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color w:val="000000"/>
          <w:sz w:val="84"/>
        </w:rPr>
      </w:pPr>
      <w:r>
        <w:rPr>
          <w:rFonts w:hint="eastAsia" w:ascii="宋体" w:hAnsi="宋体" w:eastAsia="宋体" w:cs="宋体"/>
          <w:b/>
          <w:color w:val="000000"/>
          <w:sz w:val="84"/>
        </w:rPr>
      </w:r>
      <w:r/>
    </w:p>
    <w:p>
      <w:pPr>
        <w:jc w:val="center"/>
        <w:rPr>
          <w:rFonts w:hint="eastAsia" w:ascii="宋体" w:hAnsi="宋体" w:eastAsia="宋体" w:cs="宋体"/>
          <w:color w:val="000000"/>
          <w:sz w:val="44"/>
          <w:szCs w:val="44"/>
        </w:rPr>
      </w:pPr>
      <w:r>
        <w:rPr>
          <w:rFonts w:hint="eastAsia" w:ascii="宋体" w:hAnsi="宋体" w:eastAsia="宋体" w:cs="宋体"/>
          <w:b/>
          <w:color w:val="000000"/>
          <w:sz w:val="84"/>
        </w:rPr>
        <w:t xml:space="preserve">招 标 文 件</w:t>
      </w:r>
      <w:r/>
    </w:p>
    <w:p>
      <w:pPr>
        <w:rPr>
          <w:rFonts w:hint="eastAsia" w:ascii="宋体" w:hAnsi="宋体" w:eastAsia="宋体" w:cs="宋体"/>
          <w:b/>
          <w:color w:val="000000"/>
          <w:sz w:val="32"/>
        </w:rPr>
      </w:pPr>
      <w:r>
        <w:rPr>
          <w:rFonts w:hint="eastAsia" w:ascii="宋体" w:hAnsi="宋体" w:eastAsia="宋体" w:cs="宋体"/>
          <w:b/>
          <w:color w:val="000000"/>
          <w:sz w:val="32"/>
        </w:rPr>
      </w:r>
      <w:r/>
    </w:p>
    <w:p>
      <w:pPr>
        <w:rPr>
          <w:rFonts w:hint="eastAsia" w:ascii="宋体" w:hAnsi="宋体" w:eastAsia="宋体" w:cs="宋体"/>
          <w:b/>
          <w:color w:val="000000"/>
          <w:sz w:val="32"/>
        </w:rPr>
      </w:pPr>
      <w:r>
        <w:rPr>
          <w:rFonts w:hint="eastAsia" w:ascii="宋体" w:hAnsi="宋体" w:eastAsia="宋体" w:cs="宋体"/>
          <w:b/>
          <w:color w:val="000000"/>
          <w:sz w:val="32"/>
        </w:rPr>
      </w:r>
      <w:r/>
    </w:p>
    <w:p>
      <w:pPr>
        <w:jc w:val="center"/>
        <w:rPr>
          <w:rFonts w:hint="eastAsia" w:ascii="宋体" w:hAnsi="宋体" w:eastAsia="宋体" w:cs="宋体"/>
          <w:b/>
          <w:color w:val="000000"/>
          <w:sz w:val="32"/>
        </w:rPr>
      </w:pPr>
      <w:r>
        <w:rPr>
          <w:rFonts w:hint="eastAsia" w:ascii="宋体" w:hAnsi="宋体" w:eastAsia="宋体" w:cs="宋体"/>
          <w:b/>
          <w:color w:val="000000"/>
          <w:sz w:val="32"/>
        </w:rPr>
      </w:r>
      <w:r/>
    </w:p>
    <w:p>
      <w:pPr>
        <w:jc w:val="center"/>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pStyle w:val="654"/>
        <w:rPr>
          <w:rFonts w:hint="eastAsia" w:ascii="宋体" w:hAnsi="宋体" w:eastAsia="宋体" w:cs="宋体"/>
        </w:rPr>
      </w:pPr>
      <w:r>
        <w:rPr>
          <w:rFonts w:hint="eastAsia" w:ascii="宋体" w:hAnsi="宋体" w:eastAsia="宋体" w:cs="宋体"/>
        </w:rPr>
      </w:r>
      <w:r/>
    </w:p>
    <w:p>
      <w:pPr>
        <w:ind w:firstLine="1084"/>
        <w:jc w:val="both"/>
        <w:rPr>
          <w:rFonts w:hint="eastAsia" w:ascii="宋体" w:hAnsi="宋体" w:eastAsia="宋体" w:cs="宋体"/>
          <w:b/>
          <w:bCs/>
          <w:color w:val="000000"/>
          <w:sz w:val="36"/>
          <w:szCs w:val="36"/>
          <w:highlight w:val="none"/>
          <w:lang w:val="en-US" w:eastAsia="zh-CN"/>
        </w:rPr>
      </w:pPr>
      <w:r>
        <w:rPr>
          <w:rFonts w:hint="eastAsia" w:ascii="宋体" w:hAnsi="宋体" w:eastAsia="宋体" w:cs="宋体"/>
          <w:b/>
          <w:color w:val="000000"/>
          <w:sz w:val="36"/>
        </w:rPr>
        <w:t xml:space="preserve">项目编号：</w:t>
      </w:r>
      <w:r>
        <w:rPr>
          <w:rFonts w:hint="eastAsia" w:ascii="宋体" w:hAnsi="宋体" w:cs="宋体"/>
          <w:b/>
          <w:color w:val="000000"/>
          <w:sz w:val="36"/>
          <w:lang w:eastAsia="zh-CN"/>
        </w:rPr>
        <w:t xml:space="preserve">JSZC-320922-ZAIX-G2026-0007</w:t>
      </w:r>
      <w:r/>
    </w:p>
    <w:p>
      <w:pPr>
        <w:rPr>
          <w:rFonts w:hint="eastAsia" w:ascii="宋体" w:hAnsi="宋体" w:eastAsia="宋体" w:cs="宋体"/>
          <w:b/>
          <w:color w:val="000000"/>
          <w:sz w:val="32"/>
        </w:rPr>
      </w:pPr>
      <w:r>
        <w:rPr>
          <w:rFonts w:hint="eastAsia" w:ascii="宋体" w:hAnsi="宋体" w:eastAsia="宋体" w:cs="宋体"/>
          <w:b/>
          <w:color w:val="000000"/>
          <w:sz w:val="32"/>
        </w:rPr>
      </w:r>
      <w:r/>
    </w:p>
    <w:p>
      <w:pPr>
        <w:jc w:val="center"/>
        <w:rPr>
          <w:rFonts w:hint="eastAsia" w:ascii="宋体" w:hAnsi="宋体" w:eastAsia="宋体" w:cs="宋体"/>
          <w:b/>
          <w:bCs/>
          <w:color w:val="000000"/>
          <w:sz w:val="36"/>
          <w:szCs w:val="36"/>
        </w:rPr>
      </w:pPr>
      <w:r/>
      <w:bookmarkStart w:id="0" w:name="OLE_LINK2"/>
      <w:r/>
      <w:r/>
    </w:p>
    <w:p>
      <w:pPr>
        <w:ind w:firstLine="1084"/>
        <w:jc w:val="both"/>
        <w:rPr>
          <w:rFonts w:hint="eastAsia" w:ascii="宋体" w:hAnsi="宋体" w:eastAsia="宋体" w:cs="宋体"/>
          <w:b/>
          <w:color w:val="000000"/>
          <w:sz w:val="36"/>
          <w:lang w:eastAsia="zh-CN"/>
        </w:rPr>
      </w:pPr>
      <w:r>
        <w:rPr>
          <w:rFonts w:hint="eastAsia" w:ascii="宋体" w:hAnsi="宋体" w:eastAsia="宋体" w:cs="宋体"/>
          <w:b/>
          <w:color w:val="000000"/>
          <w:sz w:val="36"/>
        </w:rPr>
        <w:t xml:space="preserve">项目名称：</w:t>
      </w:r>
      <w:bookmarkStart w:id="1" w:name="OLE_LINK16"/>
      <w:r>
        <w:rPr>
          <w:rFonts w:hint="eastAsia" w:ascii="宋体" w:hAnsi="宋体" w:eastAsia="宋体" w:cs="宋体"/>
          <w:b/>
          <w:color w:val="000000"/>
          <w:sz w:val="36"/>
          <w:lang w:eastAsia="zh-CN"/>
        </w:rPr>
        <w:t xml:space="preserve">滨海县文化艺术中心保安、保洁、消控室及暖通等服务项目</w:t>
      </w:r>
      <w:bookmarkEnd w:id="0"/>
      <w:bookmarkEnd w:id="1"/>
      <w:r/>
    </w:p>
    <w:p>
      <w:pPr>
        <w:rPr>
          <w:rFonts w:hint="eastAsia" w:ascii="宋体" w:hAnsi="宋体" w:eastAsia="宋体" w:cs="宋体"/>
          <w:b/>
          <w:color w:val="000000"/>
          <w:sz w:val="32"/>
        </w:rPr>
      </w:pPr>
      <w:r>
        <w:rPr>
          <w:rFonts w:hint="eastAsia" w:ascii="宋体" w:hAnsi="宋体" w:eastAsia="宋体" w:cs="宋体"/>
          <w:b/>
          <w:color w:val="000000"/>
          <w:sz w:val="32"/>
        </w:rPr>
      </w:r>
      <w:r/>
    </w:p>
    <w:p>
      <w:pPr>
        <w:pStyle w:val="643"/>
        <w:ind w:firstLine="118"/>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b/>
          <w:color w:val="000000"/>
          <w:sz w:val="32"/>
        </w:rPr>
      </w:pPr>
      <w:r>
        <w:rPr>
          <w:rFonts w:hint="eastAsia" w:ascii="宋体" w:hAnsi="宋体" w:eastAsia="宋体" w:cs="宋体"/>
          <w:b/>
          <w:color w:val="000000"/>
          <w:sz w:val="32"/>
        </w:rPr>
      </w:r>
      <w:r/>
    </w:p>
    <w:p>
      <w:pPr>
        <w:jc w:val="center"/>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center"/>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center"/>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center"/>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center"/>
        <w:spacing w:line="480" w:lineRule="auto"/>
        <w:rPr>
          <w:rFonts w:hint="eastAsia" w:ascii="宋体" w:hAnsi="宋体" w:eastAsia="宋体" w:cs="宋体"/>
          <w:color w:val="000000"/>
          <w:sz w:val="36"/>
          <w:szCs w:val="36"/>
          <w:lang w:val="en-US" w:eastAsia="zh-CN"/>
        </w:rPr>
      </w:pPr>
      <w:r>
        <w:rPr>
          <w:rFonts w:hint="eastAsia" w:ascii="宋体" w:hAnsi="宋体" w:eastAsia="宋体" w:cs="宋体"/>
          <w:color w:val="000000"/>
          <w:sz w:val="36"/>
          <w:szCs w:val="36"/>
          <w:lang w:val="en-US" w:eastAsia="zh-CN"/>
        </w:rPr>
        <w:t xml:space="preserve">滨海县文化广电和旅游局</w:t>
      </w:r>
      <w:r/>
    </w:p>
    <w:p>
      <w:pPr>
        <w:jc w:val="center"/>
        <w:spacing w:line="480" w:lineRule="auto"/>
        <w:rPr>
          <w:rFonts w:hint="eastAsia" w:ascii="宋体" w:hAnsi="宋体" w:eastAsia="宋体" w:cs="宋体"/>
          <w:color w:val="000000"/>
          <w:sz w:val="36"/>
          <w:szCs w:val="36"/>
        </w:rPr>
      </w:pPr>
      <w:r>
        <w:rPr>
          <w:rFonts w:hint="eastAsia" w:ascii="宋体" w:hAnsi="宋体" w:eastAsia="宋体" w:cs="宋体"/>
          <w:color w:val="000000"/>
          <w:sz w:val="36"/>
          <w:szCs w:val="36"/>
        </w:rPr>
        <w:t xml:space="preserve">盐城载鑫项目管理咨询有限公司</w:t>
      </w:r>
      <w:r/>
    </w:p>
    <w:p>
      <w:pPr>
        <w:jc w:val="center"/>
        <w:spacing w:line="480" w:lineRule="auto"/>
        <w:rPr>
          <w:rFonts w:hint="eastAsia" w:ascii="宋体" w:hAnsi="宋体" w:eastAsia="宋体" w:cs="宋体"/>
          <w:color w:val="000000"/>
          <w:sz w:val="36"/>
          <w:szCs w:val="36"/>
        </w:rPr>
      </w:pPr>
      <w:r>
        <w:rPr>
          <w:rFonts w:hint="eastAsia" w:ascii="宋体" w:hAnsi="宋体" w:eastAsia="宋体" w:cs="宋体"/>
          <w:color w:val="000000"/>
          <w:sz w:val="36"/>
          <w:szCs w:val="36"/>
          <w:lang w:val="en-US" w:eastAsia="zh-CN"/>
        </w:rPr>
        <w:t xml:space="preserve">2026</w:t>
      </w:r>
      <w:r>
        <w:rPr>
          <w:rFonts w:hint="eastAsia" w:ascii="宋体" w:hAnsi="宋体" w:eastAsia="宋体" w:cs="宋体"/>
          <w:color w:val="000000"/>
          <w:sz w:val="36"/>
          <w:szCs w:val="36"/>
          <w:lang w:eastAsia="zh-CN"/>
        </w:rPr>
        <w:t xml:space="preserve">年</w:t>
      </w:r>
      <w:r>
        <w:rPr>
          <w:rFonts w:hint="eastAsia" w:ascii="宋体" w:hAnsi="宋体" w:cs="宋体"/>
          <w:color w:val="000000"/>
          <w:sz w:val="36"/>
          <w:szCs w:val="36"/>
          <w:lang w:val="en-US" w:eastAsia="zh-CN"/>
        </w:rPr>
        <w:t xml:space="preserve">4</w:t>
      </w:r>
      <w:r>
        <w:rPr>
          <w:rFonts w:hint="eastAsia" w:ascii="宋体" w:hAnsi="宋体" w:eastAsia="宋体" w:cs="宋体"/>
          <w:color w:val="000000"/>
          <w:sz w:val="36"/>
          <w:szCs w:val="36"/>
        </w:rPr>
        <w:t xml:space="preserve">月</w:t>
      </w:r>
      <w:r/>
    </w:p>
    <w:p>
      <w:pPr>
        <w:jc w:val="center"/>
        <w:rPr>
          <w:rFonts w:hint="eastAsia" w:ascii="宋体" w:hAnsi="宋体" w:eastAsia="宋体" w:cs="宋体"/>
          <w:b/>
          <w:color w:val="000000"/>
          <w:sz w:val="36"/>
          <w:szCs w:val="36"/>
        </w:rPr>
        <w:sectPr>
          <w:footerReference w:type="default" r:id="rId10"/>
          <w:footnotePr/>
          <w:endnotePr/>
          <w:type w:val="continuous"/>
          <w:pgSz w:w="11907" w:h="16840" w:orient="portrait"/>
          <w:pgMar w:top="1417" w:right="1134" w:bottom="1417" w:left="1134" w:header="624" w:footer="992" w:gutter="0"/>
          <w:pgNumType w:start="1"/>
          <w:cols w:num="1" w:sep="0" w:space="1701" w:equalWidth="1"/>
          <w:docGrid w:linePitch="360"/>
        </w:sectPr>
      </w:pPr>
      <w:r>
        <w:rPr>
          <w:rFonts w:hint="eastAsia" w:ascii="宋体" w:hAnsi="宋体" w:eastAsia="宋体" w:cs="宋体"/>
          <w:b/>
          <w:color w:val="000000"/>
          <w:sz w:val="36"/>
          <w:szCs w:val="36"/>
        </w:rPr>
        <w:br w:type="page" w:clear="all"/>
      </w:r>
      <w:r/>
    </w:p>
    <w:p>
      <w:pPr>
        <w:jc w:val="center"/>
        <w:rPr>
          <w:rFonts w:hint="eastAsia" w:ascii="宋体" w:hAnsi="宋体" w:eastAsia="宋体" w:cs="宋体"/>
          <w:b/>
          <w:color w:val="000000"/>
          <w:sz w:val="44"/>
        </w:rPr>
      </w:pPr>
      <w:r>
        <w:rPr>
          <w:rFonts w:hint="eastAsia" w:ascii="宋体" w:hAnsi="宋体" w:eastAsia="宋体" w:cs="宋体"/>
          <w:b/>
          <w:color w:val="000000"/>
          <w:sz w:val="44"/>
        </w:rPr>
        <w:t xml:space="preserve">总  目  录</w:t>
      </w:r>
      <w:r/>
    </w:p>
    <w:p>
      <w:pPr>
        <w:spacing w:line="700" w:lineRule="exact"/>
        <w:rPr>
          <w:rFonts w:hint="eastAsia" w:ascii="宋体" w:hAnsi="宋体" w:eastAsia="宋体" w:cs="宋体"/>
          <w:color w:val="000000"/>
          <w:sz w:val="36"/>
        </w:rPr>
        <w:outlineLvl w:val="0"/>
      </w:pPr>
      <w:r>
        <w:rPr>
          <w:rFonts w:hint="eastAsia" w:ascii="宋体" w:hAnsi="宋体" w:eastAsia="宋体" w:cs="宋体"/>
          <w:color w:val="000000"/>
          <w:sz w:val="36"/>
        </w:rPr>
      </w:r>
      <w:r/>
    </w:p>
    <w:p>
      <w:pPr>
        <w:spacing w:line="700" w:lineRule="exact"/>
        <w:rPr>
          <w:rFonts w:hint="eastAsia" w:ascii="宋体" w:hAnsi="宋体" w:eastAsia="宋体" w:cs="宋体"/>
          <w:color w:val="000000"/>
          <w:sz w:val="36"/>
        </w:rPr>
        <w:outlineLvl w:val="0"/>
      </w:pPr>
      <w:r>
        <w:rPr>
          <w:rFonts w:hint="eastAsia" w:ascii="宋体" w:hAnsi="宋体" w:eastAsia="宋体" w:cs="宋体"/>
          <w:color w:val="000000"/>
          <w:sz w:val="36"/>
        </w:rPr>
        <w:t xml:space="preserve">     第一章  招标公告</w:t>
      </w:r>
      <w:r/>
    </w:p>
    <w:p>
      <w:pPr>
        <w:spacing w:line="700" w:lineRule="exact"/>
        <w:rPr>
          <w:rFonts w:hint="eastAsia" w:ascii="宋体" w:hAnsi="宋体" w:eastAsia="宋体" w:cs="宋体"/>
          <w:color w:val="000000"/>
          <w:sz w:val="36"/>
        </w:rPr>
        <w:outlineLvl w:val="0"/>
      </w:pPr>
      <w:r>
        <w:rPr>
          <w:rFonts w:hint="eastAsia" w:ascii="宋体" w:hAnsi="宋体" w:eastAsia="宋体" w:cs="宋体"/>
          <w:color w:val="000000"/>
          <w:sz w:val="36"/>
        </w:rPr>
        <w:t xml:space="preserve">     第二章  供应商须知</w:t>
      </w:r>
      <w:r/>
    </w:p>
    <w:p>
      <w:pPr>
        <w:spacing w:line="700" w:lineRule="exact"/>
        <w:rPr>
          <w:rFonts w:hint="eastAsia" w:ascii="宋体" w:hAnsi="宋体" w:eastAsia="宋体" w:cs="宋体"/>
          <w:color w:val="000000"/>
          <w:sz w:val="36"/>
        </w:rPr>
        <w:outlineLvl w:val="0"/>
      </w:pPr>
      <w:r>
        <w:rPr>
          <w:rFonts w:hint="eastAsia" w:ascii="宋体" w:hAnsi="宋体" w:eastAsia="宋体" w:cs="宋体"/>
          <w:color w:val="000000"/>
          <w:sz w:val="36"/>
        </w:rPr>
        <w:t xml:space="preserve">     第三章  合同文本</w:t>
      </w:r>
      <w:r/>
    </w:p>
    <w:p>
      <w:pPr>
        <w:spacing w:line="700" w:lineRule="exact"/>
        <w:rPr>
          <w:rFonts w:hint="eastAsia" w:ascii="宋体" w:hAnsi="宋体" w:eastAsia="宋体" w:cs="宋体"/>
          <w:color w:val="000000"/>
          <w:sz w:val="36"/>
        </w:rPr>
        <w:outlineLvl w:val="0"/>
      </w:pPr>
      <w:r>
        <w:rPr>
          <w:rFonts w:hint="eastAsia" w:ascii="宋体" w:hAnsi="宋体" w:eastAsia="宋体" w:cs="宋体"/>
          <w:color w:val="000000"/>
          <w:sz w:val="36"/>
        </w:rPr>
        <w:t xml:space="preserve">     第四章  采购需求</w:t>
      </w:r>
      <w:r/>
    </w:p>
    <w:p>
      <w:pPr>
        <w:spacing w:line="700" w:lineRule="exact"/>
        <w:rPr>
          <w:rFonts w:hint="eastAsia" w:ascii="宋体" w:hAnsi="宋体" w:eastAsia="宋体" w:cs="宋体"/>
          <w:color w:val="000000"/>
          <w:sz w:val="36"/>
        </w:rPr>
        <w:outlineLvl w:val="0"/>
      </w:pPr>
      <w:r>
        <w:rPr>
          <w:rFonts w:hint="eastAsia" w:ascii="宋体" w:hAnsi="宋体" w:eastAsia="宋体" w:cs="宋体"/>
          <w:color w:val="000000"/>
          <w:sz w:val="36"/>
        </w:rPr>
        <w:t xml:space="preserve">     第五章  </w:t>
      </w:r>
      <w:r>
        <w:rPr>
          <w:rFonts w:hint="eastAsia" w:ascii="宋体" w:hAnsi="宋体" w:eastAsia="宋体" w:cs="宋体"/>
          <w:bCs/>
          <w:color w:val="000000"/>
          <w:sz w:val="36"/>
          <w:szCs w:val="36"/>
        </w:rPr>
        <w:t xml:space="preserve">评标方法与评标标准</w:t>
      </w:r>
      <w:r/>
    </w:p>
    <w:p>
      <w:pPr>
        <w:jc w:val="left"/>
        <w:spacing w:line="700" w:lineRule="exact"/>
        <w:rPr>
          <w:rFonts w:hint="eastAsia" w:ascii="宋体" w:hAnsi="宋体" w:eastAsia="宋体" w:cs="宋体"/>
          <w:color w:val="000000"/>
        </w:rPr>
        <w:outlineLvl w:val="0"/>
      </w:pPr>
      <w:r>
        <w:rPr>
          <w:rFonts w:hint="eastAsia" w:ascii="宋体" w:hAnsi="宋体" w:eastAsia="宋体" w:cs="宋体"/>
          <w:color w:val="000000"/>
          <w:sz w:val="36"/>
          <w:szCs w:val="36"/>
        </w:rPr>
        <w:t xml:space="preserve">     </w:t>
      </w:r>
      <w:r>
        <w:rPr>
          <w:rFonts w:hint="eastAsia" w:ascii="宋体" w:hAnsi="宋体" w:eastAsia="宋体" w:cs="宋体"/>
          <w:color w:val="000000"/>
          <w:sz w:val="36"/>
        </w:rPr>
        <w:t xml:space="preserve">第六章  投标文件格式</w:t>
      </w:r>
      <w:r/>
    </w:p>
    <w:p>
      <w:pPr>
        <w:jc w:val="center"/>
        <w:spacing w:line="700" w:lineRule="exact"/>
        <w:rPr>
          <w:rFonts w:hint="eastAsia" w:ascii="宋体" w:hAnsi="宋体" w:eastAsia="宋体" w:cs="宋体"/>
          <w:color w:val="000000"/>
        </w:rPr>
        <w:outlineLvl w:val="0"/>
      </w:pPr>
      <w:r>
        <w:rPr>
          <w:rFonts w:hint="eastAsia" w:ascii="宋体" w:hAnsi="宋体" w:eastAsia="宋体" w:cs="宋体"/>
          <w:color w:val="000000"/>
        </w:rPr>
        <w:br w:type="page" w:clear="all"/>
      </w:r>
      <w:r>
        <w:rPr>
          <w:rFonts w:hint="eastAsia" w:ascii="宋体" w:hAnsi="宋体" w:eastAsia="宋体" w:cs="宋体"/>
          <w:color w:val="000000"/>
          <w:sz w:val="44"/>
          <w:szCs w:val="44"/>
        </w:rPr>
        <w:t xml:space="preserve">第一章  招标公告</w:t>
      </w:r>
      <w:r/>
    </w:p>
    <w:tbl>
      <w:tblPr>
        <w:tblStyle w:val="651"/>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28"/>
      </w:tblGrid>
      <w:tr>
        <w:trPr/>
        <w:tc>
          <w:tcPr>
            <w:tcW w:w="9628" w:type="dxa"/>
            <w:textDirection w:val="lrTb"/>
            <w:noWrap w:val="false"/>
          </w:tcPr>
          <w:p>
            <w:pPr>
              <w:pStyle w:val="841"/>
              <w:jc w:val="both"/>
              <w:spacing w:before="0" w:after="0"/>
              <w:rPr>
                <w:rFonts w:hint="eastAsia" w:ascii="宋体" w:hAnsi="宋体" w:eastAsia="宋体" w:cs="宋体"/>
                <w:color w:val="000000"/>
              </w:rPr>
            </w:pPr>
            <w:r>
              <w:rPr>
                <w:rFonts w:hint="eastAsia" w:ascii="宋体" w:hAnsi="宋体" w:eastAsia="宋体" w:cs="宋体"/>
                <w:color w:val="000000"/>
              </w:rPr>
              <w:t xml:space="preserve">项目概况</w:t>
            </w:r>
            <w:r/>
          </w:p>
          <w:p>
            <w:pPr>
              <w:pStyle w:val="841"/>
              <w:jc w:val="both"/>
              <w:spacing w:before="0" w:after="0"/>
              <w:rPr>
                <w:rFonts w:hint="eastAsia" w:ascii="宋体" w:hAnsi="宋体" w:eastAsia="宋体" w:cs="宋体"/>
                <w:color w:val="000000"/>
                <w:u w:val="single"/>
              </w:rPr>
            </w:pPr>
            <w:r>
              <w:rPr>
                <w:rFonts w:hint="eastAsia" w:ascii="宋体" w:hAnsi="宋体" w:eastAsia="宋体" w:cs="宋体"/>
                <w:color w:val="000000"/>
              </w:rPr>
              <w:t xml:space="preserve"> </w:t>
            </w:r>
            <w:r>
              <w:rPr>
                <w:rFonts w:hint="eastAsia" w:ascii="宋体" w:hAnsi="宋体" w:eastAsia="宋体" w:cs="宋体"/>
                <w:color w:val="000000"/>
                <w:u w:val="single"/>
                <w:lang w:eastAsia="zh-CN"/>
              </w:rPr>
              <w:t xml:space="preserve">滨海县文化艺术中心保安、保洁、消控室及暖通等服务项目</w:t>
            </w:r>
            <w:r>
              <w:rPr>
                <w:rFonts w:hint="eastAsia" w:ascii="宋体" w:hAnsi="宋体" w:eastAsia="宋体" w:cs="宋体"/>
                <w:color w:val="000000"/>
              </w:rPr>
              <w:t xml:space="preserve">的潜在投标人可在“苏采云”系统内免费下载（投标人必须在苏采云系统中获取采购文件，方能参与政府采购项目），并于</w:t>
            </w:r>
            <w:r>
              <w:rPr>
                <w:rFonts w:hint="eastAsia" w:ascii="宋体" w:hAnsi="宋体" w:eastAsia="宋体" w:cs="宋体"/>
                <w:b/>
                <w:bCs/>
                <w:color w:val="000000"/>
                <w:u w:val="single"/>
                <w:lang w:val="en-US" w:eastAsia="zh-CN"/>
              </w:rPr>
              <w:t xml:space="preserve">2026</w:t>
            </w:r>
            <w:r>
              <w:rPr>
                <w:rFonts w:hint="eastAsia" w:ascii="宋体" w:hAnsi="宋体" w:eastAsia="宋体" w:cs="宋体"/>
                <w:b/>
                <w:bCs/>
                <w:color w:val="000000"/>
                <w:u w:val="single"/>
                <w:lang w:eastAsia="zh-CN"/>
              </w:rPr>
              <w:t xml:space="preserve">年</w:t>
            </w:r>
            <w:r>
              <w:rPr>
                <w:rFonts w:hint="eastAsia" w:ascii="宋体" w:hAnsi="宋体" w:cs="宋体"/>
                <w:b/>
                <w:bCs/>
                <w:color w:val="000000"/>
                <w:u w:val="single"/>
                <w:lang w:val="en-US" w:eastAsia="zh-CN"/>
              </w:rPr>
              <w:t xml:space="preserve">5</w:t>
            </w:r>
            <w:r>
              <w:rPr>
                <w:rFonts w:hint="eastAsia" w:ascii="宋体" w:hAnsi="宋体" w:eastAsia="宋体" w:cs="宋体"/>
                <w:b/>
                <w:bCs/>
                <w:color w:val="000000"/>
                <w:u w:val="single"/>
              </w:rPr>
              <w:t xml:space="preserve">月</w:t>
            </w:r>
            <w:r>
              <w:rPr>
                <w:rFonts w:hint="eastAsia" w:ascii="宋体" w:hAnsi="宋体" w:cs="宋体"/>
                <w:b/>
                <w:bCs/>
                <w:color w:val="000000"/>
                <w:u w:val="single"/>
                <w:lang w:val="en-US" w:eastAsia="zh-CN"/>
              </w:rPr>
              <w:t xml:space="preserve">14</w:t>
            </w:r>
            <w:r>
              <w:rPr>
                <w:rFonts w:hint="eastAsia" w:ascii="宋体" w:hAnsi="宋体" w:eastAsia="宋体" w:cs="宋体"/>
                <w:b/>
                <w:bCs/>
                <w:color w:val="000000"/>
                <w:u w:val="single"/>
              </w:rPr>
              <w:t xml:space="preserve">日</w:t>
            </w:r>
            <w:r>
              <w:rPr>
                <w:rFonts w:hint="eastAsia" w:ascii="宋体" w:hAnsi="宋体" w:cs="宋体"/>
                <w:b/>
                <w:bCs/>
                <w:color w:val="000000"/>
                <w:u w:val="single"/>
                <w:lang w:val="en-US" w:eastAsia="zh-CN"/>
              </w:rPr>
              <w:t xml:space="preserve">9</w:t>
            </w:r>
            <w:r>
              <w:rPr>
                <w:rFonts w:hint="eastAsia" w:ascii="宋体" w:hAnsi="宋体" w:eastAsia="宋体" w:cs="宋体"/>
                <w:b/>
                <w:bCs/>
                <w:color w:val="000000"/>
                <w:u w:val="single"/>
              </w:rPr>
              <w:t xml:space="preserve">时00分00秒</w:t>
            </w:r>
            <w:r>
              <w:rPr>
                <w:rFonts w:hint="eastAsia" w:ascii="宋体" w:hAnsi="宋体" w:eastAsia="宋体" w:cs="宋体"/>
                <w:color w:val="000000"/>
              </w:rPr>
              <w:t xml:space="preserve">（北京时间）前递交投标文件。</w:t>
            </w:r>
            <w:r/>
          </w:p>
        </w:tc>
      </w:tr>
    </w:tbl>
    <w:p>
      <w:pPr>
        <w:numPr>
          <w:ilvl w:val="0"/>
          <w:numId w:val="1"/>
        </w:numPr>
        <w:spacing w:line="500" w:lineRule="exact"/>
        <w:tabs>
          <w:tab w:val="left" w:pos="900"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项目基本情况</w:t>
      </w:r>
      <w:r/>
    </w:p>
    <w:p>
      <w:pPr>
        <w:ind w:firstLine="480"/>
        <w:spacing w:line="500" w:lineRule="exact"/>
        <w:tabs>
          <w:tab w:val="left" w:pos="90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1.项目编号：</w:t>
      </w:r>
      <w:r>
        <w:rPr>
          <w:rFonts w:hint="eastAsia" w:ascii="宋体" w:hAnsi="宋体" w:cs="宋体"/>
          <w:color w:val="000000"/>
          <w:sz w:val="24"/>
          <w:szCs w:val="24"/>
          <w:lang w:eastAsia="zh-CN"/>
        </w:rPr>
        <w:t xml:space="preserve">JSZC-320922-ZAIX-G2026-0007</w:t>
      </w:r>
      <w:r/>
    </w:p>
    <w:p>
      <w:pPr>
        <w:ind w:firstLine="480"/>
        <w:spacing w:line="500" w:lineRule="exact"/>
        <w:tabs>
          <w:tab w:val="left" w:pos="90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2.项目名称：</w:t>
      </w:r>
      <w:r>
        <w:rPr>
          <w:rFonts w:hint="eastAsia" w:ascii="宋体" w:hAnsi="宋体" w:eastAsia="宋体" w:cs="宋体"/>
          <w:color w:val="000000"/>
          <w:sz w:val="24"/>
          <w:szCs w:val="24"/>
          <w:lang w:eastAsia="zh-CN"/>
        </w:rPr>
        <w:t xml:space="preserve">滨海县文化艺术中心保安、保洁、消控室及暖通等服务项目</w:t>
      </w:r>
      <w:r/>
    </w:p>
    <w:p>
      <w:pPr>
        <w:ind w:firstLine="480"/>
        <w:spacing w:line="500" w:lineRule="exact"/>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3.采购方式：公开招标</w:t>
      </w:r>
      <w:r/>
    </w:p>
    <w:p>
      <w:pPr>
        <w:ind w:firstLine="480"/>
        <w:spacing w:line="500" w:lineRule="exact"/>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4.预算金额：</w:t>
      </w:r>
      <w:r>
        <w:rPr>
          <w:rFonts w:hint="eastAsia" w:ascii="宋体" w:hAnsi="宋体" w:eastAsia="宋体" w:cs="宋体"/>
          <w:color w:val="000000"/>
          <w:sz w:val="24"/>
          <w:szCs w:val="24"/>
          <w:lang w:val="en-US" w:eastAsia="zh-CN"/>
        </w:rPr>
        <w:t xml:space="preserve">295</w:t>
      </w:r>
      <w:r>
        <w:rPr>
          <w:rFonts w:hint="eastAsia" w:ascii="宋体" w:hAnsi="宋体" w:eastAsia="宋体" w:cs="宋体"/>
          <w:color w:val="000000"/>
          <w:sz w:val="24"/>
          <w:szCs w:val="24"/>
        </w:rPr>
        <w:t xml:space="preserve">万元</w:t>
      </w:r>
      <w:r/>
    </w:p>
    <w:p>
      <w:pPr>
        <w:ind w:firstLine="480"/>
        <w:spacing w:line="50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000000"/>
          <w:sz w:val="24"/>
          <w:szCs w:val="24"/>
          <w:highlight w:val="none"/>
          <w:lang w:val="en-US" w:eastAsia="zh-CN"/>
        </w:rPr>
        <w:t xml:space="preserve">295</w:t>
      </w:r>
      <w:r>
        <w:rPr>
          <w:rFonts w:hint="eastAsia" w:ascii="宋体" w:hAnsi="宋体" w:eastAsia="宋体" w:cs="宋体"/>
          <w:color w:val="000000"/>
          <w:sz w:val="24"/>
          <w:szCs w:val="24"/>
          <w:highlight w:val="none"/>
        </w:rPr>
        <w:t xml:space="preserve">万元</w:t>
      </w:r>
      <w:r/>
    </w:p>
    <w:p>
      <w:pPr>
        <w:ind w:left="420"/>
        <w:spacing w:line="500" w:lineRule="exact"/>
        <w:tabs>
          <w:tab w:val="left" w:pos="90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6.采购需求：滨海县文化艺术中心保安、保洁、消控室及暖通等服务，具体详见招标文件第四章技术参数及要求。</w:t>
      </w:r>
      <w:r/>
    </w:p>
    <w:p>
      <w:pPr>
        <w:ind w:left="420"/>
        <w:spacing w:line="500" w:lineRule="exact"/>
        <w:tabs>
          <w:tab w:val="left" w:pos="90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7.合同履行期限：一年（以签订合同时间为准）。</w:t>
      </w:r>
      <w:r/>
    </w:p>
    <w:p>
      <w:pPr>
        <w:ind w:left="420"/>
        <w:spacing w:line="500" w:lineRule="exact"/>
        <w:tabs>
          <w:tab w:val="left" w:pos="90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8.服务标准：合格。</w:t>
      </w:r>
      <w:r/>
    </w:p>
    <w:p>
      <w:pPr>
        <w:ind w:left="420"/>
        <w:spacing w:line="500" w:lineRule="exact"/>
        <w:tabs>
          <w:tab w:val="left" w:pos="90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9.项目地点：采购人指定地点。</w:t>
      </w:r>
      <w:r/>
    </w:p>
    <w:p>
      <w:pPr>
        <w:ind w:left="420"/>
        <w:spacing w:line="500" w:lineRule="exact"/>
        <w:tabs>
          <w:tab w:val="left" w:pos="90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10.本项目不接受联合体投标。</w:t>
      </w:r>
      <w:r/>
    </w:p>
    <w:p>
      <w:pPr>
        <w:ind w:left="420"/>
        <w:spacing w:line="500" w:lineRule="exact"/>
        <w:tabs>
          <w:tab w:val="left" w:pos="900"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二、申请人的资格要求</w:t>
      </w:r>
      <w:r/>
    </w:p>
    <w:p>
      <w:pPr>
        <w:ind w:firstLine="480"/>
        <w:spacing w:line="500" w:lineRule="exact"/>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1.满足《中华人民共和国政府采购法》第二十二条规定并提供以下材料；</w:t>
      </w:r>
      <w:r/>
    </w:p>
    <w:p>
      <w:pPr>
        <w:ind w:firstLine="480"/>
        <w:spacing w:line="500" w:lineRule="exact"/>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①法人或者其他组织的营业执照等证明文件，自然人的身份证明；</w:t>
      </w:r>
      <w:r/>
    </w:p>
    <w:p>
      <w:pPr>
        <w:ind w:firstLine="480"/>
        <w:spacing w:line="500" w:lineRule="exact"/>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②财务状况报告（至少提供资产负债表、利润表、现金流量表，供应商成立不满一年无需提供），依法缴纳税收和社会保障资金的相关材料；</w:t>
      </w:r>
      <w:r/>
    </w:p>
    <w:p>
      <w:pPr>
        <w:ind w:firstLine="480"/>
        <w:spacing w:line="5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000000"/>
          <w:sz w:val="24"/>
          <w:szCs w:val="24"/>
        </w:rPr>
        <w:t xml:space="preserve">③具备履行合同所必需的设备和专业技术</w:t>
      </w:r>
      <w:r>
        <w:rPr>
          <w:rFonts w:hint="eastAsia" w:ascii="宋体" w:hAnsi="宋体" w:eastAsia="宋体" w:cs="宋体"/>
          <w:color w:val="auto"/>
          <w:sz w:val="24"/>
          <w:szCs w:val="24"/>
        </w:rPr>
        <w:t xml:space="preserve">能力的证明材料；</w:t>
      </w:r>
      <w:r/>
    </w:p>
    <w:p>
      <w:pPr>
        <w:ind w:firstLine="480"/>
        <w:spacing w:line="500" w:lineRule="exact"/>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④参加政府采购活动前3年内在经营活动中没有重大违法记录的书面声明；</w:t>
      </w:r>
      <w:r/>
    </w:p>
    <w:p>
      <w:pPr>
        <w:ind w:firstLine="480"/>
        <w:spacing w:line="500" w:lineRule="exact"/>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⑤具备法律、行政法规规定的其他条件的证明材料。</w:t>
      </w:r>
      <w:r/>
    </w:p>
    <w:p>
      <w:pPr>
        <w:ind w:firstLine="480"/>
        <w:spacing w:line="500" w:lineRule="exact"/>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2.落实政府采购政策需满足的资格要求：</w:t>
      </w:r>
      <w:r>
        <w:rPr>
          <w:rFonts w:hint="eastAsia" w:ascii="宋体" w:hAnsi="宋体" w:eastAsia="宋体" w:cs="宋体"/>
          <w:color w:val="000000"/>
          <w:sz w:val="24"/>
          <w:szCs w:val="24"/>
          <w:u w:val="single"/>
          <w:lang w:val="en-US" w:eastAsia="zh-CN"/>
        </w:rPr>
        <w:t xml:space="preserve">本项目为专门面向中小企业采购,</w:t>
      </w:r>
      <w:r>
        <w:rPr>
          <w:rFonts w:hint="eastAsia" w:ascii="宋体" w:hAnsi="宋体" w:cs="宋体"/>
          <w:color w:val="000000"/>
          <w:sz w:val="24"/>
          <w:szCs w:val="24"/>
          <w:u w:val="single"/>
          <w:lang w:val="en-US" w:eastAsia="zh-CN"/>
        </w:rPr>
        <w:t xml:space="preserve">供应商</w:t>
      </w:r>
      <w:r>
        <w:rPr>
          <w:rFonts w:hint="eastAsia" w:ascii="宋体" w:hAnsi="宋体" w:eastAsia="宋体" w:cs="宋体"/>
          <w:color w:val="000000"/>
          <w:sz w:val="24"/>
          <w:szCs w:val="24"/>
          <w:u w:val="single"/>
          <w:lang w:val="en-US" w:eastAsia="zh-CN"/>
        </w:rPr>
        <w:t xml:space="preserve">必须为中小微企业（或监狱企业或残疾人福利性单位），不接受非中小微型企业单位参与本项目投标</w:t>
      </w:r>
      <w:r>
        <w:rPr>
          <w:rFonts w:hint="eastAsia" w:ascii="宋体" w:hAnsi="宋体" w:eastAsia="宋体" w:cs="宋体"/>
          <w:color w:val="000000"/>
          <w:sz w:val="24"/>
          <w:szCs w:val="24"/>
        </w:rPr>
        <w:t xml:space="preserve">。</w:t>
      </w:r>
      <w:r/>
    </w:p>
    <w:p>
      <w:pPr>
        <w:ind w:firstLine="480"/>
        <w:spacing w:line="500" w:lineRule="exact"/>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3.本项目的特定资格要求：</w:t>
      </w:r>
      <w:r/>
    </w:p>
    <w:p>
      <w:pPr>
        <w:ind w:firstLine="480"/>
        <w:spacing w:line="500" w:lineRule="exact"/>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①单位负责人为同一人或者存在直接控股、管理关系的不同供应商，不得参加同一合同项下的政府采购活动。</w:t>
      </w:r>
      <w:r/>
    </w:p>
    <w:p>
      <w:pPr>
        <w:ind w:firstLine="480"/>
        <w:spacing w:line="500" w:lineRule="exact"/>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②供应商必须为未被列入“信用中国”网(www.creditchina.gov.cn)、中国政府采购网(www.ccgp.gov.cn)渠道信用记录失信被执行人、重大税收违法案件当事人名单、政府采购严重违法失信行为记录名单。</w:t>
      </w:r>
      <w:r/>
    </w:p>
    <w:p>
      <w:pPr>
        <w:ind w:firstLine="482"/>
        <w:spacing w:line="420" w:lineRule="exact"/>
        <w:rPr>
          <w:rFonts w:hint="eastAsia" w:ascii="宋体" w:hAnsi="宋体" w:eastAsia="宋体" w:cs="宋体"/>
          <w:b/>
          <w:bCs/>
          <w:sz w:val="24"/>
          <w:highlight w:val="none"/>
        </w:rPr>
      </w:pPr>
      <w:r/>
      <w:bookmarkStart w:id="2" w:name="_Toc35393794"/>
      <w:r/>
      <w:bookmarkStart w:id="3" w:name="_Toc35393625"/>
      <w:r/>
      <w:bookmarkStart w:id="4" w:name="_Toc28359084"/>
      <w:r/>
      <w:bookmarkStart w:id="5" w:name="_Toc28359007"/>
      <w:r>
        <w:rPr>
          <w:rFonts w:hint="eastAsia" w:ascii="宋体" w:hAnsi="宋体" w:eastAsia="宋体" w:cs="宋体"/>
          <w:b/>
          <w:bCs/>
          <w:sz w:val="24"/>
          <w:highlight w:val="none"/>
        </w:rPr>
        <w:t xml:space="preserve">三、获取招标文件</w:t>
      </w:r>
      <w:r/>
    </w:p>
    <w:p>
      <w:pPr>
        <w:ind w:firstLine="480"/>
        <w:spacing w:line="420" w:lineRule="exact"/>
        <w:rPr>
          <w:rFonts w:hint="eastAsia" w:ascii="宋体" w:hAnsi="宋体" w:eastAsia="宋体" w:cs="宋体"/>
          <w:sz w:val="24"/>
          <w:highlight w:val="none"/>
        </w:rPr>
      </w:pPr>
      <w:r/>
      <w:bookmarkStart w:id="6" w:name="_Toc28359005"/>
      <w:r/>
      <w:bookmarkStart w:id="7" w:name="_Toc35393793"/>
      <w:r/>
      <w:bookmarkStart w:id="8" w:name="_Toc35393624"/>
      <w:r/>
      <w:bookmarkStart w:id="9" w:name="_Toc38985266"/>
      <w:r/>
      <w:bookmarkStart w:id="10" w:name="_Toc28359082"/>
      <w:r>
        <w:rPr>
          <w:rFonts w:hint="eastAsia" w:ascii="宋体" w:hAnsi="宋体" w:eastAsia="宋体" w:cs="宋体"/>
          <w:sz w:val="24"/>
          <w:highlight w:val="none"/>
        </w:rPr>
        <w:t xml:space="preserve">1.时间：</w:t>
      </w:r>
      <w:bookmarkEnd w:id="6"/>
      <w:r/>
      <w:bookmarkEnd w:id="7"/>
      <w:r/>
      <w:bookmarkEnd w:id="8"/>
      <w:r/>
      <w:bookmarkEnd w:id="9"/>
      <w:r/>
      <w:bookmarkEnd w:id="10"/>
      <w:r>
        <w:rPr>
          <w:rFonts w:hint="eastAsia" w:ascii="宋体" w:hAnsi="宋体" w:eastAsia="宋体" w:cs="宋体"/>
          <w:sz w:val="24"/>
          <w:highlight w:val="none"/>
        </w:rPr>
        <w:t xml:space="preserve">自招标文件公告发布之日起5个工作日。</w:t>
      </w:r>
      <w:r/>
    </w:p>
    <w:p>
      <w:pPr>
        <w:ind w:firstLine="48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2.地点：“苏采云”系统内免费下载（投标人必须在苏采云系统中获取采购文件，方能参与政府采购项目）；</w:t>
      </w:r>
      <w:r/>
    </w:p>
    <w:p>
      <w:pPr>
        <w:ind w:firstLine="48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3.方式：本项目采用网上注册登记方式。</w:t>
      </w:r>
      <w:r/>
    </w:p>
    <w:p>
      <w:pPr>
        <w:ind w:firstLine="48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4.售价：</w:t>
      </w:r>
      <w:r>
        <w:rPr>
          <w:rFonts w:hint="eastAsia" w:ascii="宋体" w:hAnsi="宋体" w:eastAsia="宋体" w:cs="宋体"/>
          <w:sz w:val="24"/>
          <w:highlight w:val="none"/>
          <w:u w:val="single"/>
        </w:rPr>
        <w:t xml:space="preserve">0</w:t>
      </w:r>
      <w:r>
        <w:rPr>
          <w:rFonts w:hint="eastAsia" w:ascii="宋体" w:hAnsi="宋体" w:eastAsia="宋体" w:cs="宋体"/>
          <w:sz w:val="24"/>
          <w:highlight w:val="none"/>
        </w:rPr>
        <w:t xml:space="preserve">元</w:t>
      </w:r>
      <w:r/>
    </w:p>
    <w:p>
      <w:pPr>
        <w:ind w:firstLine="482"/>
        <w:spacing w:line="42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四、提交投标文件截止时间、开标时间和地点</w:t>
      </w:r>
      <w:r/>
    </w:p>
    <w:p>
      <w:pPr>
        <w:ind w:firstLine="48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1.时间：202</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年</w:t>
      </w:r>
      <w:r>
        <w:rPr>
          <w:rFonts w:hint="eastAsia" w:ascii="宋体" w:hAnsi="宋体" w:cs="宋体"/>
          <w:sz w:val="24"/>
          <w:highlight w:val="none"/>
          <w:lang w:val="en-US" w:eastAsia="zh-CN"/>
        </w:rPr>
        <w:t xml:space="preserve">5</w:t>
      </w:r>
      <w:r>
        <w:rPr>
          <w:rFonts w:hint="eastAsia" w:ascii="宋体" w:hAnsi="宋体" w:eastAsia="宋体" w:cs="宋体"/>
          <w:sz w:val="24"/>
          <w:highlight w:val="none"/>
        </w:rPr>
        <w:t xml:space="preserve">月</w:t>
      </w:r>
      <w:r>
        <w:rPr>
          <w:rFonts w:hint="eastAsia" w:ascii="宋体" w:hAnsi="宋体" w:cs="宋体"/>
          <w:sz w:val="24"/>
          <w:highlight w:val="none"/>
          <w:lang w:val="en-US" w:eastAsia="zh-CN"/>
        </w:rPr>
        <w:t xml:space="preserve">14</w:t>
      </w:r>
      <w:bookmarkStart w:id="100" w:name="_GoBack"/>
      <w:r/>
      <w:bookmarkEnd w:id="100"/>
      <w:r>
        <w:rPr>
          <w:rFonts w:hint="eastAsia" w:ascii="宋体" w:hAnsi="宋体" w:eastAsia="宋体" w:cs="宋体"/>
          <w:sz w:val="24"/>
          <w:highlight w:val="none"/>
        </w:rPr>
        <w:t xml:space="preserve">日</w:t>
      </w:r>
      <w:r>
        <w:rPr>
          <w:rFonts w:hint="eastAsia" w:ascii="宋体" w:hAnsi="宋体" w:cs="宋体"/>
          <w:sz w:val="24"/>
          <w:highlight w:val="none"/>
          <w:lang w:val="en-US" w:eastAsia="zh-CN"/>
        </w:rPr>
        <w:t xml:space="preserve">9</w:t>
      </w:r>
      <w:r>
        <w:rPr>
          <w:rFonts w:hint="eastAsia" w:ascii="宋体" w:hAnsi="宋体" w:eastAsia="宋体" w:cs="宋体"/>
          <w:sz w:val="24"/>
          <w:highlight w:val="none"/>
        </w:rPr>
        <w:t xml:space="preserve">:00</w:t>
      </w:r>
      <w:r>
        <w:rPr>
          <w:rFonts w:hint="eastAsia" w:ascii="宋体" w:hAnsi="宋体" w:eastAsia="宋体" w:cs="宋体"/>
          <w:sz w:val="24"/>
          <w:highlight w:val="none"/>
          <w:lang w:val="en-US" w:eastAsia="zh-CN"/>
        </w:rPr>
        <w:t xml:space="preserve">:00</w:t>
      </w:r>
      <w:r>
        <w:rPr>
          <w:rFonts w:hint="eastAsia" w:ascii="宋体" w:hAnsi="宋体" w:eastAsia="宋体" w:cs="宋体"/>
          <w:sz w:val="24"/>
          <w:highlight w:val="none"/>
        </w:rPr>
        <w:t xml:space="preserve">（北京时间）。</w:t>
      </w:r>
      <w:r/>
    </w:p>
    <w:p>
      <w:pPr>
        <w:ind w:firstLine="480"/>
        <w:spacing w:line="500" w:lineRule="exact"/>
        <w:tabs>
          <w:tab w:val="left" w:pos="900" w:leader="none"/>
        </w:tabs>
        <w:rPr>
          <w:rFonts w:hint="eastAsia" w:ascii="宋体" w:hAnsi="宋体" w:eastAsia="宋体" w:cs="宋体"/>
          <w:color w:val="000000"/>
          <w:sz w:val="24"/>
          <w:szCs w:val="24"/>
        </w:rPr>
      </w:pPr>
      <w:r>
        <w:rPr>
          <w:rFonts w:hint="eastAsia" w:ascii="宋体" w:hAnsi="宋体" w:eastAsia="宋体" w:cs="宋体"/>
          <w:sz w:val="24"/>
          <w:highlight w:val="none"/>
        </w:rPr>
        <w:t xml:space="preserve">2.地点：苏采云“不见面”开标大厅。</w:t>
      </w:r>
      <w:bookmarkEnd w:id="2"/>
      <w:bookmarkEnd w:id="3"/>
      <w:bookmarkEnd w:id="4"/>
      <w:bookmarkEnd w:id="5"/>
      <w:r/>
    </w:p>
    <w:p>
      <w:pPr>
        <w:ind w:firstLine="482"/>
        <w:spacing w:line="500" w:lineRule="exact"/>
        <w:tabs>
          <w:tab w:val="left" w:pos="900" w:leader="none"/>
        </w:tabs>
        <w:rPr>
          <w:rFonts w:hint="eastAsia" w:ascii="宋体" w:hAnsi="宋体" w:eastAsia="宋体" w:cs="宋体"/>
          <w:b/>
          <w:bCs/>
          <w:color w:val="000000"/>
          <w:sz w:val="24"/>
          <w:szCs w:val="20"/>
        </w:rPr>
      </w:pPr>
      <w:r/>
      <w:bookmarkStart w:id="11" w:name="_Toc38985267"/>
      <w:r/>
      <w:bookmarkStart w:id="12" w:name="_Toc35393626"/>
      <w:r/>
      <w:bookmarkStart w:id="13" w:name="_Toc35393795"/>
      <w:r>
        <w:rPr>
          <w:rFonts w:hint="eastAsia" w:ascii="宋体" w:hAnsi="宋体" w:eastAsia="宋体" w:cs="宋体"/>
          <w:b/>
          <w:bCs/>
          <w:color w:val="000000"/>
          <w:sz w:val="24"/>
          <w:szCs w:val="20"/>
        </w:rPr>
        <w:t xml:space="preserve">五、公告期限</w:t>
      </w:r>
      <w:bookmarkEnd w:id="11"/>
      <w:r/>
      <w:r/>
    </w:p>
    <w:p>
      <w:pPr>
        <w:ind w:firstLine="480"/>
        <w:spacing w:line="500" w:lineRule="exact"/>
        <w:tabs>
          <w:tab w:val="left" w:pos="900" w:leader="none"/>
        </w:tabs>
        <w:rPr>
          <w:rFonts w:hint="eastAsia" w:ascii="宋体" w:hAnsi="宋体" w:eastAsia="宋体" w:cs="宋体"/>
          <w:color w:val="000000"/>
          <w:sz w:val="24"/>
          <w:szCs w:val="20"/>
        </w:rPr>
      </w:pPr>
      <w:r/>
      <w:bookmarkStart w:id="14" w:name="_Toc38985268"/>
      <w:r>
        <w:rPr>
          <w:rFonts w:hint="eastAsia" w:ascii="宋体" w:hAnsi="宋体" w:eastAsia="宋体" w:cs="宋体"/>
          <w:color w:val="000000"/>
          <w:sz w:val="24"/>
          <w:szCs w:val="20"/>
        </w:rPr>
        <w:t xml:space="preserve">自本公告发布之日起5个工作日。</w:t>
      </w:r>
      <w:bookmarkEnd w:id="14"/>
      <w:r/>
      <w:r/>
    </w:p>
    <w:p>
      <w:pPr>
        <w:ind w:firstLine="482"/>
        <w:spacing w:line="500" w:lineRule="exact"/>
        <w:tabs>
          <w:tab w:val="left" w:pos="900" w:leader="none"/>
        </w:tabs>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六、其他补充事宜</w:t>
      </w:r>
      <w:bookmarkEnd w:id="12"/>
      <w:r/>
      <w:bookmarkEnd w:id="13"/>
      <w:r/>
      <w:r/>
    </w:p>
    <w:p>
      <w:pPr>
        <w:ind w:firstLine="480"/>
        <w:spacing w:line="420" w:lineRule="exact"/>
        <w:rPr>
          <w:rFonts w:hint="eastAsia" w:ascii="宋体" w:hAnsi="宋体" w:eastAsia="宋体" w:cs="宋体"/>
          <w:sz w:val="24"/>
          <w:highlight w:val="none"/>
        </w:rPr>
      </w:pPr>
      <w:r/>
      <w:bookmarkStart w:id="15" w:name="OLE_LINK63"/>
      <w:r/>
      <w:bookmarkStart w:id="16" w:name="_Toc28359008"/>
      <w:r/>
      <w:bookmarkStart w:id="17" w:name="_Toc35393796"/>
      <w:r/>
      <w:bookmarkStart w:id="18" w:name="_Toc35393627"/>
      <w:r/>
      <w:bookmarkStart w:id="19" w:name="_Toc28359085"/>
      <w:r>
        <w:rPr>
          <w:rFonts w:hint="eastAsia" w:ascii="宋体" w:hAnsi="宋体" w:eastAsia="宋体" w:cs="宋体"/>
          <w:sz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2.潜在供应商访问电子招标响应交易平台的网络地址和方法：</w:t>
      </w:r>
      <w:r/>
    </w:p>
    <w:p>
      <w:pPr>
        <w:ind w:firstLine="48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r/>
    </w:p>
    <w:p>
      <w:pPr>
        <w:ind w:firstLine="48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2.2潜在投标人访问“苏采云”系统方法：江苏省政府采购网首页-“苏采云”链接。</w:t>
      </w:r>
      <w:r/>
    </w:p>
    <w:p>
      <w:pPr>
        <w:ind w:firstLine="48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2.3采购文件（后缀名为“.kedt”）、供应商操作手册及政府采购客户端工具可通过“苏采云”系统相应链接进行下载。</w:t>
      </w:r>
      <w:r/>
    </w:p>
    <w:p>
      <w:pPr>
        <w:ind w:firstLine="48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2.4采购代理机构将数据电文形式的采购文件加载至“苏采云”系统，供潜在供应商下载或者查阅。</w:t>
      </w:r>
      <w:r/>
    </w:p>
    <w:p>
      <w:pPr>
        <w:ind w:firstLine="48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2.5请潜在投标单位提前安装相应的控件（详见《“苏采云”系统供应商操作手册》）并使用谷歌浏览器登录“苏采云”系统参与不见面开评标。</w:t>
      </w:r>
      <w:r/>
    </w:p>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如潜在投标人未按上述要求操作，将自行承担所产生的风险。</w:t>
      </w:r>
      <w:r/>
    </w:p>
    <w:p>
      <w:pPr>
        <w:ind w:firstLine="48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3.有关本次招标的事项若存在变动或修改，</w:t>
      </w:r>
      <w:r>
        <w:rPr>
          <w:rFonts w:hint="eastAsia" w:ascii="宋体" w:hAnsi="宋体" w:eastAsia="宋体" w:cs="宋体"/>
          <w:color w:val="auto"/>
          <w:sz w:val="24"/>
          <w:highlight w:val="none"/>
        </w:rPr>
        <w:t xml:space="preserve">敬请及时关注</w:t>
      </w:r>
      <w:r>
        <w:rPr>
          <w:rFonts w:hint="eastAsia" w:ascii="宋体" w:hAnsi="宋体" w:cs="宋体"/>
          <w:color w:val="auto"/>
          <w:sz w:val="24"/>
          <w:highlight w:val="none"/>
          <w:lang w:val="en-US" w:eastAsia="zh-CN"/>
        </w:rPr>
        <w:t xml:space="preserve">采购人</w:t>
      </w:r>
      <w:r>
        <w:rPr>
          <w:rFonts w:hint="eastAsia" w:ascii="宋体" w:hAnsi="宋体" w:eastAsia="宋体" w:cs="宋体"/>
          <w:color w:val="auto"/>
          <w:sz w:val="24"/>
          <w:highlight w:val="none"/>
        </w:rPr>
        <w:t xml:space="preserve">在“中国政府采购网”、</w:t>
      </w:r>
      <w:r>
        <w:rPr>
          <w:rFonts w:hint="eastAsia" w:ascii="宋体" w:hAnsi="宋体" w:eastAsia="宋体" w:cs="宋体"/>
          <w:sz w:val="24"/>
          <w:highlight w:val="none"/>
        </w:rPr>
        <w:t xml:space="preserve">“江苏政府采购网”、“盐城市政府采购网”发布的更正公告。</w:t>
      </w:r>
      <w:r/>
    </w:p>
    <w:p>
      <w:pPr>
        <w:ind w:firstLine="48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4.本次招标不收取投标保证金，不收取质量保证金。</w:t>
      </w:r>
      <w:bookmarkEnd w:id="15"/>
      <w:r/>
      <w:r/>
    </w:p>
    <w:p>
      <w:pPr>
        <w:ind w:firstLine="482"/>
        <w:spacing w:line="500" w:lineRule="exact"/>
        <w:tabs>
          <w:tab w:val="left" w:pos="900"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七、对本次招标提出询问，请按以下方式联系</w:t>
      </w:r>
      <w:bookmarkEnd w:id="16"/>
      <w:r/>
      <w:bookmarkEnd w:id="17"/>
      <w:r/>
      <w:bookmarkEnd w:id="18"/>
      <w:r/>
      <w:bookmarkEnd w:id="19"/>
      <w:r/>
      <w:r/>
    </w:p>
    <w:p>
      <w:pPr>
        <w:ind w:firstLine="480"/>
        <w:spacing w:line="500" w:lineRule="exact"/>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1.采购人信息</w:t>
      </w:r>
      <w:r/>
    </w:p>
    <w:p>
      <w:pPr>
        <w:ind w:firstLine="480"/>
        <w:spacing w:line="500" w:lineRule="exact"/>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    称：滨海县文化广电和旅游局</w:t>
      </w:r>
      <w:r/>
    </w:p>
    <w:p>
      <w:pPr>
        <w:ind w:firstLine="480"/>
        <w:spacing w:line="500" w:lineRule="exact"/>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    址：滨海县文化广电和旅游局9楼</w:t>
      </w:r>
      <w:r/>
    </w:p>
    <w:p>
      <w:pPr>
        <w:ind w:firstLine="480"/>
        <w:spacing w:line="500" w:lineRule="exact"/>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w:t>
      </w:r>
      <w:r>
        <w:rPr>
          <w:rFonts w:hint="eastAsia" w:ascii="宋体" w:hAnsi="宋体" w:cs="宋体"/>
          <w:color w:val="000000"/>
          <w:sz w:val="24"/>
          <w:szCs w:val="24"/>
          <w:lang w:val="en-US" w:eastAsia="zh-CN"/>
        </w:rPr>
        <w:t xml:space="preserve">吴</w:t>
      </w:r>
      <w:r>
        <w:rPr>
          <w:rFonts w:hint="eastAsia" w:ascii="宋体" w:hAnsi="宋体" w:eastAsia="宋体" w:cs="宋体"/>
          <w:color w:val="000000"/>
          <w:sz w:val="24"/>
          <w:szCs w:val="24"/>
        </w:rPr>
        <w:t xml:space="preserve">女士</w:t>
      </w:r>
      <w:r/>
    </w:p>
    <w:p>
      <w:pPr>
        <w:ind w:firstLine="480"/>
        <w:spacing w:line="500" w:lineRule="exact"/>
        <w:tabs>
          <w:tab w:val="left" w:pos="900" w:leader="none"/>
        </w:tabs>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联系电话：</w:t>
      </w:r>
      <w:r>
        <w:rPr>
          <w:rFonts w:hint="eastAsia" w:ascii="宋体" w:hAnsi="宋体" w:cs="宋体"/>
          <w:color w:val="000000"/>
          <w:sz w:val="24"/>
          <w:szCs w:val="24"/>
          <w:lang w:val="en-US" w:eastAsia="zh-CN"/>
        </w:rPr>
        <w:t xml:space="preserve">13912581863</w:t>
      </w:r>
      <w:r/>
    </w:p>
    <w:p>
      <w:pPr>
        <w:ind w:firstLine="480"/>
        <w:spacing w:line="500" w:lineRule="exact"/>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2.代理机构：盐城载鑫项目管理咨询有限公司</w:t>
      </w:r>
      <w:r/>
    </w:p>
    <w:p>
      <w:pPr>
        <w:ind w:firstLine="480"/>
        <w:spacing w:line="500" w:lineRule="exact"/>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地址：盐城市滨海县港城路358号华芳国际花园3号楼202室</w:t>
      </w:r>
      <w:r/>
    </w:p>
    <w:p>
      <w:pPr>
        <w:ind w:firstLine="480"/>
        <w:spacing w:line="500" w:lineRule="exact"/>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联系人：南女士</w:t>
      </w:r>
      <w:r/>
    </w:p>
    <w:p>
      <w:pPr>
        <w:ind w:firstLine="480"/>
        <w:spacing w:line="500" w:lineRule="exact"/>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联系方式：13770130866                </w:t>
      </w:r>
      <w:r/>
    </w:p>
    <w:p>
      <w:pPr>
        <w:ind w:firstLine="480"/>
        <w:spacing w:line="500" w:lineRule="exact"/>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3.项目联系方式</w:t>
      </w:r>
      <w:r/>
    </w:p>
    <w:p>
      <w:pPr>
        <w:ind w:firstLine="480"/>
        <w:spacing w:line="500" w:lineRule="exact"/>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项目联系人：</w:t>
      </w:r>
      <w:r>
        <w:rPr>
          <w:rFonts w:hint="eastAsia" w:ascii="宋体" w:hAnsi="宋体" w:cs="宋体"/>
          <w:color w:val="000000"/>
          <w:sz w:val="24"/>
          <w:szCs w:val="24"/>
          <w:lang w:val="en-US" w:eastAsia="zh-CN"/>
        </w:rPr>
        <w:t xml:space="preserve">吴</w:t>
      </w:r>
      <w:r>
        <w:rPr>
          <w:rFonts w:hint="eastAsia" w:ascii="宋体" w:hAnsi="宋体" w:eastAsia="宋体" w:cs="宋体"/>
          <w:color w:val="000000"/>
          <w:sz w:val="24"/>
          <w:szCs w:val="24"/>
        </w:rPr>
        <w:t xml:space="preserve">女士、南女士</w:t>
      </w:r>
      <w:r/>
    </w:p>
    <w:p>
      <w:pPr>
        <w:ind w:firstLine="480"/>
        <w:spacing w:line="500" w:lineRule="exact"/>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　　 话：</w:t>
      </w:r>
      <w:r>
        <w:rPr>
          <w:rFonts w:hint="eastAsia" w:ascii="宋体" w:hAnsi="宋体" w:cs="宋体"/>
          <w:color w:val="000000"/>
          <w:sz w:val="24"/>
          <w:szCs w:val="24"/>
          <w:lang w:val="en-US" w:eastAsia="zh-CN"/>
        </w:rPr>
        <w:t xml:space="preserve">13912581863</w:t>
      </w:r>
      <w:r>
        <w:rPr>
          <w:rFonts w:hint="eastAsia" w:ascii="宋体" w:hAnsi="宋体" w:eastAsia="宋体" w:cs="宋体"/>
          <w:color w:val="000000"/>
          <w:sz w:val="24"/>
          <w:szCs w:val="24"/>
        </w:rPr>
        <w:t xml:space="preserve">、13770130866                 </w:t>
      </w:r>
      <w:r/>
    </w:p>
    <w:p>
      <w:pPr>
        <w:jc w:val="center"/>
        <w:pageBreakBefore/>
        <w:spacing w:line="700" w:lineRule="exact"/>
        <w:rPr>
          <w:rFonts w:hint="eastAsia" w:ascii="宋体" w:hAnsi="宋体" w:eastAsia="宋体" w:cs="宋体"/>
          <w:color w:val="000000"/>
          <w:sz w:val="44"/>
          <w:szCs w:val="44"/>
        </w:rPr>
        <w:outlineLvl w:val="0"/>
      </w:pPr>
      <w:r>
        <w:rPr>
          <w:rFonts w:hint="eastAsia" w:ascii="宋体" w:hAnsi="宋体" w:eastAsia="宋体" w:cs="宋体"/>
          <w:color w:val="000000"/>
          <w:sz w:val="44"/>
          <w:szCs w:val="44"/>
        </w:rPr>
        <w:t xml:space="preserve">第二章  供应商须知</w:t>
      </w:r>
      <w:r/>
    </w:p>
    <w:p>
      <w:pPr>
        <w:pStyle w:val="643"/>
        <w:ind w:firstLine="118"/>
        <w:spacing w:before="203" w:after="203" w:line="360" w:lineRule="auto"/>
        <w:rPr>
          <w:rFonts w:hint="eastAsia" w:ascii="宋体" w:hAnsi="宋体" w:eastAsia="宋体" w:cs="宋体"/>
          <w:b/>
          <w:color w:val="000000"/>
          <w:szCs w:val="24"/>
        </w:rPr>
      </w:pPr>
      <w:r/>
      <w:bookmarkStart w:id="20" w:name="_Toc513029203"/>
      <w:r/>
      <w:bookmarkStart w:id="21" w:name="_Toc20823275"/>
      <w:r/>
      <w:bookmarkStart w:id="22" w:name="_Toc120614214"/>
      <w:r/>
      <w:bookmarkStart w:id="23" w:name="_Toc16938519"/>
      <w:r>
        <w:rPr>
          <w:rFonts w:hint="eastAsia" w:ascii="宋体" w:hAnsi="宋体" w:eastAsia="宋体" w:cs="宋体"/>
          <w:b/>
          <w:color w:val="000000"/>
          <w:szCs w:val="24"/>
        </w:rPr>
        <w:t xml:space="preserve">一、总则</w:t>
      </w:r>
      <w:bookmarkEnd w:id="20"/>
      <w:r/>
      <w:bookmarkEnd w:id="21"/>
      <w:r/>
      <w:bookmarkEnd w:id="22"/>
      <w:r/>
      <w:bookmarkEnd w:id="23"/>
      <w:r/>
      <w:r/>
    </w:p>
    <w:p>
      <w:pPr>
        <w:pStyle w:val="644"/>
        <w:ind w:firstLine="361"/>
        <w:spacing w:before="0" w:after="0" w:line="360" w:lineRule="auto"/>
        <w:rPr>
          <w:rFonts w:hint="eastAsia" w:ascii="宋体" w:hAnsi="宋体" w:eastAsia="宋体" w:cs="宋体"/>
          <w:bCs w:val="0"/>
          <w:color w:val="000000"/>
          <w:sz w:val="24"/>
          <w:szCs w:val="24"/>
        </w:rPr>
      </w:pPr>
      <w:r/>
      <w:bookmarkStart w:id="24" w:name="_Hlt16619475"/>
      <w:r/>
      <w:bookmarkEnd w:id="24"/>
      <w:r/>
      <w:bookmarkStart w:id="25" w:name="_Toc16938520"/>
      <w:r/>
      <w:bookmarkStart w:id="26" w:name="_Toc513029204"/>
      <w:r/>
      <w:bookmarkStart w:id="27" w:name="_Toc20823276"/>
      <w:r>
        <w:rPr>
          <w:rFonts w:hint="eastAsia" w:ascii="宋体" w:hAnsi="宋体" w:eastAsia="宋体" w:cs="宋体"/>
          <w:bCs w:val="0"/>
          <w:color w:val="000000"/>
          <w:sz w:val="24"/>
          <w:szCs w:val="24"/>
        </w:rPr>
        <w:t xml:space="preserve">1.招标方式</w:t>
      </w:r>
      <w:bookmarkEnd w:id="25"/>
      <w:r/>
      <w:bookmarkEnd w:id="26"/>
      <w:r/>
      <w:bookmarkEnd w:id="27"/>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本次招标采取公开招标方式，本招标文件仅适用于招标公告中所述项目。</w:t>
      </w:r>
      <w:r/>
    </w:p>
    <w:p>
      <w:pPr>
        <w:pStyle w:val="644"/>
        <w:ind w:firstLine="361"/>
        <w:spacing w:before="0" w:after="0" w:line="360" w:lineRule="auto"/>
        <w:rPr>
          <w:rFonts w:hint="eastAsia" w:ascii="宋体" w:hAnsi="宋体" w:eastAsia="宋体" w:cs="宋体"/>
          <w:bCs w:val="0"/>
          <w:color w:val="000000"/>
          <w:sz w:val="24"/>
          <w:szCs w:val="24"/>
        </w:rPr>
      </w:pPr>
      <w:r/>
      <w:bookmarkStart w:id="28" w:name="_Toc16938521"/>
      <w:r/>
      <w:bookmarkStart w:id="29" w:name="_Toc20823277"/>
      <w:r/>
      <w:bookmarkStart w:id="30" w:name="_Toc513029205"/>
      <w:r>
        <w:rPr>
          <w:rFonts w:hint="eastAsia" w:ascii="宋体" w:hAnsi="宋体" w:eastAsia="宋体" w:cs="宋体"/>
          <w:bCs w:val="0"/>
          <w:color w:val="000000"/>
          <w:sz w:val="24"/>
          <w:szCs w:val="24"/>
        </w:rPr>
        <w:t xml:space="preserve">2.合格的</w:t>
      </w:r>
      <w:bookmarkEnd w:id="28"/>
      <w:r/>
      <w:bookmarkEnd w:id="29"/>
      <w:r/>
      <w:bookmarkEnd w:id="30"/>
      <w:r>
        <w:rPr>
          <w:rFonts w:hint="eastAsia" w:ascii="宋体" w:hAnsi="宋体" w:eastAsia="宋体" w:cs="宋体"/>
          <w:bCs w:val="0"/>
          <w:color w:val="000000"/>
          <w:sz w:val="24"/>
          <w:szCs w:val="24"/>
        </w:rPr>
        <w:t xml:space="preserve">供应商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2.1满足招标公告中供应商的资格要求的规定。</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 满足本文件实质性要求和条件的规定。</w:t>
      </w:r>
      <w:r/>
    </w:p>
    <w:p>
      <w:pPr>
        <w:pStyle w:val="644"/>
        <w:ind w:firstLine="361"/>
        <w:spacing w:before="0" w:after="0" w:line="360" w:lineRule="auto"/>
        <w:rPr>
          <w:rFonts w:hint="eastAsia" w:ascii="宋体" w:hAnsi="宋体" w:eastAsia="宋体" w:cs="宋体"/>
          <w:bCs w:val="0"/>
          <w:color w:val="000000"/>
          <w:sz w:val="24"/>
          <w:szCs w:val="24"/>
        </w:rPr>
      </w:pPr>
      <w:r/>
      <w:bookmarkStart w:id="31" w:name="_Toc20823278"/>
      <w:r/>
      <w:bookmarkStart w:id="32" w:name="_Toc16938522"/>
      <w:r/>
      <w:bookmarkStart w:id="33" w:name="_Toc513029206"/>
      <w:r>
        <w:rPr>
          <w:rFonts w:hint="eastAsia" w:ascii="宋体" w:hAnsi="宋体" w:eastAsia="宋体" w:cs="宋体"/>
          <w:bCs w:val="0"/>
          <w:color w:val="000000"/>
          <w:sz w:val="24"/>
          <w:szCs w:val="24"/>
        </w:rPr>
        <w:t xml:space="preserve">3.适用法律</w:t>
      </w:r>
      <w:bookmarkEnd w:id="31"/>
      <w:r/>
      <w:bookmarkEnd w:id="32"/>
      <w:r/>
      <w:bookmarkEnd w:id="33"/>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本次招标及由此产生的合同受中华人民共和国有关的法律法规制约和保护。</w:t>
      </w:r>
      <w:r/>
    </w:p>
    <w:p>
      <w:pPr>
        <w:pStyle w:val="644"/>
        <w:ind w:firstLine="361"/>
        <w:spacing w:before="0" w:after="0" w:line="360" w:lineRule="auto"/>
        <w:rPr>
          <w:rFonts w:hint="eastAsia" w:ascii="宋体" w:hAnsi="宋体" w:eastAsia="宋体" w:cs="宋体"/>
          <w:bCs w:val="0"/>
          <w:color w:val="000000"/>
          <w:sz w:val="24"/>
          <w:szCs w:val="24"/>
        </w:rPr>
      </w:pPr>
      <w:r/>
      <w:bookmarkStart w:id="34" w:name="_Toc513029207"/>
      <w:r/>
      <w:bookmarkStart w:id="35" w:name="_Toc462564067"/>
      <w:r/>
      <w:bookmarkStart w:id="36" w:name="_Toc20823279"/>
      <w:r/>
      <w:bookmarkStart w:id="37" w:name="_Toc16938523"/>
      <w:r>
        <w:rPr>
          <w:rFonts w:hint="eastAsia" w:ascii="宋体" w:hAnsi="宋体" w:eastAsia="宋体" w:cs="宋体"/>
          <w:bCs w:val="0"/>
          <w:color w:val="000000"/>
          <w:sz w:val="24"/>
          <w:szCs w:val="24"/>
        </w:rPr>
        <w:t xml:space="preserve">4.投标费用</w:t>
      </w:r>
      <w:bookmarkEnd w:id="34"/>
      <w:r/>
      <w:bookmarkEnd w:id="35"/>
      <w:r/>
      <w:bookmarkEnd w:id="36"/>
      <w:r/>
      <w:bookmarkEnd w:id="37"/>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4.1</w:t>
      </w:r>
      <w:r>
        <w:rPr>
          <w:rFonts w:hint="eastAsia" w:ascii="宋体" w:hAnsi="宋体" w:eastAsia="宋体" w:cs="宋体"/>
          <w:color w:val="000000"/>
          <w:sz w:val="24"/>
          <w:szCs w:val="24"/>
        </w:rPr>
        <w:t xml:space="preserve"> 供应商应自行承担所有与参加投标有关的费用，无论投标过程中的做法和结果如何，采购代理机构在任何情况下均无义务和责任承担这些费用。</w:t>
      </w:r>
      <w:r/>
    </w:p>
    <w:p>
      <w:pPr>
        <w:pStyle w:val="644"/>
        <w:ind w:firstLine="482"/>
        <w:spacing w:before="0" w:after="0" w:line="360" w:lineRule="auto"/>
        <w:rPr>
          <w:rFonts w:hint="eastAsia" w:ascii="宋体" w:hAnsi="宋体" w:eastAsia="宋体" w:cs="宋体"/>
          <w:bCs w:val="0"/>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bCs w:val="0"/>
          <w:color w:val="000000"/>
          <w:sz w:val="24"/>
          <w:szCs w:val="24"/>
        </w:rPr>
        <w:t xml:space="preserve">招标文件的约束力</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5.1</w:t>
      </w:r>
      <w:r>
        <w:rPr>
          <w:rFonts w:hint="eastAsia" w:ascii="宋体" w:hAnsi="宋体" w:eastAsia="宋体" w:cs="宋体"/>
          <w:color w:val="000000"/>
          <w:sz w:val="24"/>
          <w:szCs w:val="24"/>
        </w:rPr>
        <w:t xml:space="preserve"> 供应商一旦参加本项目采购活动，即被认为接受了本招标文件的规定和约束。</w:t>
      </w:r>
      <w:r/>
    </w:p>
    <w:p>
      <w:pPr>
        <w:pStyle w:val="643"/>
        <w:ind w:firstLine="241"/>
        <w:spacing w:before="203" w:after="203" w:line="360" w:lineRule="auto"/>
        <w:rPr>
          <w:rFonts w:hint="eastAsia" w:ascii="宋体" w:hAnsi="宋体" w:eastAsia="宋体" w:cs="宋体"/>
          <w:b/>
          <w:color w:val="000000"/>
          <w:szCs w:val="24"/>
        </w:rPr>
      </w:pPr>
      <w:r/>
      <w:bookmarkStart w:id="38" w:name="_Toc513029209"/>
      <w:r/>
      <w:bookmarkStart w:id="39" w:name="_Toc20823281"/>
      <w:r/>
      <w:bookmarkStart w:id="40" w:name="_Toc120614215"/>
      <w:r/>
      <w:bookmarkStart w:id="41" w:name="_Toc16938525"/>
      <w:r>
        <w:rPr>
          <w:rFonts w:hint="eastAsia" w:ascii="宋体" w:hAnsi="宋体" w:eastAsia="宋体" w:cs="宋体"/>
          <w:b/>
          <w:color w:val="000000"/>
          <w:szCs w:val="24"/>
        </w:rPr>
        <w:t xml:space="preserve">二、招标文件</w:t>
      </w:r>
      <w:bookmarkEnd w:id="38"/>
      <w:r/>
      <w:bookmarkEnd w:id="39"/>
      <w:r/>
      <w:bookmarkEnd w:id="40"/>
      <w:r/>
      <w:bookmarkEnd w:id="41"/>
      <w:r/>
      <w:r/>
    </w:p>
    <w:p>
      <w:pPr>
        <w:pStyle w:val="644"/>
        <w:ind w:firstLine="361"/>
        <w:spacing w:before="0" w:after="0" w:line="360" w:lineRule="auto"/>
        <w:rPr>
          <w:rFonts w:hint="eastAsia" w:ascii="宋体" w:hAnsi="宋体" w:eastAsia="宋体" w:cs="宋体"/>
          <w:bCs w:val="0"/>
          <w:color w:val="000000"/>
          <w:sz w:val="24"/>
          <w:szCs w:val="24"/>
        </w:rPr>
      </w:pPr>
      <w:r/>
      <w:bookmarkStart w:id="42" w:name="_Toc20823282"/>
      <w:r/>
      <w:bookmarkStart w:id="43" w:name="_Toc16938526"/>
      <w:r/>
      <w:bookmarkStart w:id="44" w:name="_Toc513029210"/>
      <w:r>
        <w:rPr>
          <w:rFonts w:hint="eastAsia" w:ascii="宋体" w:hAnsi="宋体" w:eastAsia="宋体" w:cs="宋体"/>
          <w:bCs w:val="0"/>
          <w:color w:val="000000"/>
          <w:sz w:val="24"/>
          <w:szCs w:val="24"/>
        </w:rPr>
        <w:t xml:space="preserve">6.招标文件构成</w:t>
      </w:r>
      <w:bookmarkEnd w:id="42"/>
      <w:r/>
      <w:bookmarkEnd w:id="43"/>
      <w:r/>
      <w:bookmarkEnd w:id="44"/>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6.1</w:t>
      </w:r>
      <w:r>
        <w:rPr>
          <w:rFonts w:hint="eastAsia" w:ascii="宋体" w:hAnsi="宋体" w:eastAsia="宋体" w:cs="宋体"/>
          <w:color w:val="000000"/>
          <w:sz w:val="24"/>
          <w:szCs w:val="24"/>
        </w:rPr>
        <w:t xml:space="preserve"> 招标文件有以下部分组成：</w:t>
      </w:r>
      <w:r/>
    </w:p>
    <w:p>
      <w:pPr>
        <w:ind w:firstLine="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（1）招标公告</w:t>
      </w:r>
      <w:r/>
    </w:p>
    <w:p>
      <w:pPr>
        <w:ind w:firstLine="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（2）供应商须知</w:t>
      </w:r>
      <w:r/>
    </w:p>
    <w:p>
      <w:pPr>
        <w:ind w:firstLine="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（3）合同文本</w:t>
      </w:r>
      <w:r/>
    </w:p>
    <w:p>
      <w:pPr>
        <w:ind w:firstLine="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（4）采购需求</w:t>
      </w:r>
      <w:r/>
    </w:p>
    <w:p>
      <w:pPr>
        <w:ind w:firstLine="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（5）评标方法与评标标准</w:t>
      </w:r>
      <w:r/>
    </w:p>
    <w:p>
      <w:pPr>
        <w:ind w:firstLine="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（6）投标文件格式</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请仔细检查招标文件是否齐全，如有缺漏请立即与采购代理机构联系解决。</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6.2</w:t>
      </w:r>
      <w:r>
        <w:rPr>
          <w:rFonts w:hint="eastAsia" w:ascii="宋体" w:hAnsi="宋体" w:eastAsia="宋体" w:cs="宋体"/>
          <w:color w:val="000000"/>
          <w:sz w:val="24"/>
          <w:szCs w:val="24"/>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644"/>
        <w:ind w:firstLine="482"/>
        <w:spacing w:before="0" w:after="0" w:line="360" w:lineRule="auto"/>
        <w:rPr>
          <w:rFonts w:hint="eastAsia" w:ascii="宋体" w:hAnsi="宋体" w:eastAsia="宋体" w:cs="宋体"/>
          <w:color w:val="000000"/>
          <w:sz w:val="24"/>
          <w:szCs w:val="24"/>
        </w:rPr>
      </w:pPr>
      <w:r>
        <w:rPr>
          <w:rFonts w:hint="eastAsia" w:ascii="宋体" w:hAnsi="宋体" w:eastAsia="宋体" w:cs="宋体"/>
          <w:bCs w:val="0"/>
          <w:color w:val="000000"/>
          <w:sz w:val="24"/>
          <w:szCs w:val="24"/>
        </w:rPr>
        <w:t xml:space="preserve">7.</w:t>
      </w:r>
      <w:r>
        <w:rPr>
          <w:rFonts w:hint="eastAsia" w:ascii="宋体" w:hAnsi="宋体" w:eastAsia="宋体" w:cs="宋体"/>
          <w:color w:val="000000"/>
          <w:sz w:val="24"/>
          <w:szCs w:val="24"/>
        </w:rPr>
        <w:t xml:space="preserve">招标文件的澄清</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7.1</w:t>
      </w:r>
      <w:r>
        <w:rPr>
          <w:rFonts w:hint="eastAsia" w:ascii="宋体" w:hAnsi="宋体" w:eastAsia="宋体" w:cs="宋体"/>
          <w:color w:val="000000"/>
          <w:sz w:val="24"/>
          <w:szCs w:val="24"/>
        </w:rPr>
        <w:t xml:space="preserve"> 任何要求对招标文件进行澄清的供应商，应在投标截止期</w:t>
      </w:r>
      <w:r>
        <w:rPr>
          <w:rFonts w:hint="eastAsia" w:ascii="宋体" w:hAnsi="宋体" w:eastAsia="宋体" w:cs="宋体"/>
          <w:b/>
          <w:bCs/>
          <w:color w:val="000000"/>
          <w:sz w:val="24"/>
          <w:szCs w:val="24"/>
        </w:rPr>
        <w:t xml:space="preserve">十日</w:t>
      </w:r>
      <w:r>
        <w:rPr>
          <w:rFonts w:hint="eastAsia" w:ascii="宋体" w:hAnsi="宋体" w:eastAsia="宋体" w:cs="宋体"/>
          <w:color w:val="000000"/>
          <w:sz w:val="24"/>
          <w:szCs w:val="24"/>
        </w:rPr>
        <w:t xml:space="preserve">前按招标公告中的通讯地址，以书面形式通知采购代理机构。</w:t>
      </w:r>
      <w:r/>
    </w:p>
    <w:p>
      <w:pPr>
        <w:pStyle w:val="644"/>
        <w:ind w:firstLine="482"/>
        <w:spacing w:before="0" w:after="0" w:line="276" w:lineRule="auto"/>
        <w:rPr>
          <w:rFonts w:hint="eastAsia" w:ascii="宋体" w:hAnsi="宋体" w:eastAsia="宋体" w:cs="宋体"/>
          <w:color w:val="000000"/>
          <w:sz w:val="24"/>
          <w:szCs w:val="24"/>
        </w:rPr>
      </w:pPr>
      <w:r>
        <w:rPr>
          <w:rFonts w:hint="eastAsia" w:ascii="宋体" w:hAnsi="宋体" w:eastAsia="宋体" w:cs="宋体"/>
          <w:bCs w:val="0"/>
          <w:color w:val="000000"/>
          <w:sz w:val="24"/>
          <w:szCs w:val="24"/>
        </w:rPr>
        <w:t xml:space="preserve">8.</w:t>
      </w:r>
      <w:r>
        <w:rPr>
          <w:rFonts w:hint="eastAsia" w:ascii="宋体" w:hAnsi="宋体" w:eastAsia="宋体" w:cs="宋体"/>
          <w:color w:val="000000"/>
          <w:sz w:val="24"/>
          <w:szCs w:val="24"/>
        </w:rPr>
        <w:t xml:space="preserve">招标文件的修改</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8.1 在投标截止时间前，</w:t>
      </w:r>
      <w:r>
        <w:rPr>
          <w:rFonts w:hint="eastAsia" w:ascii="宋体" w:hAnsi="宋体" w:eastAsia="宋体" w:cs="宋体"/>
          <w:color w:val="000000"/>
          <w:sz w:val="24"/>
          <w:szCs w:val="24"/>
        </w:rPr>
        <w:t xml:space="preserve">采购代理机构</w:t>
      </w:r>
      <w:r>
        <w:rPr>
          <w:rFonts w:hint="eastAsia" w:ascii="宋体" w:hAnsi="宋体" w:eastAsia="宋体" w:cs="宋体"/>
          <w:bCs/>
          <w:color w:val="000000"/>
          <w:sz w:val="24"/>
          <w:szCs w:val="24"/>
        </w:rPr>
        <w:t xml:space="preserve">可以对招标文件进行修改。</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8.2</w:t>
      </w:r>
      <w:r>
        <w:rPr>
          <w:rFonts w:hint="eastAsia" w:ascii="宋体" w:hAnsi="宋体" w:eastAsia="宋体" w:cs="宋体"/>
          <w:color w:val="000000"/>
          <w:sz w:val="24"/>
          <w:szCs w:val="24"/>
        </w:rPr>
        <w:t xml:space="preserve">采购代理机构</w:t>
      </w:r>
      <w:r>
        <w:rPr>
          <w:rFonts w:hint="eastAsia" w:ascii="宋体" w:hAnsi="宋体" w:eastAsia="宋体" w:cs="宋体"/>
          <w:bCs/>
          <w:color w:val="000000"/>
          <w:sz w:val="24"/>
          <w:szCs w:val="24"/>
        </w:rPr>
        <w:t xml:space="preserve">有权按照法定的要求推迟投标截止日期和开标日期。</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8.3招标文件的修改将在“中国政府采购网”、“江苏政府采购网、盐城市政府采购网”公布，补充文件将作为招标文件的组成部分，并对供应商具有约束力。</w:t>
      </w:r>
      <w:r/>
    </w:p>
    <w:p>
      <w:pPr>
        <w:pStyle w:val="643"/>
        <w:ind w:firstLine="361"/>
        <w:spacing w:before="203" w:after="203" w:line="360" w:lineRule="auto"/>
        <w:rPr>
          <w:rFonts w:hint="eastAsia" w:ascii="宋体" w:hAnsi="宋体" w:eastAsia="宋体" w:cs="宋体"/>
          <w:b/>
          <w:color w:val="000000"/>
          <w:szCs w:val="24"/>
        </w:rPr>
      </w:pPr>
      <w:r/>
      <w:bookmarkStart w:id="45" w:name="_Toc16938529"/>
      <w:r/>
      <w:bookmarkStart w:id="46" w:name="_Toc120614216"/>
      <w:r/>
      <w:bookmarkStart w:id="47" w:name="_Toc513029213"/>
      <w:r/>
      <w:bookmarkStart w:id="48" w:name="_Toc462564072"/>
      <w:r/>
      <w:bookmarkStart w:id="49" w:name="_Toc20823285"/>
      <w:r>
        <w:rPr>
          <w:rFonts w:hint="eastAsia" w:ascii="宋体" w:hAnsi="宋体" w:eastAsia="宋体" w:cs="宋体"/>
          <w:b/>
          <w:color w:val="000000"/>
          <w:szCs w:val="24"/>
        </w:rPr>
        <w:t xml:space="preserve">三、投标文件的编制</w:t>
      </w:r>
      <w:bookmarkEnd w:id="45"/>
      <w:r/>
      <w:bookmarkEnd w:id="46"/>
      <w:r/>
      <w:bookmarkEnd w:id="47"/>
      <w:r/>
      <w:bookmarkEnd w:id="48"/>
      <w:r/>
      <w:bookmarkEnd w:id="49"/>
      <w:r/>
      <w:r/>
    </w:p>
    <w:p>
      <w:pPr>
        <w:pStyle w:val="644"/>
        <w:ind w:firstLine="482"/>
        <w:spacing w:before="0" w:after="0" w:line="360" w:lineRule="auto"/>
        <w:rPr>
          <w:rFonts w:hint="eastAsia" w:ascii="宋体" w:hAnsi="宋体" w:eastAsia="宋体" w:cs="宋体"/>
          <w:bCs w:val="0"/>
          <w:color w:val="000000"/>
          <w:sz w:val="24"/>
          <w:szCs w:val="24"/>
        </w:rPr>
      </w:pPr>
      <w:r/>
      <w:bookmarkStart w:id="50" w:name="_Toc20823286"/>
      <w:r/>
      <w:bookmarkStart w:id="51" w:name="_Toc16938530"/>
      <w:r/>
      <w:bookmarkStart w:id="52" w:name="_Toc513029214"/>
      <w:r/>
      <w:bookmarkStart w:id="53" w:name="_Toc462564073"/>
      <w:r>
        <w:rPr>
          <w:rFonts w:hint="eastAsia" w:ascii="宋体" w:hAnsi="宋体" w:eastAsia="宋体" w:cs="宋体"/>
          <w:bCs w:val="0"/>
          <w:color w:val="000000"/>
          <w:sz w:val="24"/>
          <w:szCs w:val="24"/>
        </w:rPr>
        <w:t xml:space="preserve">9.投标文件的语言及度量衡单位</w:t>
      </w:r>
      <w:bookmarkEnd w:id="50"/>
      <w:r/>
      <w:bookmarkEnd w:id="51"/>
      <w:r/>
      <w:bookmarkEnd w:id="52"/>
      <w:r/>
      <w:bookmarkEnd w:id="53"/>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9.1</w:t>
      </w:r>
      <w:r>
        <w:rPr>
          <w:rFonts w:hint="eastAsia" w:ascii="宋体" w:hAnsi="宋体" w:eastAsia="宋体" w:cs="宋体"/>
          <w:color w:val="000000"/>
          <w:sz w:val="24"/>
          <w:szCs w:val="24"/>
        </w:rPr>
        <w:t xml:space="preserve"> 供应商提交的投标文件以及供应商与采购人就有关投标的所有来往通知、函件和文件均应使用</w:t>
      </w:r>
      <w:r>
        <w:rPr>
          <w:rFonts w:hint="eastAsia" w:ascii="宋体" w:hAnsi="宋体" w:eastAsia="宋体" w:cs="宋体"/>
          <w:bCs/>
          <w:color w:val="000000"/>
          <w:sz w:val="24"/>
          <w:szCs w:val="24"/>
        </w:rPr>
        <w:t xml:space="preserve">简体中文</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9.2</w:t>
      </w:r>
      <w:r>
        <w:rPr>
          <w:rFonts w:hint="eastAsia" w:ascii="宋体" w:hAnsi="宋体" w:eastAsia="宋体" w:cs="宋体"/>
          <w:color w:val="000000"/>
          <w:sz w:val="24"/>
          <w:szCs w:val="24"/>
        </w:rPr>
        <w:t xml:space="preserve"> 除技术性能另有规定外，投标文件所使用的度量衡单位，均须采用国家法定计量单位。</w:t>
      </w:r>
      <w:r/>
    </w:p>
    <w:p>
      <w:pPr>
        <w:pStyle w:val="644"/>
        <w:ind w:firstLine="482"/>
        <w:spacing w:before="0" w:after="0" w:line="360" w:lineRule="auto"/>
        <w:rPr>
          <w:rFonts w:hint="eastAsia" w:ascii="宋体" w:hAnsi="宋体" w:eastAsia="宋体" w:cs="宋体"/>
          <w:color w:val="000000"/>
          <w:sz w:val="24"/>
          <w:szCs w:val="24"/>
        </w:rPr>
      </w:pPr>
      <w:r/>
      <w:bookmarkStart w:id="54" w:name="_Toc513029215"/>
      <w:r/>
      <w:bookmarkStart w:id="55" w:name="_Toc20823287"/>
      <w:r/>
      <w:bookmarkStart w:id="56" w:name="_Toc462564074"/>
      <w:r/>
      <w:bookmarkStart w:id="57" w:name="_Toc16938531"/>
      <w:r>
        <w:rPr>
          <w:rFonts w:hint="eastAsia" w:ascii="宋体" w:hAnsi="宋体" w:eastAsia="宋体" w:cs="宋体"/>
          <w:color w:val="000000"/>
          <w:sz w:val="24"/>
          <w:szCs w:val="24"/>
        </w:rPr>
        <w:t xml:space="preserve">10.投标文件构成</w:t>
      </w:r>
      <w:bookmarkEnd w:id="54"/>
      <w:r/>
      <w:bookmarkEnd w:id="55"/>
      <w:r/>
      <w:bookmarkEnd w:id="56"/>
      <w:r/>
      <w:bookmarkEnd w:id="57"/>
      <w:r/>
      <w:r/>
    </w:p>
    <w:p>
      <w:pPr>
        <w:ind w:firstLine="480"/>
        <w:spacing w:line="360" w:lineRule="auto"/>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rPr>
        <w:t xml:space="preserve">10.1供应商编写的投标文件应包括资格证明文件、符合性证明文件、投标分项报价表、技术要求响应及偏离表、商务要求响应及偏离表、投标函、开标一览表、其他证明文件等部分</w:t>
      </w:r>
      <w:r>
        <w:rPr>
          <w:rFonts w:hint="eastAsia" w:ascii="宋体" w:hAnsi="宋体" w:eastAsia="宋体" w:cs="宋体"/>
          <w:b/>
          <w:color w:val="000000"/>
          <w:sz w:val="24"/>
          <w:szCs w:val="24"/>
          <w:lang w:val="zh-CN"/>
        </w:rPr>
        <w:t xml:space="preserve">（格式详见招标文件“第六章  投标文件格式”）</w:t>
      </w:r>
      <w:r>
        <w:rPr>
          <w:rFonts w:hint="eastAsia" w:ascii="宋体" w:hAnsi="宋体" w:eastAsia="宋体" w:cs="宋体"/>
          <w:bCs/>
          <w:color w:val="000000"/>
          <w:sz w:val="24"/>
          <w:szCs w:val="24"/>
          <w:lang w:val="zh-CN"/>
        </w:rPr>
        <w:t xml:space="preserve">。</w:t>
      </w:r>
      <w:r/>
    </w:p>
    <w:p>
      <w:pPr>
        <w:ind w:firstLine="480"/>
        <w:jc w:val="left"/>
        <w:spacing w:line="360" w:lineRule="auto"/>
        <w:widowControl/>
        <w:rPr>
          <w:rFonts w:hint="eastAsia" w:ascii="宋体" w:hAnsi="宋体" w:eastAsia="宋体" w:cs="宋体"/>
          <w:b/>
          <w:color w:val="000000"/>
          <w:sz w:val="24"/>
          <w:szCs w:val="24"/>
        </w:rPr>
      </w:pPr>
      <w:r/>
      <w:bookmarkStart w:id="58" w:name="_Toc513029219"/>
      <w:r/>
      <w:bookmarkStart w:id="59" w:name="_Toc49090509"/>
      <w:r/>
      <w:bookmarkStart w:id="60" w:name="_Toc14577357"/>
      <w:r/>
      <w:bookmarkStart w:id="61" w:name="_Toc49090507"/>
      <w:r/>
      <w:bookmarkStart w:id="62" w:name="_Toc14577354"/>
      <w:r/>
      <w:bookmarkStart w:id="63" w:name="_Toc513029216"/>
      <w:r>
        <w:rPr>
          <w:rFonts w:hint="eastAsia" w:ascii="宋体" w:hAnsi="宋体" w:eastAsia="宋体" w:cs="宋体"/>
          <w:color w:val="000000"/>
          <w:sz w:val="24"/>
          <w:szCs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644"/>
        <w:ind w:firstLine="361"/>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bookmarkEnd w:id="58"/>
      <w:r/>
      <w:bookmarkEnd w:id="59"/>
      <w:r/>
      <w:bookmarkEnd w:id="60"/>
      <w:r>
        <w:rPr>
          <w:rFonts w:hint="eastAsia" w:ascii="宋体" w:hAnsi="宋体" w:eastAsia="宋体" w:cs="宋体"/>
          <w:color w:val="000000"/>
          <w:sz w:val="24"/>
          <w:szCs w:val="24"/>
        </w:rPr>
        <w:t xml:space="preserve">1.证明供应商及投标标的符合招标文件规定的文件</w:t>
      </w:r>
      <w:r/>
    </w:p>
    <w:p>
      <w:pPr>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11.1供应商应按照法律、法规、规章和规范性文件以及招标文件要求提交证明文件，证明其及投标标的符合招标文件规定。</w:t>
      </w:r>
      <w:r/>
    </w:p>
    <w:p>
      <w:pPr>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11.2招标文件对证明文件无明确形式要求的，证明文件可以以文字资料、图纸和数据等形式提交。</w:t>
      </w:r>
      <w:bookmarkEnd w:id="61"/>
      <w:bookmarkEnd w:id="62"/>
      <w:bookmarkEnd w:id="63"/>
      <w:r/>
    </w:p>
    <w:p>
      <w:pPr>
        <w:pStyle w:val="644"/>
        <w:ind w:firstLine="361"/>
        <w:spacing w:before="0" w:after="0" w:line="360" w:lineRule="auto"/>
        <w:rPr>
          <w:rFonts w:hint="eastAsia" w:ascii="宋体" w:hAnsi="宋体" w:eastAsia="宋体" w:cs="宋体"/>
          <w:bCs w:val="0"/>
          <w:color w:val="000000"/>
          <w:sz w:val="24"/>
          <w:szCs w:val="24"/>
        </w:rPr>
      </w:pPr>
      <w:r/>
      <w:bookmarkStart w:id="64" w:name="_Toc14577355"/>
      <w:r/>
      <w:bookmarkStart w:id="65" w:name="_Toc49090508"/>
      <w:r>
        <w:rPr>
          <w:rFonts w:hint="eastAsia" w:ascii="宋体" w:hAnsi="宋体" w:eastAsia="宋体" w:cs="宋体"/>
          <w:bCs w:val="0"/>
          <w:color w:val="000000"/>
          <w:sz w:val="24"/>
          <w:szCs w:val="24"/>
        </w:rPr>
        <w:t xml:space="preserve">12.投标报价</w:t>
      </w:r>
      <w:bookmarkEnd w:id="64"/>
      <w:r/>
      <w:bookmarkEnd w:id="65"/>
      <w:r/>
      <w:bookmarkStart w:id="66" w:name="_Hlt26670373"/>
      <w:r/>
      <w:bookmarkEnd w:id="66"/>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000000"/>
          <w:sz w:val="24"/>
          <w:szCs w:val="24"/>
        </w:rPr>
        <w:t xml:space="preserve">12.1本项目不接受备选的投</w:t>
      </w:r>
      <w:r>
        <w:rPr>
          <w:rFonts w:hint="eastAsia" w:ascii="宋体" w:hAnsi="宋体" w:eastAsia="宋体" w:cs="宋体"/>
          <w:color w:val="auto"/>
          <w:sz w:val="24"/>
          <w:szCs w:val="24"/>
        </w:rPr>
        <w:t xml:space="preserve">标方案或有选择的报价，只允许有一个报价。投标报价内容包括：</w:t>
      </w:r>
      <w:r>
        <w:rPr>
          <w:rFonts w:hint="eastAsia" w:ascii="宋体" w:hAnsi="宋体" w:eastAsia="宋体" w:cs="宋体"/>
          <w:color w:val="auto"/>
          <w:sz w:val="24"/>
          <w:szCs w:val="24"/>
          <w:highlight w:val="none"/>
        </w:rPr>
        <w:t xml:space="preserve">人工费、通讯费、交通费、资料费、耗材费、检测费、设备费（材料费）、成交服务费、人员工资及国家要求缴纳的社会保险、耗材、税费、运输、保险及相关劳务支出等工作所发生的全部费用以及供应商企业利润、税金以及交付使用过</w:t>
      </w:r>
      <w:r>
        <w:rPr>
          <w:rFonts w:hint="eastAsia" w:ascii="宋体" w:hAnsi="宋体" w:eastAsia="宋体" w:cs="宋体"/>
          <w:color w:val="auto"/>
          <w:sz w:val="24"/>
          <w:szCs w:val="24"/>
        </w:rPr>
        <w:t xml:space="preserve">程中涉及到的其他一切费用。</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12.2报价注意事项：</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12.2.1价格一律以人民币计算；</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12.2.2</w:t>
      </w:r>
      <w:r>
        <w:rPr>
          <w:rFonts w:hint="eastAsia" w:ascii="宋体" w:hAnsi="宋体" w:eastAsia="宋体" w:cs="宋体"/>
          <w:bCs/>
          <w:color w:val="auto"/>
          <w:sz w:val="24"/>
          <w:szCs w:val="24"/>
        </w:rPr>
        <w:t xml:space="preserve">供应商报价时应充分考虑所有可能影响到报价的价格因素，一旦招标结束最终确定中标人，总价将包干，不予调整。如发生漏、缺、少项，都将被认为是中标人的报价让利行为，损失自负。</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12.3本项目招标代理服</w:t>
      </w:r>
      <w:r>
        <w:rPr>
          <w:rFonts w:hint="eastAsia" w:ascii="宋体" w:hAnsi="宋体" w:eastAsia="宋体" w:cs="宋体"/>
          <w:bCs/>
          <w:color w:val="auto"/>
          <w:sz w:val="24"/>
          <w:szCs w:val="24"/>
          <w:highlight w:val="none"/>
        </w:rPr>
        <w:t xml:space="preserve">务费</w:t>
      </w:r>
      <w:r>
        <w:rPr>
          <w:rFonts w:hint="eastAsia" w:ascii="宋体" w:hAnsi="宋体" w:eastAsia="宋体" w:cs="宋体"/>
          <w:bCs/>
          <w:color w:val="auto"/>
          <w:sz w:val="24"/>
          <w:szCs w:val="24"/>
          <w:highlight w:val="none"/>
          <w:lang w:val="en-US" w:eastAsia="zh-CN"/>
        </w:rPr>
        <w:t xml:space="preserve">参考【依据江苏省招标代理服务收费的指导意见-苏政采协[2024]20号文件标准收取】</w:t>
      </w:r>
      <w:r>
        <w:rPr>
          <w:rFonts w:hint="eastAsia" w:ascii="宋体" w:hAnsi="宋体" w:eastAsia="宋体" w:cs="宋体"/>
          <w:bCs/>
          <w:color w:val="auto"/>
          <w:sz w:val="24"/>
          <w:szCs w:val="24"/>
          <w:highlight w:val="none"/>
        </w:rPr>
        <w:t xml:space="preserve">收取，</w:t>
      </w:r>
      <w:r>
        <w:rPr>
          <w:rFonts w:hint="eastAsia" w:ascii="宋体" w:hAnsi="宋体" w:eastAsia="宋体" w:cs="宋体"/>
          <w:bCs/>
          <w:color w:val="auto"/>
          <w:sz w:val="24"/>
          <w:szCs w:val="24"/>
        </w:rPr>
        <w:t xml:space="preserve">由中标</w:t>
      </w:r>
      <w:r>
        <w:rPr>
          <w:rFonts w:hint="eastAsia" w:ascii="宋体" w:hAnsi="宋体" w:eastAsia="宋体" w:cs="宋体"/>
          <w:bCs/>
          <w:color w:val="auto"/>
          <w:sz w:val="24"/>
          <w:szCs w:val="24"/>
          <w:lang w:val="en-US" w:eastAsia="zh-CN"/>
        </w:rPr>
        <w:t xml:space="preserve">人</w:t>
      </w:r>
      <w:r>
        <w:rPr>
          <w:rFonts w:hint="eastAsia" w:ascii="宋体" w:hAnsi="宋体" w:eastAsia="宋体" w:cs="宋体"/>
          <w:bCs/>
          <w:color w:val="auto"/>
          <w:sz w:val="24"/>
          <w:szCs w:val="24"/>
        </w:rPr>
        <w:t xml:space="preserve">代为支付给采购代理机构，中标人应在领取中标通知书前缴纳。</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12.4供应商根据招标内容的要求准确报价，一经报出，不得更改。</w:t>
      </w:r>
      <w:r/>
    </w:p>
    <w:p>
      <w:pPr>
        <w:ind w:firstLine="480"/>
        <w:jc w:val="left"/>
        <w:spacing w:line="360" w:lineRule="auto"/>
        <w:rPr>
          <w:rFonts w:hint="eastAsia" w:ascii="宋体" w:hAnsi="宋体" w:eastAsia="宋体" w:cs="宋体"/>
          <w:bCs/>
          <w:color w:val="auto"/>
          <w:sz w:val="24"/>
          <w:szCs w:val="24"/>
          <w:lang w:val="zh-CN"/>
        </w:rPr>
      </w:pPr>
      <w:r>
        <w:rPr>
          <w:rFonts w:hint="eastAsia" w:ascii="宋体" w:hAnsi="宋体" w:eastAsia="宋体" w:cs="宋体"/>
          <w:bCs/>
          <w:color w:val="auto"/>
          <w:sz w:val="24"/>
          <w:szCs w:val="24"/>
        </w:rPr>
        <w:t xml:space="preserve">12.5 中标人如果未能按合同、招标投标文件履约的，终止合同，履约保证金不予退还，并不支付服务期间的保安、保洁、消控室及暖通服务费用。采购人有权终止合同的履行，中标人应承担相应的完全责任，包括赔偿因此而给采购人及第三人带来的相应损失。</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auto"/>
          <w:sz w:val="24"/>
          <w:szCs w:val="24"/>
        </w:rPr>
        <w:t xml:space="preserve">12.6由供应商自行根据采购人提供的招标文件及答疑文件</w:t>
      </w:r>
      <w:r>
        <w:rPr>
          <w:rFonts w:hint="eastAsia" w:ascii="宋体" w:hAnsi="宋体" w:eastAsia="宋体" w:cs="宋体"/>
          <w:bCs/>
          <w:color w:val="000000"/>
          <w:sz w:val="24"/>
          <w:szCs w:val="24"/>
        </w:rPr>
        <w:t xml:space="preserve">等资料要求，并根据市场行情、结合自身公司实力、管理水平等因素，按要求的报价格式进行报价。中标后，执行其投标报价金额，其在招标范围内的漏项或缺项部分视为已包含在其投标总价中，结算时除变更外，一</w:t>
      </w:r>
      <w:r>
        <w:rPr>
          <w:rFonts w:hint="eastAsia" w:ascii="宋体" w:hAnsi="宋体" w:eastAsia="宋体" w:cs="宋体"/>
          <w:bCs/>
          <w:color w:val="auto"/>
          <w:sz w:val="24"/>
          <w:szCs w:val="24"/>
        </w:rPr>
        <w:t xml:space="preserve">律不</w:t>
      </w:r>
      <w:r>
        <w:rPr>
          <w:rFonts w:hint="eastAsia" w:ascii="宋体" w:hAnsi="宋体" w:cs="宋体"/>
          <w:bCs/>
          <w:color w:val="auto"/>
          <w:sz w:val="24"/>
          <w:szCs w:val="24"/>
          <w:lang w:eastAsia="zh-CN"/>
        </w:rPr>
        <w:t xml:space="preserve">予</w:t>
      </w:r>
      <w:r>
        <w:rPr>
          <w:rFonts w:hint="eastAsia" w:ascii="宋体" w:hAnsi="宋体" w:eastAsia="宋体" w:cs="宋体"/>
          <w:bCs/>
          <w:color w:val="auto"/>
          <w:sz w:val="24"/>
          <w:szCs w:val="24"/>
        </w:rPr>
        <w:t xml:space="preserve">调整中标价。</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12.6.1只允许有一个报价，任何有选择的报价将被拒绝。</w:t>
      </w:r>
      <w:r/>
    </w:p>
    <w:p>
      <w:pPr>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12.7现场踏勘要求：供应商均应自行到项目现场进行踏勘，充分了解项目位置、情况及任何其他足以影响承包价的情况，并将本项目可预见的相关费用考虑到投标报价中，中标后采购人可认为本项目可预见的所有费用已在投标报价中予以考虑。任何因忽视或误解现场情况而导致的索赔将不被批准。</w:t>
      </w:r>
      <w:r/>
    </w:p>
    <w:p>
      <w:pPr>
        <w:ind w:firstLine="482"/>
        <w:spacing w:line="360" w:lineRule="auto"/>
        <w:rPr>
          <w:rFonts w:hint="eastAsia" w:ascii="宋体" w:hAnsi="宋体" w:eastAsia="宋体" w:cs="宋体"/>
          <w:b/>
          <w:color w:val="000000"/>
          <w:sz w:val="24"/>
          <w:szCs w:val="24"/>
        </w:rPr>
      </w:pPr>
      <w:r/>
      <w:bookmarkStart w:id="67" w:name="_Hlt26954846"/>
      <w:r/>
      <w:bookmarkEnd w:id="67"/>
      <w:r/>
      <w:bookmarkStart w:id="68" w:name="_Hlt26670482"/>
      <w:r/>
      <w:bookmarkEnd w:id="68"/>
      <w:r/>
      <w:bookmarkStart w:id="69" w:name="_Hlt26954848"/>
      <w:r/>
      <w:bookmarkEnd w:id="69"/>
      <w:r/>
      <w:bookmarkStart w:id="70" w:name="_Hlt26670486"/>
      <w:r/>
      <w:bookmarkEnd w:id="70"/>
      <w:r/>
      <w:bookmarkStart w:id="71" w:name="_Hlt26954731"/>
      <w:r/>
      <w:bookmarkEnd w:id="71"/>
      <w:r>
        <w:rPr>
          <w:rFonts w:hint="eastAsia" w:ascii="宋体" w:hAnsi="宋体" w:eastAsia="宋体" w:cs="宋体"/>
          <w:b/>
          <w:bCs/>
          <w:color w:val="000000"/>
          <w:sz w:val="24"/>
          <w:szCs w:val="24"/>
        </w:rPr>
        <w:t xml:space="preserve">13.</w:t>
      </w:r>
      <w:r>
        <w:rPr>
          <w:rFonts w:hint="eastAsia" w:ascii="宋体" w:hAnsi="宋体" w:eastAsia="宋体" w:cs="宋体"/>
          <w:b/>
          <w:color w:val="000000"/>
          <w:sz w:val="24"/>
          <w:szCs w:val="24"/>
        </w:rPr>
        <w:t xml:space="preserve">技术条款响应及偏离表、商务条款响应及偏离表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13.1供应商需对招标文件中的技术要求与商务要求逐项作出响应或偏离，并说明原因。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13.2供应商可在投标文件中提供认为需要的其他技术文件或说明。</w:t>
      </w:r>
      <w:r/>
    </w:p>
    <w:p>
      <w:pPr>
        <w:ind w:firstLine="482"/>
        <w:spacing w:line="360" w:lineRule="auto"/>
        <w:rPr>
          <w:rFonts w:hint="eastAsia" w:ascii="宋体" w:hAnsi="宋体" w:eastAsia="宋体" w:cs="宋体"/>
          <w:b/>
          <w:bCs/>
          <w:color w:val="000000"/>
          <w:sz w:val="24"/>
          <w:szCs w:val="24"/>
        </w:rPr>
      </w:pPr>
      <w:r/>
      <w:bookmarkStart w:id="72" w:name="_Toc14577359"/>
      <w:r/>
      <w:bookmarkStart w:id="73" w:name="_Toc49090510"/>
      <w:r>
        <w:rPr>
          <w:rFonts w:hint="eastAsia" w:ascii="宋体" w:hAnsi="宋体" w:eastAsia="宋体" w:cs="宋体"/>
          <w:b/>
          <w:bCs/>
          <w:color w:val="000000"/>
          <w:sz w:val="24"/>
          <w:szCs w:val="24"/>
        </w:rPr>
        <w:t xml:space="preserve">14.投标函和开标一览表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14.1</w:t>
      </w:r>
      <w:r>
        <w:rPr>
          <w:rFonts w:hint="eastAsia" w:ascii="宋体" w:hAnsi="宋体" w:eastAsia="宋体" w:cs="宋体"/>
          <w:color w:val="000000"/>
          <w:sz w:val="24"/>
          <w:szCs w:val="24"/>
        </w:rPr>
        <w:t xml:space="preserve"> 供应商应按照招标文件中提供的格式完整、正确填写投标函、开标一览表。</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14.2</w:t>
      </w:r>
      <w:r>
        <w:rPr>
          <w:rFonts w:hint="eastAsia" w:ascii="宋体" w:hAnsi="宋体" w:eastAsia="宋体" w:cs="宋体"/>
          <w:color w:val="000000"/>
          <w:sz w:val="24"/>
          <w:szCs w:val="24"/>
        </w:rPr>
        <w:t xml:space="preserve"> </w:t>
      </w:r>
      <w:r>
        <w:rPr>
          <w:rFonts w:hint="eastAsia" w:ascii="宋体" w:hAnsi="宋体" w:eastAsia="宋体" w:cs="宋体"/>
          <w:bCs/>
          <w:color w:val="000000"/>
          <w:sz w:val="24"/>
          <w:szCs w:val="24"/>
        </w:rPr>
        <w:t xml:space="preserve">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14.3投标文件的大写金额和小写金额不一致的，以大写金额为准；对不同文字文本投标的解释发生异议的，以中文文本为准。</w:t>
      </w:r>
      <w:bookmarkEnd w:id="72"/>
      <w:bookmarkEnd w:id="73"/>
      <w:r/>
    </w:p>
    <w:p>
      <w:pPr>
        <w:ind w:firstLine="482"/>
        <w:spacing w:line="360" w:lineRule="auto"/>
        <w:rPr>
          <w:rFonts w:hint="eastAsia" w:ascii="宋体" w:hAnsi="宋体" w:eastAsia="宋体" w:cs="宋体"/>
          <w:b/>
          <w:bCs/>
          <w:color w:val="000000"/>
          <w:sz w:val="24"/>
          <w:szCs w:val="24"/>
        </w:rPr>
      </w:pPr>
      <w:r/>
      <w:bookmarkStart w:id="74" w:name="_Hlt26954734"/>
      <w:r/>
      <w:bookmarkEnd w:id="74"/>
      <w:r/>
      <w:bookmarkStart w:id="75" w:name="_Hlt26670489"/>
      <w:r/>
      <w:bookmarkEnd w:id="75"/>
      <w:r/>
      <w:bookmarkStart w:id="76" w:name="_Hlt26954850"/>
      <w:r/>
      <w:bookmarkEnd w:id="76"/>
      <w:r/>
      <w:bookmarkStart w:id="77" w:name="_Toc14577360"/>
      <w:r/>
      <w:bookmarkStart w:id="78" w:name="_Toc49090511"/>
      <w:r>
        <w:rPr>
          <w:rFonts w:hint="eastAsia" w:ascii="宋体" w:hAnsi="宋体" w:eastAsia="宋体" w:cs="宋体"/>
          <w:b/>
          <w:bCs/>
          <w:color w:val="000000"/>
          <w:sz w:val="24"/>
          <w:szCs w:val="24"/>
        </w:rPr>
        <w:t xml:space="preserve">15.投标有效期</w:t>
      </w:r>
      <w:bookmarkEnd w:id="77"/>
      <w:r/>
      <w:bookmarkEnd w:id="78"/>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15.1</w:t>
      </w:r>
      <w:r>
        <w:rPr>
          <w:rFonts w:hint="eastAsia" w:ascii="宋体" w:hAnsi="宋体" w:eastAsia="宋体" w:cs="宋体"/>
          <w:bCs/>
          <w:color w:val="000000"/>
          <w:sz w:val="24"/>
          <w:szCs w:val="24"/>
        </w:rPr>
        <w:t xml:space="preserve"> 投标有效期为采购代理机构规定的开标之日后</w:t>
      </w:r>
      <w:r>
        <w:rPr>
          <w:rFonts w:hint="eastAsia" w:ascii="宋体" w:hAnsi="宋体" w:eastAsia="宋体" w:cs="宋体"/>
          <w:color w:val="000000"/>
          <w:sz w:val="24"/>
          <w:szCs w:val="24"/>
          <w:u w:val="single"/>
        </w:rPr>
        <w:t xml:space="preserve">六十（60）天</w:t>
      </w:r>
      <w:r>
        <w:rPr>
          <w:rFonts w:hint="eastAsia" w:ascii="宋体" w:hAnsi="宋体" w:eastAsia="宋体" w:cs="宋体"/>
          <w:bCs/>
          <w:color w:val="000000"/>
          <w:sz w:val="24"/>
          <w:szCs w:val="24"/>
        </w:rPr>
        <w:t xml:space="preserve">。投标有效期比规定短的将被视为非响应性投标而予以拒绝。</w:t>
      </w:r>
      <w:r/>
    </w:p>
    <w:p>
      <w:pPr>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16.投标有效期的延长</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16.1在特殊情况下，采购代理机构于原投标有效期满之前，可向供应商提出延长投标有效期的要求。这种要求与答复均应采用书面形式。供应商可以拒绝采购中心的这一要求而放弃投标。同意延长投标有效期的供应商既不能要求也不允许修改其投标文件，同时受投标有效期约束的所有权利与义务均延长至新的有效期</w:t>
      </w:r>
      <w:r>
        <w:rPr>
          <w:rFonts w:hint="eastAsia" w:ascii="宋体" w:hAnsi="宋体" w:eastAsia="宋体" w:cs="宋体"/>
          <w:bCs/>
          <w:color w:val="000000"/>
          <w:sz w:val="24"/>
          <w:szCs w:val="24"/>
        </w:rPr>
        <w:t xml:space="preserve">。</w:t>
      </w:r>
      <w:r/>
    </w:p>
    <w:p>
      <w:pPr>
        <w:ind w:firstLine="560"/>
        <w:jc w:val="left"/>
        <w:spacing w:line="360" w:lineRule="auto"/>
        <w:widowControl/>
        <w:tabs>
          <w:tab w:val="left" w:pos="4120" w:leader="none"/>
        </w:tabs>
        <w:rPr>
          <w:rFonts w:hint="eastAsia" w:ascii="宋体" w:hAnsi="宋体" w:eastAsia="宋体" w:cs="宋体"/>
          <w:color w:val="000000"/>
          <w:szCs w:val="28"/>
        </w:rPr>
      </w:pPr>
      <w:r/>
      <w:bookmarkStart w:id="79" w:name="_Hlt26954852"/>
      <w:r/>
      <w:bookmarkEnd w:id="79"/>
      <w:r/>
      <w:bookmarkStart w:id="80" w:name="_Hlt26954739"/>
      <w:r/>
      <w:bookmarkEnd w:id="80"/>
      <w:r>
        <w:rPr>
          <w:rFonts w:hint="eastAsia" w:ascii="宋体" w:hAnsi="宋体" w:eastAsia="宋体" w:cs="宋体"/>
          <w:color w:val="000000"/>
          <w:szCs w:val="28"/>
        </w:rPr>
        <w:t xml:space="preserve">四、投标文件的递交</w:t>
      </w:r>
      <w:r/>
    </w:p>
    <w:p>
      <w:pPr>
        <w:ind w:firstLine="560"/>
        <w:jc w:val="left"/>
        <w:spacing w:line="360" w:lineRule="auto"/>
        <w:widowControl/>
        <w:rPr>
          <w:rFonts w:hint="eastAsia" w:ascii="宋体" w:hAnsi="宋体" w:eastAsia="宋体" w:cs="宋体"/>
          <w:color w:val="000000"/>
          <w:szCs w:val="28"/>
        </w:rPr>
      </w:pPr>
      <w:r/>
      <w:bookmarkStart w:id="81" w:name="_Toc16938545"/>
      <w:r/>
      <w:bookmarkStart w:id="82" w:name="_Toc513029229"/>
      <w:r/>
      <w:bookmarkStart w:id="83" w:name="_Toc20823301"/>
      <w:r/>
      <w:bookmarkStart w:id="84" w:name="_Toc120614218"/>
      <w:r>
        <w:rPr>
          <w:rFonts w:hint="eastAsia" w:ascii="宋体" w:hAnsi="宋体" w:eastAsia="宋体" w:cs="宋体"/>
          <w:color w:val="000000"/>
          <w:szCs w:val="28"/>
        </w:rPr>
        <w:t xml:space="preserve">17.投标文件的递交</w:t>
      </w:r>
      <w:r/>
    </w:p>
    <w:p>
      <w:pPr>
        <w:ind w:firstLine="60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17.1 电子投标文件的递交</w:t>
      </w:r>
      <w:r/>
    </w:p>
    <w:p>
      <w:pPr>
        <w:ind w:firstLine="60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供应商应当按照《操作手册》规定，在投标截止时间前制作并上传电子投标文件。</w:t>
      </w:r>
      <w:r/>
    </w:p>
    <w:p>
      <w:pPr>
        <w:ind w:firstLine="560"/>
        <w:jc w:val="left"/>
        <w:spacing w:line="36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18.投标截止时间</w:t>
      </w:r>
      <w:r/>
    </w:p>
    <w:p>
      <w:pPr>
        <w:ind w:firstLine="600"/>
        <w:spacing w:line="360" w:lineRule="auto"/>
        <w:rPr>
          <w:rFonts w:hint="eastAsia" w:ascii="宋体" w:hAnsi="宋体" w:eastAsia="宋体" w:cs="宋体"/>
          <w:i/>
          <w:color w:val="000000"/>
          <w:sz w:val="24"/>
          <w:szCs w:val="24"/>
        </w:rPr>
      </w:pPr>
      <w:r>
        <w:rPr>
          <w:rFonts w:hint="eastAsia" w:ascii="宋体" w:hAnsi="宋体" w:eastAsia="宋体" w:cs="宋体"/>
          <w:i/>
          <w:color w:val="000000"/>
          <w:sz w:val="24"/>
          <w:szCs w:val="24"/>
          <w:u w:val="single"/>
          <w:lang w:bidi="ar"/>
        </w:rPr>
        <w:t xml:space="preserve">18.1供应商上传电子投标文件的时间不得迟于招标公告中规定的投标截止时间。</w:t>
      </w:r>
      <w:r/>
    </w:p>
    <w:p>
      <w:pPr>
        <w:ind w:firstLine="60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供应商应充分考虑到网络环境、网络带宽等风险因素，如因供应商自身原因造成的电子投标文件上传不成功的按照本招标文件第二章第26.1.2条规定做无效投标处理。</w:t>
      </w:r>
      <w:r/>
    </w:p>
    <w:p>
      <w:pPr>
        <w:ind w:firstLine="60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18.2采购代理机构可以按照规定，通过修改招标文件酌情延长投标截止时间，在此情况下，供应商的所有权利和义务以及供应商受制的截止时间均应以延长后新的截止时间为准。</w:t>
      </w:r>
      <w:r/>
    </w:p>
    <w:p>
      <w:pPr>
        <w:ind w:firstLine="560"/>
        <w:jc w:val="left"/>
        <w:spacing w:line="36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19.投标文件的拒收</w:t>
      </w:r>
      <w:r/>
    </w:p>
    <w:p>
      <w:pPr>
        <w:ind w:firstLine="60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19.1采购代理机构拒绝接收在其规定的投标截止时间后上传的任何投标文件。</w:t>
      </w:r>
      <w:r/>
    </w:p>
    <w:p>
      <w:pPr>
        <w:ind w:firstLine="560"/>
        <w:jc w:val="left"/>
        <w:spacing w:line="36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20、投标文件的撤回和修改</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20.1投标文件的撤回</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20.1.1电子投标文件的撤回</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供应商可在投标截止时间前，撤回其电子投标文件，具体操作方法见《操作手册》。</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20.1.2供应商撤回电子投标文件，则认为其不再参与本项目投标活动。</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20.2 投标文件的修改</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20.2.1供应商可在投标截止时间前，对其电子投标文件进行修改，具体操作方法见《操作手册》。</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20.2.2在投标截止时间之后，供应商不得对其电子投标文件作任何修改。</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20.3在投标截止时间至招标文件中规定的投标有效期满之间的这段时间内，供应商不得撤回其投标。</w:t>
      </w:r>
      <w:r/>
    </w:p>
    <w:p>
      <w:pPr>
        <w:ind w:firstLine="560"/>
        <w:jc w:val="left"/>
        <w:spacing w:line="36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五、开标与评标</w:t>
      </w:r>
      <w:bookmarkEnd w:id="81"/>
      <w:r/>
      <w:bookmarkEnd w:id="82"/>
      <w:r/>
      <w:bookmarkEnd w:id="83"/>
      <w:r/>
      <w:bookmarkEnd w:id="84"/>
      <w:r/>
      <w:r/>
    </w:p>
    <w:p>
      <w:pPr>
        <w:ind w:firstLine="560"/>
        <w:jc w:val="left"/>
        <w:spacing w:line="360" w:lineRule="auto"/>
        <w:widowControl/>
        <w:rPr>
          <w:rFonts w:hint="eastAsia" w:ascii="宋体" w:hAnsi="宋体" w:eastAsia="宋体" w:cs="宋体"/>
          <w:color w:val="000000"/>
          <w:szCs w:val="28"/>
        </w:rPr>
      </w:pPr>
      <w:r/>
      <w:bookmarkStart w:id="85" w:name="_Toc513029230"/>
      <w:r/>
      <w:bookmarkStart w:id="86" w:name="_Toc20823302"/>
      <w:r/>
      <w:bookmarkStart w:id="87" w:name="_Toc16938546"/>
      <w:r>
        <w:rPr>
          <w:rFonts w:hint="eastAsia" w:ascii="宋体" w:hAnsi="宋体" w:eastAsia="宋体" w:cs="宋体"/>
          <w:color w:val="000000"/>
          <w:szCs w:val="28"/>
        </w:rPr>
        <w:t xml:space="preserve">21.开标</w:t>
      </w:r>
      <w:bookmarkEnd w:id="85"/>
      <w:r/>
      <w:bookmarkEnd w:id="86"/>
      <w:r/>
      <w:bookmarkEnd w:id="87"/>
      <w:r/>
      <w:r/>
    </w:p>
    <w:p>
      <w:pPr>
        <w:ind w:firstLine="600"/>
        <w:spacing w:line="360" w:lineRule="auto"/>
        <w:rPr>
          <w:rFonts w:hint="eastAsia" w:ascii="宋体" w:hAnsi="宋体" w:eastAsia="宋体" w:cs="宋体"/>
          <w:color w:val="000000"/>
          <w:sz w:val="24"/>
          <w:szCs w:val="24"/>
          <w:lang w:bidi="ar"/>
        </w:rPr>
      </w:pPr>
      <w:r/>
      <w:bookmarkStart w:id="88" w:name="_Toc513029231"/>
      <w:r/>
      <w:bookmarkStart w:id="89" w:name="_Toc20823303"/>
      <w:r/>
      <w:bookmarkStart w:id="90" w:name="_Toc16938547"/>
      <w:r>
        <w:rPr>
          <w:rFonts w:hint="eastAsia" w:ascii="宋体" w:hAnsi="宋体" w:eastAsia="宋体" w:cs="宋体"/>
          <w:color w:val="000000"/>
          <w:sz w:val="24"/>
          <w:szCs w:val="24"/>
          <w:lang w:bidi="ar"/>
        </w:rPr>
        <w:t xml:space="preserve">21.1采购代理机构将在招标公告中规定的时间和地点组织公开开标。供应商应当按照《操作手册》规定，参加开标活动和在苏采云系统规定的时间内对投标文件进行解密。</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21.2开标仪式由采购代理机构组织。苏采云系统将自动对项目进行开标，并宣布各供应商名称和投标价格。</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21.3供应商在开标过程中涉及到的投标文件解密、开标结果确认等工作，应按照《操作手册》规定执行。</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21.4供应商如果对开标过程和开标记录有疑义，应当根据《操作手册》规定提出，如苏采云系统中《开标记录表》宣布后5分钟内未提出的，视同认可开标结果。</w:t>
      </w:r>
      <w:bookmarkEnd w:id="88"/>
      <w:bookmarkEnd w:id="89"/>
      <w:bookmarkEnd w:id="90"/>
      <w:r/>
    </w:p>
    <w:p>
      <w:pPr>
        <w:ind w:firstLine="560"/>
        <w:jc w:val="left"/>
        <w:spacing w:line="36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22.评标委员会</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22.1开标后，采购代理机构将立即组织评标委员会（以下简称评委会）进行评标。</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22.2评委会由采购人代表和有关技术、经济等方面的专家组成，且人员构成符合政府采购有关规定。</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22.3评委会独立工作，负责评审所有投标文件并确定中标侯选人。</w:t>
      </w:r>
      <w:r/>
    </w:p>
    <w:p>
      <w:pPr>
        <w:ind w:firstLine="560"/>
        <w:jc w:val="left"/>
        <w:spacing w:line="36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23.评标过程的保密与公正</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23.1凡是与审查、澄清、评价和比较投标的有关资料以及授标建议等，采购人、评委、采购代理机构均不得向供应商或与评标无关的其他人员透露。</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23.2在评标过程中，供应商不得以任何行为影响评标过程，否则其投标文件将被作为无效投标文件。</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23.3采购代理机构和评标委员会不向未中标的供应商解释未中标原因，也不公布评标过程中的相关细节。</w:t>
      </w:r>
      <w:r/>
    </w:p>
    <w:p>
      <w:pPr>
        <w:ind w:firstLine="560"/>
        <w:jc w:val="left"/>
        <w:spacing w:line="36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24.投标文件的澄清</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24.1评标期间，评委会对投标文件中含义不明确、同类问题表述不一致或者有明显文字和计算错误的内容 ，有权要求供应商作出必要的澄清、说明或者补正。</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供应商的澄清、说明或者补正不得超出投标文件的范围或者改变投标文件的实质性内容。</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评标委员会并非对每个供应商都做澄清要求。</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24.2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24.3接到评委会澄清、说明和补正要求的供应商如未按规定做出澄清、说明和补正，其风险由供应商自行承担。</w:t>
      </w:r>
      <w:r/>
    </w:p>
    <w:p>
      <w:pPr>
        <w:ind w:firstLine="560"/>
        <w:jc w:val="left"/>
        <w:spacing w:line="36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25.对投标文件的初审</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25.1投标文件初审分为资格审查和符合性审查。</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25.1.1资格审查：依据法律法规和招标文件的规定，由采购人对投标文件中的资格证明文件进行审查。资格审查的结论，采购人以书面形式向评委会进行反馈。</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采购人在进行资格性审查的同时，将在“信用中国”网站（www.creditchina.gov.cn）查询供应商的信用记录，以确定供应商是否具备投标资格,查询结果留存并归档。</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25.1.2符合性审查：依据招标文件的规定，由评委会从投标文件的有效性、完整性和对招标文件的响应程度进行审查，以确定是否对招标文件的实质性要求作出响应。</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25.1.3未通过资格审查或符合性审查的供应商，采购代理机构将在苏采云系统中告知未通过资格审查或符合性审查的原因，评标结束后，采购代理机构将不再告知未通过资格审查和符合性审查的原因。</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所谓重大偏离或保留是指与招标文件规定的实质性要求存在负偏离，或者在实质上与招标文件不一致，而且限制了合同中采购人和采购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25.3如果投标文件实质上没有响应招标文件的要求，评委会将予以拒绝，供应商不得通过修改或撤销不合要求的偏离或保留而使其投标成为实质性响应的投标。</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25.4评委会将对确定为实质性响应的投标进行进一步审核，确定其是否有计算上或累加上的算术错误，修正错误的原则如下：</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（1）投标文件中开标一览表内容与投标文件中相应内容不一致的，以开标一览表为准。</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（2）大写金额和小写金额不一致的，以大写金额为准。</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（3）单价金额小数点或者百分比有明显错位的，以开标一览表的总价为准，并修改单价。</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（4）总价金额与按单价汇总金额不一致的，以单价金额计算结果为准。</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同时出现两种以上错误的，按照前款规定的顺序修正。</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25.5评委会将按上述修正错误的方法调整投标文件中的投标报价，并通过苏采云系统告知供应商，调整后的价格应对供应商具有约束力。如果供应商不接受修正后的价格，则其投标将被拒绝。</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25.6供应商在开、评标全过程中应保持通讯畅通，及时登录苏采云系统查阅、答复相关信息，并安排专人与采购代理机构及评标委员会联系。</w:t>
      </w:r>
      <w:r/>
    </w:p>
    <w:p>
      <w:pPr>
        <w:ind w:firstLine="560"/>
        <w:jc w:val="left"/>
        <w:spacing w:line="360" w:lineRule="auto"/>
        <w:widowControl/>
        <w:rPr>
          <w:rFonts w:hint="eastAsia" w:ascii="宋体" w:hAnsi="宋体" w:eastAsia="宋体" w:cs="宋体"/>
          <w:color w:val="000000"/>
          <w:szCs w:val="28"/>
        </w:rPr>
      </w:pPr>
      <w:r>
        <w:rPr>
          <w:rFonts w:hint="eastAsia" w:ascii="宋体" w:hAnsi="宋体" w:eastAsia="宋体" w:cs="宋体"/>
          <w:color w:val="000000"/>
          <w:szCs w:val="28"/>
        </w:rPr>
        <w:t xml:space="preserve">26.无效投标条款和废标条款</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26.1无效投标条款</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26.1.1 投标人在苏采云系统规定的时间内未成功解密电子投标文件的。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26.1.2 投标人未按照招标文件要求上传电子投标文件的。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26.1.3同一投标人提交两个（含两个）以上不同的投标报价的。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26.1.4投标人不具备招标文件中规定资格要求的。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26.1.5投标人的报价超过了采购预算或最高限价的。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26.1.6未通过符合性审查的。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26.1.7不符合招标文件中规定的实质性要求和条件的（本招标文件中斜体且有下划线部分为实质性要求和条件）。</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26.1.9投标文件含有采购人不能接受的附加条件的。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26.1.10投标人不能证明其报价合理性的，评标委员会应当将其作为无效投标处理。</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（一）评审过程中出现下列情形之一的，评标委员会应当启动异常低价投标审查程序：</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1.投标报价低于采购项目预算50%的，即投标报价&lt;采购项目预算×50%；</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2.投标报价低于采购项目最高限价45%的，即投标报价&lt;采购项目最高限价×45%；</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3.评标委员会认定的供应商报价过低、有可能影响产品质量或者不能诚信履约的其他情形。</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26.1.11 投标文件未按照招标文件要求加盖CA电子公章的。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26.1.12 其他法律、法规及本招标文件规定的属无效投标的情形。</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26.2废标条款</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26.2.1符合专业条件的供应商或者对招标文件作实质响应的供应商不足三家的。</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26.2.2出现影响采购公正的违法、违规行为的。</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26.2.3因重大变故，采购任务取消的。</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26.2.4评标委员会认定招标文件存在歧义、重大缺陷导致评审工作无法进行。</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26.2.5因苏采云系统故障原因造成开标不成功的。</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26.3 投标截止时间结束后参加投标的供应商不足三家的处理：</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26.3.1如出现投标截止时间结束后参加投标的供应商或者在评标期间对招标文件做出实质响应的供应商不足三家情况，按政府采购相关规定执行。</w:t>
      </w:r>
      <w:r/>
    </w:p>
    <w:p>
      <w:pPr>
        <w:pStyle w:val="677"/>
        <w:ind w:firstLine="643"/>
        <w:jc w:val="both"/>
        <w:keepLines/>
        <w:keepNext/>
        <w:spacing w:beforeAutospacing="0" w:afterAutospacing="0" w:line="360" w:lineRule="auto"/>
        <w:rPr>
          <w:rFonts w:hint="eastAsia" w:ascii="宋体" w:hAnsi="宋体" w:eastAsia="宋体" w:cs="宋体"/>
          <w:color w:val="000000"/>
          <w:szCs w:val="24"/>
        </w:rPr>
      </w:pPr>
      <w:r>
        <w:rPr>
          <w:rFonts w:hint="eastAsia" w:ascii="宋体" w:hAnsi="宋体" w:eastAsia="宋体" w:cs="宋体"/>
          <w:b/>
          <w:color w:val="000000"/>
          <w:sz w:val="32"/>
          <w:szCs w:val="32"/>
          <w:lang w:bidi="ar"/>
        </w:rPr>
        <w:t xml:space="preserve">六、定标</w:t>
      </w:r>
      <w:r/>
    </w:p>
    <w:p>
      <w:pPr>
        <w:pStyle w:val="677"/>
        <w:ind w:firstLine="600"/>
        <w:jc w:val="both"/>
        <w:keepLines/>
        <w:keepNext/>
        <w:spacing w:beforeAutospacing="0" w:afterAutospacing="0" w:line="360" w:lineRule="auto"/>
        <w:rPr>
          <w:rFonts w:hint="eastAsia" w:ascii="宋体" w:hAnsi="宋体" w:eastAsia="宋体" w:cs="宋体"/>
          <w:color w:val="000000"/>
          <w:szCs w:val="24"/>
        </w:rPr>
      </w:pPr>
      <w:r>
        <w:rPr>
          <w:rFonts w:hint="eastAsia" w:ascii="宋体" w:hAnsi="宋体" w:eastAsia="宋体" w:cs="宋体"/>
          <w:color w:val="000000"/>
          <w:sz w:val="30"/>
          <w:szCs w:val="30"/>
          <w:lang w:bidi="ar"/>
        </w:rPr>
        <w:t xml:space="preserve">27.确定中标单位</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27.1中标候选人的选取原则和数量见招标文件第五章规定。 </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27.2采购人应根据评委会推荐的中标候选人确定中标人。</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27.3采购代理机构将在“中国政府采购网”、“江苏政府采购网”、“盐城市政府采购网”发布中标公告，公告期限为1个工作日。</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27.4若有充分证据证明，中标人出现下列情况之一的，一经查实，将被取消中标资格：</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27.4.1提供虚假材料谋取中标的。</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27.4.2向采购人、采购代理机构行贿或者提供其他不正当利益的。</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27.4.3属于本文件规定的无效条件，但在评标过程中又未被评委会发现的。</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27.4.4与采购人或者其他供应商恶意串通的。</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27.4.5采取不正当手段诋毁、排挤其他供应商的。</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27.5 有下列情形之一的，视为供应商串通投标，投标无效：</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27.5.1不同供应商的投标文件由同一单位或者个人编制。</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27.5.2不同供应商委托同一单位或者个人办理投标事宜。</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27.5.3不同供应商的投标文件载明的项目管理成员或者联系人员为同一人。</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27.5.4不同供应商的投标文件异常一致或者投标报价呈规律性差异。</w:t>
      </w:r>
      <w:r/>
    </w:p>
    <w:p>
      <w:pPr>
        <w:pStyle w:val="677"/>
        <w:ind w:firstLine="600"/>
        <w:jc w:val="both"/>
        <w:keepLines/>
        <w:keepNext/>
        <w:spacing w:beforeAutospacing="0" w:afterAutospacing="0" w:line="360" w:lineRule="auto"/>
        <w:rPr>
          <w:rFonts w:hint="eastAsia" w:ascii="宋体" w:hAnsi="宋体" w:eastAsia="宋体" w:cs="宋体"/>
          <w:color w:val="000000"/>
          <w:szCs w:val="24"/>
        </w:rPr>
      </w:pPr>
      <w:r>
        <w:rPr>
          <w:rFonts w:hint="eastAsia" w:ascii="宋体" w:hAnsi="宋体" w:eastAsia="宋体" w:cs="宋体"/>
          <w:color w:val="000000"/>
          <w:sz w:val="30"/>
          <w:szCs w:val="30"/>
          <w:lang w:bidi="ar"/>
        </w:rPr>
        <w:t xml:space="preserve">28.质疑处理</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28.1提出质疑的供应商应当是参与所质疑项目采购活动的供应商。潜在供应商依法获取其可质疑的招标文件的，可以对招标文件提出质疑。</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28.2供应商认为招标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28.2.1对可以质疑的招标文件提出质疑的，为收到招标文件之日或者招标文件公告期限届满之日；</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28.2.2对采购过程提出质疑的，为各采购程序环节结束之日；</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28.2.3对中标或者成交结果提出质疑的，为中标或者成交结果公告期限届满之日。</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采购代理机构及采购人只接收以纸质原件形式送达的质疑,采购人和采购代理机构不接受未填写快递运单的快件。</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28.5 以下情形的质疑不予受理</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28.5.1内容不符合《政府采购质疑和投诉办法》第十二条规定的质疑。</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28.5.2超出政府采购法定期限的质疑。</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28.5.3以传真、电子邮件等方式递交的非原件形式的质疑。</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28.5.4未参加投标活动的供应商或在投标活动中自身权益未受到损害的供应商所提出的质疑。</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28.5.5供应商组成联合体参加投标，联合体中任何一方或多方未按要求签字、盖章、加盖公章的质疑。</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677"/>
        <w:ind w:firstLine="600"/>
        <w:jc w:val="both"/>
        <w:keepLines/>
        <w:keepNext/>
        <w:spacing w:beforeAutospacing="0" w:afterAutospacing="0" w:line="360" w:lineRule="auto"/>
        <w:rPr>
          <w:rFonts w:hint="eastAsia" w:ascii="宋体" w:hAnsi="宋体" w:eastAsia="宋体" w:cs="宋体"/>
          <w:color w:val="000000"/>
          <w:szCs w:val="24"/>
        </w:rPr>
      </w:pPr>
      <w:r>
        <w:rPr>
          <w:rFonts w:hint="eastAsia" w:ascii="宋体" w:hAnsi="宋体" w:eastAsia="宋体" w:cs="宋体"/>
          <w:color w:val="000000"/>
          <w:sz w:val="30"/>
          <w:szCs w:val="30"/>
          <w:lang w:bidi="ar"/>
        </w:rPr>
        <w:t xml:space="preserve">29.中标通知书</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29.l中标结果确定后，采购人或采购代理机构将向中标人发出中标通知书。</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29.2中标人应及时到招标代理机构领取中标通知书，中标通知书是签订合同的依据和组成部分。</w:t>
      </w:r>
      <w:r/>
    </w:p>
    <w:p>
      <w:pPr>
        <w:pStyle w:val="677"/>
        <w:ind w:firstLine="643"/>
        <w:jc w:val="both"/>
        <w:keepLines/>
        <w:keepNext/>
        <w:spacing w:beforeAutospacing="0" w:afterAutospacing="0" w:line="360" w:lineRule="auto"/>
        <w:rPr>
          <w:rFonts w:hint="eastAsia" w:ascii="宋体" w:hAnsi="宋体" w:eastAsia="宋体" w:cs="宋体"/>
          <w:color w:val="000000"/>
          <w:szCs w:val="24"/>
        </w:rPr>
      </w:pPr>
      <w:r>
        <w:rPr>
          <w:rFonts w:hint="eastAsia" w:ascii="宋体" w:hAnsi="宋体" w:eastAsia="宋体" w:cs="宋体"/>
          <w:b/>
          <w:color w:val="000000"/>
          <w:sz w:val="32"/>
          <w:szCs w:val="32"/>
          <w:lang w:bidi="ar"/>
        </w:rPr>
        <w:t xml:space="preserve">七、授予合同</w:t>
      </w:r>
      <w:r/>
    </w:p>
    <w:p>
      <w:pPr>
        <w:pStyle w:val="677"/>
        <w:ind w:firstLine="600"/>
        <w:jc w:val="both"/>
        <w:keepLines/>
        <w:keepNext/>
        <w:spacing w:beforeAutospacing="0" w:afterAutospacing="0" w:line="360" w:lineRule="auto"/>
        <w:rPr>
          <w:rFonts w:hint="eastAsia" w:ascii="宋体" w:hAnsi="宋体" w:eastAsia="宋体" w:cs="宋体"/>
          <w:color w:val="000000"/>
          <w:szCs w:val="24"/>
        </w:rPr>
      </w:pPr>
      <w:r>
        <w:rPr>
          <w:rFonts w:hint="eastAsia" w:ascii="宋体" w:hAnsi="宋体" w:eastAsia="宋体" w:cs="宋体"/>
          <w:color w:val="000000"/>
          <w:sz w:val="30"/>
          <w:szCs w:val="30"/>
          <w:lang w:bidi="ar"/>
        </w:rPr>
        <w:t xml:space="preserve">30.签订合同</w:t>
      </w:r>
      <w:r/>
    </w:p>
    <w:p>
      <w:pPr>
        <w:ind w:firstLine="60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30.l中标人应当在中标通知书发出之日起三十日内，按照招标文件确定的事项与采购人签订政府采购合同。</w:t>
      </w:r>
      <w:r/>
    </w:p>
    <w:p>
      <w:pPr>
        <w:ind w:firstLine="60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30.2招标文件、中标人的投标文件及招标过程中有关澄清、承诺文件均应作为合同附件。</w:t>
      </w:r>
      <w:r/>
    </w:p>
    <w:p>
      <w:pPr>
        <w:ind w:firstLine="60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30.3签订合同后，</w:t>
      </w:r>
      <w:r>
        <w:rPr>
          <w:rFonts w:hint="eastAsia" w:ascii="宋体" w:hAnsi="宋体" w:eastAsia="宋体" w:cs="宋体"/>
          <w:i/>
          <w:color w:val="000000"/>
          <w:sz w:val="24"/>
          <w:szCs w:val="24"/>
          <w:u w:val="single"/>
          <w:lang w:bidi="ar"/>
        </w:rPr>
        <w:t xml:space="preserve">中标人不得将合同标的进行转包</w:t>
      </w:r>
      <w:r>
        <w:rPr>
          <w:rFonts w:hint="eastAsia" w:ascii="宋体" w:hAnsi="宋体" w:eastAsia="宋体" w:cs="宋体"/>
          <w:color w:val="000000"/>
          <w:sz w:val="24"/>
          <w:szCs w:val="24"/>
          <w:lang w:bidi="ar"/>
        </w:rPr>
        <w:t xml:space="preserve">。未经采购人同意，中标人也不得采用分包的形式履行合同，否则采购人有权终止合同。转包或分包造成采购人损失的，中标人应承担相应赔偿责任。</w:t>
      </w:r>
      <w:r/>
    </w:p>
    <w:p>
      <w:pPr>
        <w:pStyle w:val="677"/>
        <w:ind w:firstLine="600"/>
        <w:jc w:val="both"/>
        <w:keepLines/>
        <w:keepNext/>
        <w:spacing w:beforeAutospacing="0" w:afterAutospacing="0" w:line="360" w:lineRule="auto"/>
        <w:rPr>
          <w:rFonts w:hint="eastAsia" w:ascii="宋体" w:hAnsi="宋体" w:eastAsia="宋体" w:cs="宋体"/>
          <w:color w:val="000000"/>
          <w:szCs w:val="24"/>
        </w:rPr>
      </w:pPr>
      <w:r>
        <w:rPr>
          <w:rFonts w:hint="eastAsia" w:ascii="宋体" w:hAnsi="宋体" w:eastAsia="宋体" w:cs="宋体"/>
          <w:color w:val="000000"/>
          <w:sz w:val="30"/>
          <w:szCs w:val="30"/>
          <w:lang w:bidi="ar"/>
        </w:rPr>
        <w:t xml:space="preserve">31.服务（包含与服务相关的货物）的追加</w:t>
      </w:r>
      <w:r/>
    </w:p>
    <w:p>
      <w:pPr>
        <w:ind w:firstLine="60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77"/>
        <w:ind w:firstLine="600"/>
        <w:jc w:val="both"/>
        <w:keepLines/>
        <w:keepNext/>
        <w:spacing w:beforeAutospacing="0" w:afterAutospacing="0" w:line="360" w:lineRule="auto"/>
        <w:rPr>
          <w:rFonts w:hint="eastAsia" w:ascii="宋体" w:hAnsi="宋体" w:eastAsia="宋体" w:cs="宋体"/>
          <w:color w:val="000000"/>
          <w:szCs w:val="24"/>
        </w:rPr>
      </w:pPr>
      <w:r>
        <w:rPr>
          <w:rFonts w:hint="eastAsia" w:ascii="宋体" w:hAnsi="宋体" w:eastAsia="宋体" w:cs="宋体"/>
          <w:color w:val="000000"/>
          <w:sz w:val="30"/>
          <w:szCs w:val="30"/>
          <w:lang w:bidi="ar"/>
        </w:rPr>
        <w:t xml:space="preserve">32.政府采购履约资金扶持政策</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r/>
    </w:p>
    <w:p>
      <w:pPr>
        <w:pStyle w:val="677"/>
        <w:ind w:firstLine="600"/>
        <w:jc w:val="both"/>
        <w:keepLines/>
        <w:keepNext/>
        <w:spacing w:beforeAutospacing="0" w:afterAutospacing="0" w:line="360" w:lineRule="auto"/>
        <w:rPr>
          <w:rFonts w:hint="eastAsia" w:ascii="宋体" w:hAnsi="宋体" w:eastAsia="宋体" w:cs="宋体"/>
          <w:color w:val="000000"/>
          <w:szCs w:val="24"/>
        </w:rPr>
      </w:pPr>
      <w:r>
        <w:rPr>
          <w:rFonts w:hint="eastAsia" w:ascii="宋体" w:hAnsi="宋体" w:eastAsia="宋体" w:cs="宋体"/>
          <w:color w:val="000000"/>
          <w:sz w:val="30"/>
          <w:szCs w:val="30"/>
          <w:lang w:bidi="ar"/>
        </w:rPr>
        <w:t xml:space="preserve">33.其他</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33.1供应商对于投标产品的商品包装、快递包装应按照《关于印发《商品包装政府采购需求标准（试行）》、《快递包装政府采购需求标准（试行）》的通知》（财办库〔2020〕123号）执行。</w:t>
      </w:r>
      <w:r/>
    </w:p>
    <w:p>
      <w:pPr>
        <w:ind w:firstLine="600"/>
        <w:spacing w:line="360" w:lineRule="auto"/>
        <w:rPr>
          <w:rFonts w:hint="eastAsia" w:ascii="宋体" w:hAnsi="宋体" w:eastAsia="宋体" w:cs="宋体"/>
          <w:color w:val="auto"/>
          <w:sz w:val="24"/>
          <w:szCs w:val="24"/>
          <w:lang w:bidi="ar"/>
        </w:rPr>
      </w:pPr>
      <w:r>
        <w:rPr>
          <w:rFonts w:hint="eastAsia" w:ascii="宋体" w:hAnsi="宋体" w:eastAsia="宋体" w:cs="宋体"/>
          <w:color w:val="000000"/>
          <w:sz w:val="24"/>
          <w:szCs w:val="24"/>
          <w:lang w:bidi="ar"/>
        </w:rPr>
        <w:t xml:space="preserve">33.2本文件中若涉及到数据中心采购，应按照《&lt;绿色数据中心政府采购需求标准（试行）&gt;的通知》（财库〔2023〕7号）执行。</w:t>
      </w:r>
      <w:r/>
    </w:p>
    <w:p>
      <w:pPr>
        <w:ind w:firstLine="600"/>
        <w:spacing w:line="360" w:lineRule="auto"/>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33.3 本项目落实预付款制度，预付款比例为30%，支付预付款前，</w:t>
      </w:r>
      <w:r>
        <w:rPr>
          <w:rFonts w:hint="eastAsia" w:ascii="宋体" w:hAnsi="宋体" w:cs="宋体"/>
          <w:color w:val="auto"/>
          <w:sz w:val="24"/>
          <w:szCs w:val="24"/>
          <w:lang w:eastAsia="zh-CN" w:bidi="ar"/>
        </w:rPr>
        <w:t xml:space="preserve">中标人</w:t>
      </w:r>
      <w:r>
        <w:rPr>
          <w:rFonts w:hint="eastAsia" w:ascii="宋体" w:hAnsi="宋体" w:eastAsia="宋体" w:cs="宋体"/>
          <w:color w:val="auto"/>
          <w:sz w:val="24"/>
          <w:szCs w:val="24"/>
          <w:lang w:bidi="ar"/>
        </w:rPr>
        <w:t xml:space="preserve">须先提供采购人认可的预付款同等金额银行保函。在签订合同时，</w:t>
      </w:r>
      <w:r>
        <w:rPr>
          <w:rFonts w:hint="eastAsia" w:ascii="宋体" w:hAnsi="宋体" w:cs="宋体"/>
          <w:color w:val="auto"/>
          <w:sz w:val="24"/>
          <w:szCs w:val="24"/>
          <w:lang w:eastAsia="zh-CN" w:bidi="ar"/>
        </w:rPr>
        <w:t xml:space="preserve">中标人</w:t>
      </w:r>
      <w:r>
        <w:rPr>
          <w:rFonts w:hint="eastAsia" w:ascii="宋体" w:hAnsi="宋体" w:eastAsia="宋体" w:cs="宋体"/>
          <w:color w:val="auto"/>
          <w:sz w:val="24"/>
          <w:szCs w:val="24"/>
          <w:lang w:bidi="ar"/>
        </w:rPr>
        <w:t xml:space="preserve">明确书面表示无需预付款或者主动要求降低预付款比例的，采购人可就预付款比例作相应调整。</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33.4 确需收取履约保证金的，履约保证金的缴纳形式：</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600"/>
        <w:spacing w:line="360" w:lineRule="auto"/>
        <w:rPr>
          <w:rFonts w:hint="eastAsia" w:ascii="宋体" w:hAnsi="宋体" w:eastAsia="宋体" w:cs="宋体"/>
          <w:color w:val="000000"/>
        </w:rPr>
      </w:pPr>
      <w:r>
        <w:rPr>
          <w:rFonts w:hint="eastAsia" w:ascii="宋体" w:hAnsi="宋体" w:eastAsia="宋体" w:cs="宋体"/>
          <w:color w:val="000000"/>
          <w:sz w:val="24"/>
          <w:szCs w:val="24"/>
          <w:lang w:bidi="ar"/>
        </w:rPr>
        <w:t xml:space="preserve"> 如以履约保函（保险）形式缴纳履约保证金，供应商可通过政府采购电子履约保函（保险）平台（www.jsdzbh.com）在线申请履约保函（保险）。</w:t>
      </w:r>
      <w:r/>
    </w:p>
    <w:p>
      <w:pPr>
        <w:ind w:firstLine="60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履约保证金，采购人对第三方信用服务机构依据标准规范评定为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rPr>
          <w:rFonts w:hint="eastAsia" w:ascii="宋体" w:hAnsi="宋体" w:eastAsia="宋体" w:cs="宋体"/>
          <w:color w:val="000000"/>
          <w:sz w:val="24"/>
          <w:szCs w:val="20"/>
        </w:rPr>
        <w:t xml:space="preserve">本项目约定降低履约保证金比例为5%</w:t>
      </w:r>
      <w:r>
        <w:rPr>
          <w:rFonts w:hint="eastAsia" w:ascii="宋体" w:hAnsi="宋体" w:eastAsia="宋体" w:cs="宋体"/>
          <w:color w:val="000000"/>
          <w:sz w:val="24"/>
          <w:szCs w:val="24"/>
          <w:lang w:bidi="ar"/>
        </w:rPr>
        <w:t xml:space="preserve">）。</w:t>
      </w:r>
      <w:r/>
    </w:p>
    <w:p>
      <w:pPr>
        <w:ind w:firstLine="602"/>
        <w:spacing w:line="360" w:lineRule="auto"/>
        <w:rPr>
          <w:rFonts w:hint="eastAsia" w:ascii="宋体" w:hAnsi="宋体" w:eastAsia="宋体" w:cs="宋体"/>
          <w:b/>
          <w:bCs/>
          <w:color w:val="000000"/>
          <w:sz w:val="24"/>
          <w:szCs w:val="20"/>
        </w:rPr>
      </w:pPr>
      <w:r>
        <w:rPr>
          <w:rFonts w:hint="eastAsia" w:ascii="宋体" w:hAnsi="宋体" w:eastAsia="宋体" w:cs="宋体"/>
          <w:b/>
          <w:bCs/>
          <w:color w:val="000000"/>
          <w:sz w:val="24"/>
          <w:szCs w:val="20"/>
        </w:rPr>
        <w:t xml:space="preserve">33.5 本项目杜绝任何形式的挂靠,严禁分包。</w:t>
      </w:r>
      <w:r>
        <w:rPr>
          <w:rFonts w:hint="eastAsia" w:ascii="宋体" w:hAnsi="宋体" w:cs="宋体"/>
          <w:b/>
          <w:bCs/>
          <w:color w:val="000000"/>
          <w:sz w:val="24"/>
          <w:szCs w:val="20"/>
          <w:lang w:val="en-US" w:eastAsia="zh-CN"/>
        </w:rPr>
        <w:t xml:space="preserve">中标</w:t>
      </w:r>
      <w:r>
        <w:rPr>
          <w:rFonts w:hint="eastAsia" w:ascii="宋体" w:hAnsi="宋体" w:eastAsia="宋体" w:cs="宋体"/>
          <w:b/>
          <w:bCs/>
          <w:color w:val="000000"/>
          <w:sz w:val="24"/>
          <w:szCs w:val="20"/>
        </w:rPr>
        <w:t xml:space="preserve">后,</w:t>
      </w:r>
      <w:r>
        <w:rPr>
          <w:rFonts w:hint="eastAsia" w:ascii="宋体" w:hAnsi="宋体" w:cs="宋体"/>
          <w:b/>
          <w:bCs/>
          <w:color w:val="000000"/>
          <w:sz w:val="24"/>
          <w:szCs w:val="20"/>
          <w:lang w:val="en-US" w:eastAsia="zh-CN"/>
        </w:rPr>
        <w:t xml:space="preserve">发现有挂靠或分包或虚假应标等违</w:t>
      </w:r>
      <w:r>
        <w:rPr>
          <w:rFonts w:hint="eastAsia" w:ascii="宋体" w:hAnsi="宋体" w:cs="宋体"/>
          <w:b/>
          <w:bCs/>
          <w:color w:val="000000"/>
          <w:sz w:val="24"/>
          <w:szCs w:val="20"/>
          <w:highlight w:val="none"/>
          <w:lang w:val="en-US" w:eastAsia="zh-CN"/>
        </w:rPr>
        <w:t xml:space="preserve">规行为，①采购人将取消其中标候选人的中标资格并追究中标人的民事赔偿，②</w:t>
      </w:r>
      <w:r>
        <w:rPr>
          <w:rFonts w:hint="eastAsia" w:ascii="宋体" w:hAnsi="宋体" w:eastAsia="宋体" w:cs="宋体"/>
          <w:b/>
          <w:bCs/>
          <w:color w:val="000000"/>
          <w:sz w:val="24"/>
          <w:szCs w:val="20"/>
          <w:highlight w:val="none"/>
        </w:rPr>
        <w:t xml:space="preserve">上报财政主管部门,将其列入黑名单</w:t>
      </w:r>
      <w:r>
        <w:rPr>
          <w:rFonts w:hint="eastAsia" w:ascii="宋体" w:hAnsi="宋体" w:cs="宋体"/>
          <w:b/>
          <w:bCs/>
          <w:color w:val="000000"/>
          <w:sz w:val="24"/>
          <w:szCs w:val="20"/>
          <w:highlight w:val="none"/>
          <w:lang w:eastAsia="zh-CN"/>
        </w:rPr>
        <w:t xml:space="preserve">，</w:t>
      </w:r>
      <w:r>
        <w:rPr>
          <w:rFonts w:hint="eastAsia" w:ascii="宋体" w:hAnsi="宋体" w:cs="宋体"/>
          <w:b/>
          <w:bCs/>
          <w:color w:val="000000"/>
          <w:sz w:val="24"/>
          <w:szCs w:val="20"/>
          <w:highlight w:val="none"/>
          <w:lang w:val="en-US" w:eastAsia="zh-CN"/>
        </w:rPr>
        <w:t xml:space="preserve">③如涉嫌刑事移送司法机关；④</w:t>
      </w:r>
      <w:r>
        <w:rPr>
          <w:rFonts w:hint="eastAsia" w:ascii="宋体" w:hAnsi="宋体" w:eastAsia="宋体" w:cs="宋体"/>
          <w:b/>
          <w:bCs/>
          <w:color w:val="000000"/>
          <w:sz w:val="24"/>
          <w:szCs w:val="20"/>
          <w:highlight w:val="none"/>
        </w:rPr>
        <w:t xml:space="preserve">追究其耽误采购人进场时间、各项费用损失之法律责任。如在合同签订后发现其挂靠,则①立即清退出场;②没收全部履</w:t>
      </w:r>
      <w:r>
        <w:rPr>
          <w:rFonts w:hint="eastAsia" w:ascii="宋体" w:hAnsi="宋体" w:eastAsia="宋体" w:cs="宋体"/>
          <w:b/>
          <w:bCs/>
          <w:color w:val="000000"/>
          <w:sz w:val="24"/>
          <w:szCs w:val="20"/>
        </w:rPr>
        <w:t xml:space="preserve">约保证金;③承担采购人延期进场等一切损失;④如因挂靠引起的诉讼,采购人有权拒绝支付剩余服务费用,有权扣除因诉讼引起的相关损失,并保留进一步诉讼的权利。</w:t>
      </w:r>
      <w:r/>
    </w:p>
    <w:p>
      <w:pPr>
        <w:ind w:right="185"/>
        <w:jc w:val="cente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837"/>
        <w:rPr>
          <w:rFonts w:hint="eastAsia" w:ascii="宋体" w:hAnsi="宋体" w:eastAsia="宋体" w:cs="宋体"/>
        </w:rPr>
      </w:pPr>
      <w:r>
        <w:rPr>
          <w:rFonts w:hint="eastAsia" w:ascii="宋体" w:hAnsi="宋体" w:eastAsia="宋体" w:cs="宋体"/>
        </w:rPr>
      </w:r>
      <w:r/>
    </w:p>
    <w:p>
      <w:pPr>
        <w:pStyle w:val="837"/>
        <w:rPr>
          <w:rFonts w:hint="eastAsia" w:ascii="宋体" w:hAnsi="宋体" w:eastAsia="宋体" w:cs="宋体"/>
        </w:rPr>
      </w:pPr>
      <w:r>
        <w:rPr>
          <w:rFonts w:hint="eastAsia" w:ascii="宋体" w:hAnsi="宋体" w:eastAsia="宋体" w:cs="宋体"/>
        </w:rPr>
      </w:r>
      <w:r/>
    </w:p>
    <w:p>
      <w:pPr>
        <w:pStyle w:val="837"/>
        <w:rPr>
          <w:rFonts w:hint="eastAsia" w:ascii="宋体" w:hAnsi="宋体" w:eastAsia="宋体" w:cs="宋体"/>
        </w:rPr>
      </w:pPr>
      <w:r>
        <w:rPr>
          <w:rFonts w:hint="eastAsia" w:ascii="宋体" w:hAnsi="宋体" w:eastAsia="宋体" w:cs="宋体"/>
        </w:rPr>
      </w:r>
      <w:r/>
    </w:p>
    <w:p>
      <w:pPr>
        <w:pStyle w:val="837"/>
        <w:rPr>
          <w:rFonts w:hint="eastAsia" w:ascii="宋体" w:hAnsi="宋体" w:eastAsia="宋体" w:cs="宋体"/>
        </w:rPr>
      </w:pPr>
      <w:r>
        <w:rPr>
          <w:rFonts w:hint="eastAsia" w:ascii="宋体" w:hAnsi="宋体" w:eastAsia="宋体" w:cs="宋体"/>
        </w:rPr>
      </w:r>
      <w:r/>
    </w:p>
    <w:p>
      <w:pPr>
        <w:pStyle w:val="837"/>
        <w:rPr>
          <w:rFonts w:hint="eastAsia" w:ascii="宋体" w:hAnsi="宋体" w:eastAsia="宋体" w:cs="宋体"/>
        </w:rPr>
      </w:pPr>
      <w:r>
        <w:rPr>
          <w:rFonts w:hint="eastAsia" w:ascii="宋体" w:hAnsi="宋体" w:eastAsia="宋体" w:cs="宋体"/>
        </w:rPr>
      </w:r>
      <w:r/>
    </w:p>
    <w:p>
      <w:pPr>
        <w:pStyle w:val="837"/>
        <w:rPr>
          <w:rFonts w:hint="eastAsia" w:ascii="宋体" w:hAnsi="宋体" w:eastAsia="宋体" w:cs="宋体"/>
        </w:rPr>
      </w:pPr>
      <w:r>
        <w:rPr>
          <w:rFonts w:hint="eastAsia" w:ascii="宋体" w:hAnsi="宋体" w:eastAsia="宋体" w:cs="宋体"/>
        </w:rPr>
      </w:r>
      <w:r/>
    </w:p>
    <w:p>
      <w:pPr>
        <w:pStyle w:val="837"/>
        <w:rPr>
          <w:rFonts w:hint="eastAsia" w:ascii="宋体" w:hAnsi="宋体" w:eastAsia="宋体" w:cs="宋体"/>
        </w:rPr>
      </w:pPr>
      <w:r>
        <w:rPr>
          <w:rFonts w:hint="eastAsia" w:ascii="宋体" w:hAnsi="宋体" w:eastAsia="宋体" w:cs="宋体"/>
        </w:rPr>
      </w:r>
      <w:r/>
    </w:p>
    <w:p>
      <w:pPr>
        <w:pStyle w:val="837"/>
        <w:rPr>
          <w:rFonts w:hint="eastAsia" w:ascii="宋体" w:hAnsi="宋体" w:eastAsia="宋体" w:cs="宋体"/>
        </w:rPr>
      </w:pPr>
      <w:r>
        <w:rPr>
          <w:rFonts w:hint="eastAsia" w:ascii="宋体" w:hAnsi="宋体" w:eastAsia="宋体" w:cs="宋体"/>
        </w:rPr>
      </w:r>
      <w:r/>
    </w:p>
    <w:p>
      <w:pPr>
        <w:pStyle w:val="837"/>
        <w:rPr>
          <w:rFonts w:hint="eastAsia" w:ascii="宋体" w:hAnsi="宋体" w:eastAsia="宋体" w:cs="宋体"/>
        </w:rPr>
      </w:pPr>
      <w:r>
        <w:rPr>
          <w:rFonts w:hint="eastAsia" w:ascii="宋体" w:hAnsi="宋体" w:eastAsia="宋体" w:cs="宋体"/>
        </w:rPr>
      </w:r>
      <w:r/>
    </w:p>
    <w:p>
      <w:pPr>
        <w:pStyle w:val="837"/>
        <w:rPr>
          <w:rFonts w:hint="eastAsia" w:ascii="宋体" w:hAnsi="宋体" w:eastAsia="宋体" w:cs="宋体"/>
        </w:rPr>
      </w:pPr>
      <w:r>
        <w:rPr>
          <w:rFonts w:hint="eastAsia" w:ascii="宋体" w:hAnsi="宋体" w:eastAsia="宋体" w:cs="宋体"/>
        </w:rPr>
      </w:r>
      <w:r/>
    </w:p>
    <w:p>
      <w:pPr>
        <w:pStyle w:val="837"/>
        <w:rPr>
          <w:rFonts w:hint="eastAsia" w:ascii="宋体" w:hAnsi="宋体" w:eastAsia="宋体" w:cs="宋体"/>
        </w:rPr>
      </w:pPr>
      <w:r>
        <w:rPr>
          <w:rFonts w:hint="eastAsia" w:ascii="宋体" w:hAnsi="宋体" w:eastAsia="宋体" w:cs="宋体"/>
        </w:rPr>
      </w:r>
      <w:r/>
    </w:p>
    <w:p>
      <w:pPr>
        <w:pStyle w:val="837"/>
        <w:rPr>
          <w:rFonts w:hint="eastAsia" w:ascii="宋体" w:hAnsi="宋体" w:eastAsia="宋体" w:cs="宋体"/>
        </w:rPr>
      </w:pPr>
      <w:r>
        <w:rPr>
          <w:rFonts w:hint="eastAsia" w:ascii="宋体" w:hAnsi="宋体" w:eastAsia="宋体" w:cs="宋体"/>
        </w:rPr>
      </w:r>
      <w:r/>
    </w:p>
    <w:p>
      <w:pPr>
        <w:pStyle w:val="837"/>
        <w:rPr>
          <w:rFonts w:hint="eastAsia" w:ascii="宋体" w:hAnsi="宋体" w:eastAsia="宋体" w:cs="宋体"/>
        </w:rPr>
      </w:pPr>
      <w:r>
        <w:rPr>
          <w:rFonts w:hint="eastAsia" w:ascii="宋体" w:hAnsi="宋体" w:eastAsia="宋体" w:cs="宋体"/>
        </w:rPr>
      </w:r>
      <w:r/>
    </w:p>
    <w:p>
      <w:pPr>
        <w:pStyle w:val="837"/>
        <w:rPr>
          <w:rFonts w:hint="eastAsia" w:ascii="宋体" w:hAnsi="宋体" w:eastAsia="宋体" w:cs="宋体"/>
        </w:rPr>
      </w:pPr>
      <w:r>
        <w:rPr>
          <w:rFonts w:hint="eastAsia" w:ascii="宋体" w:hAnsi="宋体" w:eastAsia="宋体" w:cs="宋体"/>
        </w:rPr>
      </w:r>
      <w:r/>
    </w:p>
    <w:p>
      <w:pPr>
        <w:pStyle w:val="837"/>
        <w:rPr>
          <w:rFonts w:hint="eastAsia" w:ascii="宋体" w:hAnsi="宋体" w:eastAsia="宋体" w:cs="宋体"/>
        </w:rPr>
      </w:pPr>
      <w:r>
        <w:rPr>
          <w:rFonts w:hint="eastAsia" w:ascii="宋体" w:hAnsi="宋体" w:eastAsia="宋体" w:cs="宋体"/>
        </w:rPr>
      </w:r>
      <w:r/>
    </w:p>
    <w:p>
      <w:pPr>
        <w:pStyle w:val="837"/>
        <w:rPr>
          <w:rFonts w:hint="eastAsia" w:ascii="宋体" w:hAnsi="宋体" w:eastAsia="宋体" w:cs="宋体"/>
        </w:rPr>
      </w:pPr>
      <w:r>
        <w:rPr>
          <w:rFonts w:hint="eastAsia" w:ascii="宋体" w:hAnsi="宋体" w:eastAsia="宋体" w:cs="宋体"/>
        </w:rPr>
      </w:r>
      <w:r/>
    </w:p>
    <w:p>
      <w:pPr>
        <w:pStyle w:val="837"/>
        <w:rPr>
          <w:rFonts w:hint="eastAsia" w:ascii="宋体" w:hAnsi="宋体" w:eastAsia="宋体" w:cs="宋体"/>
        </w:rPr>
      </w:pPr>
      <w:r>
        <w:rPr>
          <w:rFonts w:hint="eastAsia" w:ascii="宋体" w:hAnsi="宋体" w:eastAsia="宋体" w:cs="宋体"/>
        </w:rPr>
      </w:r>
      <w:r/>
    </w:p>
    <w:p>
      <w:pPr>
        <w:pStyle w:val="837"/>
        <w:rPr>
          <w:rFonts w:hint="eastAsia" w:ascii="宋体" w:hAnsi="宋体" w:eastAsia="宋体" w:cs="宋体"/>
        </w:rPr>
      </w:pPr>
      <w:r>
        <w:rPr>
          <w:rFonts w:hint="eastAsia" w:ascii="宋体" w:hAnsi="宋体" w:eastAsia="宋体" w:cs="宋体"/>
        </w:rPr>
      </w:r>
      <w:r/>
    </w:p>
    <w:p>
      <w:pPr>
        <w:pStyle w:val="837"/>
        <w:rPr>
          <w:rFonts w:hint="eastAsia" w:ascii="宋体" w:hAnsi="宋体" w:eastAsia="宋体" w:cs="宋体"/>
        </w:rPr>
      </w:pPr>
      <w:r>
        <w:rPr>
          <w:rFonts w:hint="eastAsia" w:ascii="宋体" w:hAnsi="宋体" w:eastAsia="宋体" w:cs="宋体"/>
        </w:rPr>
      </w:r>
      <w:r/>
    </w:p>
    <w:p>
      <w:pPr>
        <w:pStyle w:val="837"/>
        <w:rPr>
          <w:rFonts w:hint="eastAsia" w:ascii="宋体" w:hAnsi="宋体" w:eastAsia="宋体" w:cs="宋体"/>
        </w:rPr>
      </w:pPr>
      <w:r>
        <w:rPr>
          <w:rFonts w:hint="eastAsia" w:ascii="宋体" w:hAnsi="宋体" w:eastAsia="宋体" w:cs="宋体"/>
        </w:rPr>
      </w:r>
      <w:r/>
    </w:p>
    <w:p>
      <w:pPr>
        <w:pStyle w:val="837"/>
        <w:rPr>
          <w:rFonts w:hint="eastAsia" w:ascii="宋体" w:hAnsi="宋体" w:eastAsia="宋体" w:cs="宋体"/>
        </w:rPr>
      </w:pPr>
      <w:r>
        <w:rPr>
          <w:rFonts w:hint="eastAsia" w:ascii="宋体" w:hAnsi="宋体" w:eastAsia="宋体" w:cs="宋体"/>
        </w:rPr>
      </w:r>
      <w:r/>
    </w:p>
    <w:p>
      <w:pPr>
        <w:pStyle w:val="837"/>
        <w:rPr>
          <w:rFonts w:hint="eastAsia" w:ascii="宋体" w:hAnsi="宋体" w:eastAsia="宋体" w:cs="宋体"/>
        </w:rPr>
      </w:pPr>
      <w:r>
        <w:rPr>
          <w:rFonts w:hint="eastAsia" w:ascii="宋体" w:hAnsi="宋体" w:eastAsia="宋体" w:cs="宋体"/>
        </w:rPr>
      </w:r>
      <w:r/>
    </w:p>
    <w:p>
      <w:pPr>
        <w:pStyle w:val="837"/>
        <w:rPr>
          <w:rFonts w:hint="eastAsia" w:ascii="宋体" w:hAnsi="宋体" w:eastAsia="宋体" w:cs="宋体"/>
        </w:rPr>
      </w:pPr>
      <w:r>
        <w:rPr>
          <w:rFonts w:hint="eastAsia" w:ascii="宋体" w:hAnsi="宋体" w:eastAsia="宋体" w:cs="宋体"/>
        </w:rPr>
      </w:r>
      <w:r/>
    </w:p>
    <w:p>
      <w:pPr>
        <w:pStyle w:val="837"/>
        <w:rPr>
          <w:rFonts w:hint="eastAsia" w:ascii="宋体" w:hAnsi="宋体" w:eastAsia="宋体" w:cs="宋体"/>
        </w:rPr>
      </w:pPr>
      <w:r>
        <w:rPr>
          <w:rFonts w:hint="eastAsia" w:ascii="宋体" w:hAnsi="宋体" w:eastAsia="宋体" w:cs="宋体"/>
        </w:rPr>
      </w:r>
      <w:r/>
    </w:p>
    <w:p>
      <w:pPr>
        <w:pStyle w:val="837"/>
        <w:rPr>
          <w:rFonts w:hint="eastAsia" w:ascii="宋体" w:hAnsi="宋体" w:eastAsia="宋体" w:cs="宋体"/>
        </w:rPr>
      </w:pPr>
      <w:r>
        <w:rPr>
          <w:rFonts w:hint="eastAsia" w:ascii="宋体" w:hAnsi="宋体" w:eastAsia="宋体" w:cs="宋体"/>
        </w:rPr>
      </w:r>
      <w:r/>
    </w:p>
    <w:p>
      <w:pPr>
        <w:pStyle w:val="837"/>
        <w:rPr>
          <w:rFonts w:hint="eastAsia" w:ascii="宋体" w:hAnsi="宋体" w:eastAsia="宋体" w:cs="宋体"/>
        </w:rPr>
      </w:pPr>
      <w:r>
        <w:rPr>
          <w:rFonts w:hint="eastAsia" w:ascii="宋体" w:hAnsi="宋体" w:eastAsia="宋体" w:cs="宋体"/>
        </w:rPr>
      </w:r>
      <w:r/>
    </w:p>
    <w:p>
      <w:pPr>
        <w:ind w:right="185"/>
        <w:jc w:val="center"/>
        <w:spacing w:line="360" w:lineRule="auto"/>
        <w:rPr>
          <w:rFonts w:hint="eastAsia" w:ascii="宋体" w:hAnsi="宋体" w:eastAsia="宋体" w:cs="宋体"/>
          <w:color w:val="000000"/>
          <w:sz w:val="44"/>
          <w:szCs w:val="44"/>
        </w:rPr>
      </w:pPr>
      <w:r>
        <w:rPr>
          <w:rFonts w:hint="eastAsia" w:ascii="宋体" w:hAnsi="宋体" w:eastAsia="宋体" w:cs="宋体"/>
          <w:color w:val="000000"/>
          <w:sz w:val="44"/>
          <w:szCs w:val="44"/>
        </w:rPr>
      </w:r>
      <w:r/>
    </w:p>
    <w:p>
      <w:pPr>
        <w:ind w:right="185"/>
        <w:jc w:val="center"/>
        <w:spacing w:line="360" w:lineRule="auto"/>
        <w:rPr>
          <w:rFonts w:hint="eastAsia" w:ascii="宋体" w:hAnsi="宋体" w:eastAsia="宋体" w:cs="宋体"/>
          <w:color w:val="000000"/>
          <w:sz w:val="44"/>
          <w:szCs w:val="44"/>
        </w:rPr>
      </w:pPr>
      <w:r>
        <w:rPr>
          <w:rFonts w:hint="eastAsia" w:ascii="宋体" w:hAnsi="宋体" w:eastAsia="宋体" w:cs="宋体"/>
          <w:color w:val="000000"/>
          <w:sz w:val="44"/>
          <w:szCs w:val="44"/>
        </w:rPr>
        <w:t xml:space="preserve">第三章  合同条款及格式</w:t>
      </w:r>
      <w:r/>
    </w:p>
    <w:p>
      <w:pPr>
        <w:ind w:firstLine="480"/>
        <w:spacing w:line="500" w:lineRule="exact"/>
        <w:rPr>
          <w:rFonts w:hint="eastAsia" w:ascii="宋体" w:hAnsi="宋体" w:eastAsia="宋体" w:cs="宋体"/>
          <w:bCs/>
          <w:sz w:val="24"/>
        </w:rPr>
      </w:pPr>
      <w:r/>
      <w:bookmarkStart w:id="91" w:name="_Toc513029243"/>
      <w:r/>
      <w:bookmarkStart w:id="92" w:name="_Toc20823315"/>
      <w:r/>
      <w:bookmarkStart w:id="93" w:name="_Toc16938559"/>
      <w:r>
        <w:rPr>
          <w:rFonts w:hint="eastAsia" w:ascii="宋体" w:hAnsi="宋体" w:eastAsia="宋体" w:cs="宋体"/>
          <w:bCs/>
          <w:sz w:val="24"/>
        </w:rPr>
        <w:t xml:space="preserve">以下为中标</w:t>
      </w:r>
      <w:r>
        <w:rPr>
          <w:rFonts w:hint="eastAsia" w:ascii="宋体" w:hAnsi="宋体" w:eastAsia="宋体" w:cs="宋体"/>
          <w:bCs/>
          <w:color w:val="auto"/>
          <w:sz w:val="24"/>
        </w:rPr>
        <w:t xml:space="preserve">后签</w:t>
      </w:r>
      <w:r>
        <w:rPr>
          <w:rFonts w:hint="eastAsia" w:ascii="宋体" w:hAnsi="宋体" w:cs="宋体"/>
          <w:bCs/>
          <w:color w:val="auto"/>
          <w:sz w:val="24"/>
          <w:lang w:eastAsia="zh-CN"/>
        </w:rPr>
        <w:t xml:space="preserve">订</w:t>
      </w:r>
      <w:r>
        <w:rPr>
          <w:rFonts w:hint="eastAsia" w:ascii="宋体" w:hAnsi="宋体" w:eastAsia="宋体" w:cs="宋体"/>
          <w:bCs/>
          <w:color w:val="auto"/>
          <w:sz w:val="24"/>
        </w:rPr>
        <w:t xml:space="preserve">本项目合同</w:t>
      </w:r>
      <w:r>
        <w:rPr>
          <w:rFonts w:hint="eastAsia" w:ascii="宋体" w:hAnsi="宋体" w:eastAsia="宋体" w:cs="宋体"/>
          <w:bCs/>
          <w:sz w:val="24"/>
        </w:rPr>
        <w:t xml:space="preserve">的通用条款，中标供应商不得提出实质性的修改，关于专用条款将由采购人与中标供应商结合本项目具体情况协商后签订</w:t>
      </w:r>
      <w:bookmarkEnd w:id="91"/>
      <w:bookmarkEnd w:id="92"/>
      <w:bookmarkEnd w:id="93"/>
      <w:r/>
    </w:p>
    <w:p>
      <w:pPr>
        <w:pStyle w:val="677"/>
        <w:jc w:val="center"/>
        <w:spacing w:before="145" w:beforeAutospacing="0" w:after="145" w:afterAutospacing="0"/>
        <w:rPr>
          <w:rFonts w:hint="eastAsia" w:ascii="宋体" w:hAnsi="宋体" w:eastAsia="宋体" w:cs="宋体"/>
          <w:highlight w:val="none"/>
        </w:rPr>
      </w:pPr>
      <w:r>
        <w:rPr>
          <w:rFonts w:hint="eastAsia" w:ascii="宋体" w:hAnsi="宋体" w:eastAsia="宋体" w:cs="宋体"/>
          <w:b/>
          <w:color w:val="000000"/>
          <w:sz w:val="30"/>
          <w:szCs w:val="30"/>
          <w:highlight w:val="none"/>
        </w:rPr>
        <w:t xml:space="preserve">盐城市政府采购合同（服务）（合同编号）</w:t>
      </w:r>
      <w:r/>
    </w:p>
    <w:p>
      <w:pPr>
        <w:pStyle w:val="677"/>
        <w:jc w:val="both"/>
        <w:spacing w:before="120" w:beforeAutospacing="0" w:after="12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项目名称：</w:t>
      </w:r>
      <w:r/>
    </w:p>
    <w:p>
      <w:pPr>
        <w:pStyle w:val="677"/>
        <w:jc w:val="both"/>
        <w:spacing w:before="120" w:beforeAutospacing="0" w:after="120" w:afterAutospacing="0"/>
        <w:rPr>
          <w:rFonts w:hint="eastAsia" w:ascii="宋体" w:hAnsi="宋体" w:eastAsia="宋体" w:cs="宋体"/>
          <w:highlight w:val="none"/>
        </w:rPr>
      </w:pPr>
      <w:r>
        <w:rPr>
          <w:rFonts w:hint="eastAsia" w:ascii="宋体" w:hAnsi="宋体" w:eastAsia="宋体" w:cs="宋体"/>
          <w:color w:val="000000"/>
          <w:highlight w:val="none"/>
        </w:rPr>
        <w:t xml:space="preserve">项目编号：</w:t>
      </w:r>
      <w:r/>
    </w:p>
    <w:p>
      <w:pPr>
        <w:pStyle w:val="677"/>
        <w:jc w:val="both"/>
        <w:spacing w:before="120" w:beforeAutospacing="0" w:after="120" w:afterAutospacing="0"/>
        <w:rPr>
          <w:rFonts w:hint="eastAsia" w:ascii="宋体" w:hAnsi="宋体" w:eastAsia="宋体" w:cs="宋体"/>
          <w:highlight w:val="none"/>
        </w:rPr>
      </w:pPr>
      <w:r>
        <w:rPr>
          <w:rFonts w:hint="eastAsia" w:ascii="宋体" w:hAnsi="宋体" w:eastAsia="宋体" w:cs="宋体"/>
          <w:color w:val="000000"/>
          <w:highlight w:val="none"/>
        </w:rPr>
        <w:t xml:space="preserve">甲方：（买方）_________</w:t>
      </w:r>
      <w:r/>
    </w:p>
    <w:p>
      <w:pPr>
        <w:pStyle w:val="677"/>
        <w:jc w:val="both"/>
        <w:spacing w:before="120" w:beforeAutospacing="0" w:after="120" w:afterAutospacing="0"/>
        <w:rPr>
          <w:rFonts w:hint="eastAsia" w:ascii="宋体" w:hAnsi="宋体" w:eastAsia="宋体" w:cs="宋体"/>
          <w:highlight w:val="none"/>
        </w:rPr>
      </w:pPr>
      <w:r>
        <w:rPr>
          <w:rFonts w:hint="eastAsia" w:ascii="宋体" w:hAnsi="宋体" w:eastAsia="宋体" w:cs="宋体"/>
          <w:color w:val="000000"/>
          <w:highlight w:val="none"/>
        </w:rPr>
        <w:t xml:space="preserve">乙方：（卖方）_________</w:t>
      </w:r>
      <w:r/>
    </w:p>
    <w:p>
      <w:pPr>
        <w:pStyle w:val="677"/>
        <w:jc w:val="both"/>
        <w:spacing w:before="120" w:beforeAutospacing="0" w:after="120" w:afterAutospacing="0"/>
        <w:rPr>
          <w:rFonts w:hint="eastAsia" w:ascii="宋体" w:hAnsi="宋体" w:eastAsia="宋体" w:cs="宋体"/>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甲、乙双方根据</w:t>
      </w:r>
      <w:r>
        <w:rPr>
          <w:rFonts w:hint="eastAsia" w:ascii="宋体" w:hAnsi="宋体" w:eastAsia="宋体" w:cs="宋体"/>
          <w:color w:val="000000"/>
          <w:highlight w:val="none"/>
          <w:lang w:eastAsia="zh-CN"/>
        </w:rPr>
        <w:t xml:space="preserve">滨海县文化广电和旅游局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项目公开招标的结果，签署本合同。</w:t>
      </w:r>
      <w:r/>
    </w:p>
    <w:p>
      <w:pPr>
        <w:pStyle w:val="677"/>
        <w:jc w:val="both"/>
        <w:spacing w:before="120" w:beforeAutospacing="0" w:after="120" w:afterAutospacing="0"/>
        <w:rPr>
          <w:rFonts w:hint="eastAsia" w:ascii="宋体" w:hAnsi="宋体" w:eastAsia="宋体" w:cs="宋体"/>
          <w:highlight w:val="none"/>
        </w:rPr>
      </w:pPr>
      <w:r>
        <w:rPr>
          <w:rFonts w:hint="eastAsia" w:ascii="宋体" w:hAnsi="宋体" w:eastAsia="宋体" w:cs="宋体"/>
          <w:b/>
          <w:color w:val="000000"/>
          <w:highlight w:val="none"/>
        </w:rPr>
        <w:t xml:space="preserve">一、合同内容</w:t>
      </w:r>
      <w:r/>
    </w:p>
    <w:p>
      <w:pPr>
        <w:pStyle w:val="677"/>
        <w:ind w:firstLine="480"/>
        <w:jc w:val="both"/>
        <w:spacing w:before="120" w:beforeAutospacing="0" w:after="120" w:afterAutospacing="0"/>
        <w:rPr>
          <w:rFonts w:hint="eastAsia" w:ascii="宋体" w:hAnsi="宋体" w:eastAsia="宋体" w:cs="宋体"/>
          <w:highlight w:val="none"/>
        </w:rPr>
      </w:pPr>
      <w:r>
        <w:rPr>
          <w:rFonts w:hint="eastAsia" w:ascii="宋体" w:hAnsi="宋体" w:eastAsia="宋体" w:cs="宋体"/>
          <w:color w:val="000000"/>
          <w:highlight w:val="none"/>
        </w:rPr>
        <w:t xml:space="preserve">1.1 标的名称：</w:t>
      </w:r>
      <w:r/>
    </w:p>
    <w:p>
      <w:pPr>
        <w:pStyle w:val="677"/>
        <w:ind w:firstLine="480"/>
        <w:jc w:val="both"/>
        <w:spacing w:before="120" w:beforeAutospacing="0" w:after="120" w:afterAutospacing="0"/>
        <w:rPr>
          <w:rFonts w:hint="eastAsia" w:ascii="宋体" w:hAnsi="宋体" w:eastAsia="宋体" w:cs="宋体"/>
          <w:highlight w:val="none"/>
        </w:rPr>
      </w:pPr>
      <w:r>
        <w:rPr>
          <w:rFonts w:hint="eastAsia" w:ascii="宋体" w:hAnsi="宋体" w:eastAsia="宋体" w:cs="宋体"/>
          <w:color w:val="000000"/>
          <w:highlight w:val="none"/>
        </w:rPr>
        <w:t xml:space="preserve">1.2标的质量：</w:t>
      </w:r>
      <w:r/>
    </w:p>
    <w:p>
      <w:pPr>
        <w:pStyle w:val="677"/>
        <w:ind w:firstLine="480"/>
        <w:jc w:val="both"/>
        <w:spacing w:before="120" w:beforeAutospacing="0" w:after="120" w:afterAutospacing="0"/>
        <w:rPr>
          <w:rFonts w:hint="eastAsia" w:ascii="宋体" w:hAnsi="宋体" w:eastAsia="宋体" w:cs="宋体"/>
          <w:highlight w:val="none"/>
        </w:rPr>
      </w:pPr>
      <w:r>
        <w:rPr>
          <w:rFonts w:hint="eastAsia" w:ascii="宋体" w:hAnsi="宋体" w:eastAsia="宋体" w:cs="宋体"/>
          <w:color w:val="000000"/>
          <w:highlight w:val="none"/>
        </w:rPr>
        <w:t xml:space="preserve">1.3 标的数量（规模）：</w:t>
      </w:r>
      <w:r/>
    </w:p>
    <w:p>
      <w:pPr>
        <w:pStyle w:val="677"/>
        <w:ind w:firstLine="480"/>
        <w:jc w:val="both"/>
        <w:spacing w:before="120" w:beforeAutospacing="0" w:after="120" w:afterAutospacing="0"/>
        <w:rPr>
          <w:rFonts w:hint="eastAsia" w:ascii="宋体" w:hAnsi="宋体" w:eastAsia="宋体" w:cs="宋体"/>
          <w:highlight w:val="none"/>
        </w:rPr>
      </w:pPr>
      <w:r>
        <w:rPr>
          <w:rFonts w:hint="eastAsia" w:ascii="宋体" w:hAnsi="宋体" w:eastAsia="宋体" w:cs="宋体"/>
          <w:color w:val="000000"/>
          <w:highlight w:val="none"/>
        </w:rPr>
        <w:t xml:space="preserve">1.4 履行时间（期限）：</w:t>
      </w:r>
      <w:r/>
    </w:p>
    <w:p>
      <w:pPr>
        <w:pStyle w:val="677"/>
        <w:ind w:firstLine="480"/>
        <w:jc w:val="both"/>
        <w:spacing w:before="120" w:beforeAutospacing="0" w:after="120" w:afterAutospacing="0"/>
        <w:rPr>
          <w:rFonts w:hint="eastAsia" w:ascii="宋体" w:hAnsi="宋体" w:eastAsia="宋体" w:cs="宋体"/>
          <w:highlight w:val="none"/>
        </w:rPr>
      </w:pPr>
      <w:r>
        <w:rPr>
          <w:rFonts w:hint="eastAsia" w:ascii="宋体" w:hAnsi="宋体" w:eastAsia="宋体" w:cs="宋体"/>
          <w:color w:val="000000"/>
          <w:highlight w:val="none"/>
        </w:rPr>
        <w:t xml:space="preserve">1.5 履行地点：</w:t>
      </w:r>
      <w:r/>
    </w:p>
    <w:p>
      <w:pPr>
        <w:pStyle w:val="677"/>
        <w:ind w:firstLine="480"/>
        <w:jc w:val="both"/>
        <w:spacing w:before="120" w:beforeAutospacing="0" w:after="120" w:afterAutospacing="0"/>
        <w:rPr>
          <w:rFonts w:hint="eastAsia" w:ascii="宋体" w:hAnsi="宋体" w:eastAsia="宋体" w:cs="宋体"/>
          <w:highlight w:val="none"/>
        </w:rPr>
      </w:pPr>
      <w:r>
        <w:rPr>
          <w:rFonts w:hint="eastAsia" w:ascii="宋体" w:hAnsi="宋体" w:eastAsia="宋体" w:cs="宋体"/>
          <w:color w:val="000000"/>
          <w:highlight w:val="none"/>
        </w:rPr>
        <w:t xml:space="preserve">1.6履行方式：</w:t>
      </w:r>
      <w:r/>
    </w:p>
    <w:p>
      <w:pPr>
        <w:pStyle w:val="677"/>
        <w:jc w:val="both"/>
        <w:spacing w:before="120" w:beforeAutospacing="0" w:after="120" w:afterAutospacing="0"/>
        <w:rPr>
          <w:rFonts w:hint="eastAsia" w:ascii="宋体" w:hAnsi="宋体" w:eastAsia="宋体" w:cs="宋体"/>
          <w:highlight w:val="none"/>
        </w:rPr>
      </w:pPr>
      <w:r>
        <w:rPr>
          <w:rFonts w:hint="eastAsia" w:ascii="宋体" w:hAnsi="宋体" w:eastAsia="宋体" w:cs="宋体"/>
          <w:b/>
          <w:color w:val="000000"/>
          <w:highlight w:val="none"/>
        </w:rPr>
        <w:t xml:space="preserve">二、合同金额</w:t>
      </w:r>
      <w:r/>
    </w:p>
    <w:p>
      <w:pPr>
        <w:pStyle w:val="677"/>
        <w:ind w:firstLine="480"/>
        <w:jc w:val="both"/>
        <w:spacing w:before="120" w:beforeAutospacing="0" w:after="120" w:afterAutospacing="0"/>
        <w:rPr>
          <w:rFonts w:hint="eastAsia" w:ascii="宋体" w:hAnsi="宋体" w:eastAsia="宋体" w:cs="宋体"/>
          <w:highlight w:val="none"/>
        </w:rPr>
      </w:pPr>
      <w:r>
        <w:rPr>
          <w:rFonts w:hint="eastAsia" w:ascii="宋体" w:hAnsi="宋体" w:eastAsia="宋体" w:cs="宋体"/>
          <w:color w:val="000000"/>
          <w:highlight w:val="none"/>
        </w:rPr>
        <w:t xml:space="preserve">2.1本合同金额为（大写）：______________________圆（____________元）人民币或其他币种。</w:t>
      </w:r>
      <w:r/>
    </w:p>
    <w:p>
      <w:pPr>
        <w:pStyle w:val="677"/>
        <w:jc w:val="both"/>
        <w:spacing w:before="120" w:beforeAutospacing="0" w:after="120" w:afterAutospacing="0"/>
        <w:rPr>
          <w:rFonts w:hint="eastAsia" w:ascii="宋体" w:hAnsi="宋体" w:eastAsia="宋体" w:cs="宋体"/>
          <w:highlight w:val="none"/>
        </w:rPr>
      </w:pPr>
      <w:r>
        <w:rPr>
          <w:rFonts w:hint="eastAsia" w:ascii="宋体" w:hAnsi="宋体" w:eastAsia="宋体" w:cs="宋体"/>
          <w:b/>
          <w:color w:val="000000"/>
          <w:highlight w:val="none"/>
        </w:rPr>
        <w:t xml:space="preserve">三、技术资料</w:t>
      </w:r>
      <w:r/>
    </w:p>
    <w:p>
      <w:pPr>
        <w:pStyle w:val="677"/>
        <w:ind w:firstLine="480"/>
        <w:jc w:val="both"/>
        <w:spacing w:before="120" w:beforeAutospacing="0" w:after="120" w:afterAutospacing="0"/>
        <w:rPr>
          <w:rFonts w:hint="eastAsia" w:ascii="宋体" w:hAnsi="宋体" w:eastAsia="宋体" w:cs="宋体"/>
          <w:highlight w:val="none"/>
        </w:rPr>
      </w:pPr>
      <w:r>
        <w:rPr>
          <w:rFonts w:hint="eastAsia" w:ascii="宋体" w:hAnsi="宋体" w:eastAsia="宋体" w:cs="宋体"/>
          <w:color w:val="000000"/>
          <w:highlight w:val="none"/>
        </w:rPr>
        <w:t xml:space="preserve">3.1乙方应按招标文件规定的时间向甲方提供服务（包含与服务相关的货物）的有关技术资料。</w:t>
      </w:r>
      <w:r/>
    </w:p>
    <w:p>
      <w:pPr>
        <w:pStyle w:val="677"/>
        <w:ind w:firstLine="480"/>
        <w:jc w:val="both"/>
        <w:spacing w:before="120" w:beforeAutospacing="0" w:after="120" w:afterAutospacing="0"/>
        <w:rPr>
          <w:rFonts w:hint="eastAsia" w:ascii="宋体" w:hAnsi="宋体" w:eastAsia="宋体" w:cs="宋体"/>
          <w:highlight w:val="none"/>
        </w:rPr>
      </w:pPr>
      <w:r>
        <w:rPr>
          <w:rFonts w:hint="eastAsia" w:ascii="宋体" w:hAnsi="宋体" w:eastAsia="宋体" w:cs="宋体"/>
          <w:color w:val="000000"/>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77"/>
        <w:ind w:left="412" w:hanging="412"/>
        <w:jc w:val="both"/>
        <w:spacing w:before="120" w:beforeAutospacing="0" w:after="120" w:afterAutospacing="0"/>
        <w:rPr>
          <w:rFonts w:hint="eastAsia" w:ascii="宋体" w:hAnsi="宋体" w:eastAsia="宋体" w:cs="宋体"/>
          <w:highlight w:val="none"/>
        </w:rPr>
      </w:pPr>
      <w:r>
        <w:rPr>
          <w:rFonts w:hint="eastAsia" w:ascii="宋体" w:hAnsi="宋体" w:eastAsia="宋体" w:cs="宋体"/>
          <w:b/>
          <w:color w:val="000000"/>
          <w:highlight w:val="none"/>
        </w:rPr>
        <w:t xml:space="preserve">四、知识产权</w:t>
      </w:r>
      <w:r/>
    </w:p>
    <w:p>
      <w:pPr>
        <w:pStyle w:val="677"/>
        <w:ind w:firstLine="480"/>
        <w:jc w:val="both"/>
        <w:spacing w:before="120" w:beforeAutospacing="0" w:after="120" w:afterAutospacing="0"/>
        <w:rPr>
          <w:rFonts w:hint="eastAsia" w:ascii="宋体" w:hAnsi="宋体" w:eastAsia="宋体" w:cs="宋体"/>
          <w:highlight w:val="none"/>
        </w:rPr>
      </w:pPr>
      <w:r>
        <w:rPr>
          <w:rFonts w:hint="eastAsia" w:ascii="宋体" w:hAnsi="宋体" w:eastAsia="宋体" w:cs="宋体"/>
          <w:color w:val="000000"/>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677"/>
        <w:jc w:val="both"/>
        <w:spacing w:before="120" w:beforeAutospacing="0" w:after="120" w:afterAutospacing="0"/>
        <w:rPr>
          <w:rFonts w:hint="eastAsia" w:ascii="宋体" w:hAnsi="宋体" w:eastAsia="宋体" w:cs="宋体"/>
          <w:highlight w:val="none"/>
        </w:rPr>
      </w:pPr>
      <w:r>
        <w:rPr>
          <w:rFonts w:hint="eastAsia" w:ascii="宋体" w:hAnsi="宋体" w:eastAsia="宋体" w:cs="宋体"/>
          <w:b/>
          <w:color w:val="000000"/>
          <w:highlight w:val="none"/>
        </w:rPr>
        <w:t xml:space="preserve">五、产权担保</w:t>
      </w:r>
      <w:r/>
    </w:p>
    <w:p>
      <w:pPr>
        <w:pStyle w:val="677"/>
        <w:ind w:firstLine="480"/>
        <w:jc w:val="both"/>
        <w:spacing w:before="120" w:beforeAutospacing="0" w:after="120" w:afterAutospacing="0"/>
        <w:rPr>
          <w:rFonts w:hint="eastAsia" w:ascii="宋体" w:hAnsi="宋体" w:eastAsia="宋体" w:cs="宋体"/>
          <w:highlight w:val="none"/>
        </w:rPr>
      </w:pPr>
      <w:r>
        <w:rPr>
          <w:rFonts w:hint="eastAsia" w:ascii="宋体" w:hAnsi="宋体" w:eastAsia="宋体" w:cs="宋体"/>
          <w:color w:val="000000"/>
          <w:highlight w:val="none"/>
        </w:rPr>
        <w:t xml:space="preserve">5.1乙方保证所交付的服务（包含与服务相关的货物）的所有权完全属于乙方且无任何抵押、查封等产权瑕疵。</w:t>
      </w:r>
      <w:r/>
    </w:p>
    <w:p>
      <w:pPr>
        <w:pStyle w:val="677"/>
        <w:numPr>
          <w:ilvl w:val="0"/>
          <w:numId w:val="2"/>
        </w:numPr>
        <w:ind w:left="410" w:hanging="410"/>
        <w:jc w:val="both"/>
        <w:spacing w:before="120" w:beforeAutospacing="0" w:after="120" w:afterAutospacing="0"/>
        <w:rPr>
          <w:rFonts w:hint="eastAsia" w:ascii="宋体" w:hAnsi="宋体" w:eastAsia="宋体" w:cs="宋体"/>
          <w:b/>
          <w:color w:val="000000"/>
          <w:highlight w:val="none"/>
        </w:rPr>
      </w:pPr>
      <w:r>
        <w:rPr>
          <w:rFonts w:hint="eastAsia" w:ascii="宋体" w:hAnsi="宋体" w:eastAsia="宋体" w:cs="宋体"/>
          <w:b/>
          <w:color w:val="000000"/>
          <w:highlight w:val="none"/>
        </w:rPr>
        <w:t xml:space="preserve">履约保证金</w:t>
      </w:r>
      <w:r/>
    </w:p>
    <w:p>
      <w:pPr>
        <w:pStyle w:val="677"/>
        <w:numPr>
          <w:ilvl w:val="0"/>
          <w:numId w:val="0"/>
        </w:numPr>
        <w:ind w:firstLine="480"/>
        <w:jc w:val="both"/>
        <w:spacing w:before="120" w:beforeAutospacing="0" w:after="12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6.1乙方交纳人民币_________元作为本合同的履约保证金。</w:t>
      </w:r>
      <w:r/>
    </w:p>
    <w:p>
      <w:pPr>
        <w:pStyle w:val="677"/>
        <w:ind w:left="280" w:firstLine="240"/>
        <w:jc w:val="both"/>
        <w:spacing w:before="120" w:beforeAutospacing="0" w:after="120" w:afterAutospacing="0"/>
        <w:rPr>
          <w:rFonts w:hint="eastAsia" w:ascii="宋体" w:hAnsi="宋体" w:eastAsia="宋体" w:cs="宋体"/>
          <w:color w:val="7030a0"/>
          <w:highlight w:val="none"/>
          <w:lang w:eastAsia="zh-CN"/>
        </w:rPr>
      </w:pPr>
      <w:r>
        <w:rPr>
          <w:rFonts w:hint="eastAsia" w:ascii="宋体" w:hAnsi="宋体" w:eastAsia="宋体" w:cs="宋体"/>
          <w:color w:val="7030a0"/>
          <w:highlight w:val="none"/>
        </w:rPr>
        <w:t xml:space="preserve">（备注：不得超过合同金额的10%，采购人</w:t>
      </w:r>
      <w:r>
        <w:rPr>
          <w:rFonts w:hint="eastAsia" w:ascii="宋体" w:hAnsi="宋体" w:eastAsia="宋体" w:cs="宋体"/>
          <w:color w:val="7030a0"/>
          <w:highlight w:val="none"/>
          <w:lang w:eastAsia="zh-CN"/>
        </w:rPr>
        <w:t xml:space="preserve">应当</w:t>
      </w:r>
      <w:r>
        <w:rPr>
          <w:rFonts w:hint="eastAsia" w:ascii="宋体" w:hAnsi="宋体" w:eastAsia="宋体" w:cs="宋体"/>
          <w:color w:val="7030a0"/>
          <w:highlight w:val="none"/>
        </w:rPr>
        <w:t xml:space="preserve">对AA评级及以上政府采购供应商（需提供信用管理部门备案的第三方信用报告）免收履约保证金或降低履约保证金缴纳比例。</w:t>
      </w:r>
      <w:r>
        <w:rPr>
          <w:rFonts w:hint="eastAsia" w:ascii="宋体" w:hAnsi="宋体" w:eastAsia="宋体" w:cs="宋体"/>
          <w:color w:val="7030a0"/>
          <w:highlight w:val="none"/>
          <w:lang w:eastAsia="zh-CN"/>
        </w:rPr>
        <w:t xml:space="preserve">）</w:t>
      </w:r>
      <w:r/>
    </w:p>
    <w:p>
      <w:pPr>
        <w:pStyle w:val="677"/>
        <w:ind w:firstLine="480"/>
        <w:jc w:val="both"/>
        <w:spacing w:before="120" w:beforeAutospacing="0" w:after="120" w:afterAutospacing="0"/>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6.</w:t>
      </w:r>
      <w:r>
        <w:rPr>
          <w:rFonts w:hint="eastAsia" w:ascii="宋体" w:hAnsi="宋体" w:eastAsia="宋体" w:cs="宋体"/>
          <w:color w:val="auto"/>
          <w:highlight w:val="none"/>
          <w:lang w:val="en-US" w:eastAsia="zh-CN"/>
        </w:rPr>
        <w:t xml:space="preserve">2确需收取履约保证金的，</w:t>
      </w:r>
      <w:r>
        <w:rPr>
          <w:rFonts w:hint="eastAsia" w:ascii="宋体" w:hAnsi="宋体" w:eastAsia="宋体" w:cs="宋体"/>
          <w:color w:val="auto"/>
          <w:highlight w:val="none"/>
          <w:lang w:eastAsia="zh-CN"/>
        </w:rPr>
        <w:t xml:space="preserve">履约保证金的缴纳形式：</w:t>
      </w:r>
      <w:r/>
    </w:p>
    <w:p>
      <w:pPr>
        <w:pStyle w:val="677"/>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6.2.1</w:t>
      </w:r>
      <w:r>
        <w:rPr>
          <w:rFonts w:hint="eastAsia" w:ascii="宋体" w:hAnsi="宋体" w:eastAsia="宋体" w:cs="宋体"/>
          <w:color w:val="auto"/>
          <w:highlight w:val="none"/>
        </w:rPr>
        <w:t xml:space="preserve">供应商应当以支票、汇票、本票或者金融机构、担保机构出具的保函等非现金形式提交</w:t>
      </w:r>
      <w:r>
        <w:rPr>
          <w:rFonts w:hint="eastAsia" w:ascii="宋体" w:hAnsi="宋体" w:eastAsia="宋体" w:cs="宋体"/>
          <w:color w:val="auto"/>
          <w:highlight w:val="none"/>
          <w:lang w:eastAsia="zh-CN"/>
        </w:rPr>
        <w:t xml:space="preserve">履约保证金</w:t>
      </w:r>
      <w:r>
        <w:rPr>
          <w:rFonts w:hint="eastAsia" w:ascii="宋体" w:hAnsi="宋体" w:eastAsia="宋体" w:cs="宋体"/>
          <w:color w:val="auto"/>
          <w:highlight w:val="none"/>
        </w:rPr>
        <w:t xml:space="preserve">。依据《关于在全省政府采购领域推行电子履约保函（保险）的通知》，鼓励供应商自愿使用</w:t>
      </w:r>
      <w:r>
        <w:rPr>
          <w:rFonts w:hint="eastAsia" w:ascii="宋体" w:hAnsi="宋体" w:eastAsia="宋体" w:cs="宋体"/>
          <w:color w:val="auto"/>
          <w:highlight w:val="none"/>
          <w:lang w:eastAsia="zh-CN"/>
        </w:rPr>
        <w:t xml:space="preserve">电子</w:t>
      </w:r>
      <w:r>
        <w:rPr>
          <w:rFonts w:hint="eastAsia" w:ascii="宋体" w:hAnsi="宋体" w:eastAsia="宋体" w:cs="宋体"/>
          <w:color w:val="auto"/>
          <w:highlight w:val="none"/>
        </w:rPr>
        <w:t xml:space="preserve">履约保函（保险）代替缴纳履约保证金</w:t>
      </w:r>
      <w:r>
        <w:rPr>
          <w:rFonts w:hint="eastAsia" w:ascii="宋体" w:hAnsi="宋体" w:eastAsia="宋体" w:cs="宋体"/>
          <w:color w:val="auto"/>
          <w:highlight w:val="none"/>
          <w:lang w:eastAsia="zh-CN"/>
        </w:rPr>
        <w:t xml:space="preserve">。</w:t>
      </w:r>
      <w:r/>
    </w:p>
    <w:p>
      <w:pPr>
        <w:pStyle w:val="677"/>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6.2.2 如以履约保函（保险）形式缴纳履约保证金，供应商可通过政府采购电子履约保函（保险）平台（www.jsdzbh.com）在线申请履约保函（保险）。</w:t>
      </w:r>
      <w:r/>
    </w:p>
    <w:p>
      <w:pPr>
        <w:pStyle w:val="677"/>
        <w:ind w:firstLine="480"/>
        <w:jc w:val="both"/>
        <w:spacing w:before="120" w:beforeAutospacing="0" w:after="12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6.</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合同履行结束后，甲方应及时退还交纳的履约保证金。</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履约保证金的退还：</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.1方式：无息退还至投标人缴纳履约保证金的账户。如为保函，在到期时自行失效。</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.2时间：验收合格且采购人收到发票后30日内。</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.3条件：按合同要求全部履约完成并经采购人验收合格，且采购人收到中标人出具的发票。</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.4不予退还情形：</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除不可抗力情况外，投标人出现下列情形之一的，其履约保证金，</w:t>
      </w:r>
      <w:r>
        <w:rPr>
          <w:rFonts w:hint="eastAsia" w:ascii="宋体" w:hAnsi="宋体" w:cs="宋体"/>
          <w:color w:val="000000" w:themeColor="text1"/>
          <w:sz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highlight w:val="none"/>
          <w14:textFill>
            <w14:solidFill>
              <w14:schemeClr w14:val="tx1"/>
            </w14:solidFill>
          </w14:textFill>
        </w:rPr>
        <w:t xml:space="preserve">将视情节决定不予退还或部分不予退还。</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（1）中标人无正当理由拒绝签订合同的，或者在签订合同时向采购人提出附加条件或者更改合同实质性内容要求的；</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（2）中标人不履行与采购人订立的合同的；</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（3）中标人所供货物或服务不符合招标文件规定要求的；</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（4）中标人采取欺骗、弄虚作假方式投标的或与其它投标人串通投标的；</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（5）中标人将合同内容转包、违法分包的；</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（6）中标人故意捏造事实或伪造证明材料，进行虚假恶意投诉或反映的。</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677"/>
        <w:jc w:val="both"/>
        <w:spacing w:before="145" w:beforeAutospacing="0" w:after="145" w:afterAutospacing="0"/>
        <w:rPr>
          <w:rFonts w:hint="eastAsia" w:ascii="宋体" w:hAnsi="宋体" w:eastAsia="宋体" w:cs="宋体"/>
          <w:highlight w:val="none"/>
        </w:rPr>
      </w:pPr>
      <w:r>
        <w:rPr>
          <w:rFonts w:hint="eastAsia" w:ascii="宋体" w:hAnsi="宋体" w:eastAsia="宋体" w:cs="宋体"/>
          <w:b/>
          <w:color w:val="000000"/>
          <w:highlight w:val="none"/>
        </w:rPr>
        <w:t xml:space="preserve">七、合同转包或分包</w:t>
      </w:r>
      <w:r/>
    </w:p>
    <w:p>
      <w:pPr>
        <w:pStyle w:val="677"/>
        <w:ind w:firstLine="480"/>
        <w:jc w:val="both"/>
        <w:spacing w:before="145" w:beforeAutospacing="0" w:after="145" w:afterAutospacing="0"/>
        <w:rPr>
          <w:rFonts w:hint="eastAsia" w:ascii="宋体" w:hAnsi="宋体" w:eastAsia="宋体" w:cs="宋体"/>
          <w:highlight w:val="none"/>
        </w:rPr>
      </w:pPr>
      <w:r>
        <w:rPr>
          <w:rFonts w:hint="eastAsia" w:ascii="宋体" w:hAnsi="宋体" w:eastAsia="宋体" w:cs="宋体"/>
          <w:color w:val="000000"/>
          <w:highlight w:val="none"/>
        </w:rPr>
        <w:t xml:space="preserve">7.1乙方不得将合同标的转包给他人履行。</w:t>
      </w:r>
      <w:r/>
    </w:p>
    <w:p>
      <w:pPr>
        <w:pStyle w:val="677"/>
        <w:ind w:firstLine="480"/>
        <w:jc w:val="both"/>
        <w:spacing w:before="145" w:beforeAutospacing="0" w:after="145" w:afterAutospacing="0"/>
        <w:rPr>
          <w:rFonts w:hint="eastAsia" w:ascii="宋体" w:hAnsi="宋体" w:eastAsia="宋体" w:cs="宋体"/>
          <w:highlight w:val="none"/>
        </w:rPr>
      </w:pPr>
      <w:r>
        <w:rPr>
          <w:rFonts w:hint="eastAsia" w:ascii="宋体" w:hAnsi="宋体" w:eastAsia="宋体" w:cs="宋体"/>
          <w:color w:val="000000"/>
          <w:highlight w:val="none"/>
        </w:rPr>
        <w:t xml:space="preserve">7.2乙方不得将合同标的分包给他人履行。</w:t>
      </w:r>
      <w:r/>
    </w:p>
    <w:p>
      <w:pPr>
        <w:pStyle w:val="677"/>
        <w:ind w:firstLine="480"/>
        <w:jc w:val="both"/>
        <w:spacing w:before="145" w:beforeAutospacing="0" w:after="145" w:afterAutospacing="0"/>
        <w:rPr>
          <w:rFonts w:hint="eastAsia" w:ascii="宋体" w:hAnsi="宋体" w:eastAsia="宋体" w:cs="宋体"/>
          <w:highlight w:val="none"/>
        </w:rPr>
      </w:pPr>
      <w:r>
        <w:rPr>
          <w:rFonts w:hint="eastAsia" w:ascii="宋体" w:hAnsi="宋体" w:eastAsia="宋体" w:cs="宋体"/>
          <w:color w:val="000000"/>
          <w:highlight w:val="none"/>
        </w:rPr>
        <w:t xml:space="preserve">7.3乙方如有转包或未经甲方同意的分包行为，甲方有权解除合同。</w:t>
      </w:r>
      <w:r/>
    </w:p>
    <w:p>
      <w:pPr>
        <w:pStyle w:val="677"/>
        <w:jc w:val="both"/>
        <w:spacing w:before="120" w:beforeAutospacing="0" w:after="120" w:afterAutospacing="0"/>
        <w:rPr>
          <w:rFonts w:hint="eastAsia" w:ascii="宋体" w:hAnsi="宋体" w:eastAsia="宋体" w:cs="宋体"/>
          <w:highlight w:val="none"/>
        </w:rPr>
      </w:pPr>
      <w:r>
        <w:rPr>
          <w:rFonts w:hint="eastAsia" w:ascii="宋体" w:hAnsi="宋体" w:eastAsia="宋体" w:cs="宋体"/>
          <w:b/>
          <w:color w:val="000000"/>
          <w:highlight w:val="none"/>
        </w:rPr>
        <w:t xml:space="preserve">八、合同款项支付</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①合同预付款比例为合同金额的30%，合同签订后，甲方在收到发票后10个工作日内将预付款支付到合同约定的乙方账户（乙方须提供合同总价30%的即兑即付预付款银行保函）。签订合同时，乙方书面明确表示无需预付款的，甲方可不支付预付款。</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②</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按季度付款，甲方按</w:t>
      </w:r>
      <w:r>
        <w:rPr>
          <w:rFonts w:hint="eastAsia" w:ascii="宋体" w:hAnsi="宋体" w:eastAsia="宋体" w:cs="宋体"/>
          <w:color w:val="000000" w:themeColor="text1"/>
          <w:sz w:val="24"/>
          <w:highlight w:val="none"/>
          <w14:textFill>
            <w14:solidFill>
              <w14:schemeClr w14:val="tx1"/>
            </w14:solidFill>
          </w14:textFill>
        </w:rPr>
        <w:t xml:space="preserve">《服务质量管理办法》的比例支付服务费用（结算时，</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4"/>
          <w:highlight w:val="none"/>
          <w14:textFill>
            <w14:solidFill>
              <w14:schemeClr w14:val="tx1"/>
            </w14:solidFill>
          </w14:textFill>
        </w:rPr>
        <w:t xml:space="preserve">须提供税务发票，收到发票后10个工作日结算）。</w:t>
      </w:r>
      <w:r/>
    </w:p>
    <w:p>
      <w:pPr>
        <w:pStyle w:val="677"/>
        <w:jc w:val="both"/>
        <w:spacing w:before="145" w:beforeAutospacing="0" w:after="145" w:afterAutospacing="0"/>
        <w:rPr>
          <w:rFonts w:hint="eastAsia" w:ascii="宋体" w:hAnsi="宋体" w:eastAsia="宋体" w:cs="宋体"/>
          <w:highlight w:val="none"/>
        </w:rPr>
      </w:pPr>
      <w:r>
        <w:rPr>
          <w:rFonts w:hint="eastAsia" w:ascii="宋体" w:hAnsi="宋体" w:eastAsia="宋体" w:cs="宋体"/>
          <w:b/>
          <w:color w:val="000000"/>
          <w:highlight w:val="none"/>
        </w:rPr>
        <w:t xml:space="preserve">九、税费</w:t>
      </w:r>
      <w:r/>
    </w:p>
    <w:p>
      <w:pPr>
        <w:pStyle w:val="677"/>
        <w:ind w:firstLine="480"/>
        <w:jc w:val="both"/>
        <w:spacing w:before="145" w:beforeAutospacing="0" w:after="145" w:afterAutospacing="0"/>
        <w:rPr>
          <w:rFonts w:hint="eastAsia" w:ascii="宋体" w:hAnsi="宋体" w:eastAsia="宋体" w:cs="宋体"/>
          <w:highlight w:val="none"/>
        </w:rPr>
      </w:pPr>
      <w:r>
        <w:rPr>
          <w:rFonts w:hint="eastAsia" w:ascii="宋体" w:hAnsi="宋体" w:eastAsia="宋体" w:cs="宋体"/>
          <w:color w:val="000000"/>
          <w:highlight w:val="none"/>
        </w:rPr>
        <w:t xml:space="preserve">9.1本合同执行中相关的一切税费均由乙方负担。</w:t>
      </w:r>
      <w:r/>
    </w:p>
    <w:p>
      <w:pPr>
        <w:pStyle w:val="677"/>
        <w:jc w:val="both"/>
        <w:spacing w:before="120" w:beforeAutospacing="0" w:after="120" w:afterAutospacing="0"/>
        <w:rPr>
          <w:rFonts w:hint="eastAsia" w:ascii="宋体" w:hAnsi="宋体" w:eastAsia="宋体" w:cs="宋体"/>
          <w:highlight w:val="none"/>
        </w:rPr>
      </w:pPr>
      <w:r>
        <w:rPr>
          <w:rFonts w:hint="eastAsia" w:ascii="宋体" w:hAnsi="宋体" w:eastAsia="宋体" w:cs="宋体"/>
          <w:b/>
          <w:color w:val="000000"/>
          <w:highlight w:val="none"/>
        </w:rPr>
        <w:t xml:space="preserve">十、项目验收</w:t>
      </w:r>
      <w:r/>
    </w:p>
    <w:p>
      <w:pPr>
        <w:pStyle w:val="677"/>
        <w:ind w:firstLine="480"/>
        <w:jc w:val="both"/>
        <w:spacing w:before="120" w:beforeAutospacing="0" w:after="120" w:afterAutospacing="0"/>
        <w:rPr>
          <w:rFonts w:hint="eastAsia" w:ascii="宋体" w:hAnsi="宋体" w:eastAsia="宋体" w:cs="宋体"/>
          <w:highlight w:val="none"/>
        </w:rPr>
      </w:pPr>
      <w:r>
        <w:rPr>
          <w:rFonts w:hint="eastAsia" w:ascii="宋体" w:hAnsi="宋体" w:eastAsia="宋体" w:cs="宋体"/>
          <w:color w:val="000000"/>
          <w:highlight w:val="none"/>
        </w:rPr>
        <w:t xml:space="preserve">10.1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77"/>
        <w:ind w:firstLine="480"/>
        <w:jc w:val="both"/>
        <w:spacing w:before="120" w:beforeAutospacing="0" w:after="120" w:afterAutospacing="0"/>
        <w:rPr>
          <w:rFonts w:hint="eastAsia" w:ascii="宋体" w:hAnsi="宋体" w:eastAsia="宋体" w:cs="宋体"/>
          <w:highlight w:val="none"/>
        </w:rPr>
      </w:pPr>
      <w:r>
        <w:rPr>
          <w:rFonts w:hint="eastAsia" w:ascii="宋体" w:hAnsi="宋体" w:eastAsia="宋体" w:cs="宋体"/>
          <w:color w:val="000000"/>
          <w:highlight w:val="none"/>
        </w:rPr>
        <w:t xml:space="preserve">10.</w:t>
      </w: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rPr>
        <w:t xml:space="preserve">对于实际使用人和甲方分离的项目，甲方邀请实际使用人参与验收。</w:t>
      </w:r>
      <w:r/>
    </w:p>
    <w:p>
      <w:pPr>
        <w:pStyle w:val="677"/>
        <w:ind w:firstLine="480"/>
        <w:jc w:val="both"/>
        <w:spacing w:before="120" w:beforeAutospacing="0" w:after="120" w:afterAutospacing="0"/>
        <w:rPr>
          <w:rFonts w:hint="eastAsia" w:ascii="宋体" w:hAnsi="宋体" w:eastAsia="宋体" w:cs="宋体"/>
          <w:highlight w:val="none"/>
        </w:rPr>
      </w:pPr>
      <w:r>
        <w:rPr>
          <w:rFonts w:hint="eastAsia" w:ascii="宋体" w:hAnsi="宋体" w:eastAsia="宋体" w:cs="宋体"/>
          <w:color w:val="000000"/>
          <w:highlight w:val="none"/>
        </w:rPr>
        <w:t xml:space="preserve">10.</w:t>
      </w:r>
      <w:r>
        <w:rPr>
          <w:rFonts w:hint="eastAsia" w:ascii="宋体" w:hAnsi="宋体" w:cs="宋体"/>
          <w:color w:val="000000"/>
          <w:highlight w:val="none"/>
          <w:lang w:val="en-US" w:eastAsia="zh-CN"/>
        </w:rPr>
        <w:t xml:space="preserve">3</w:t>
      </w:r>
      <w:r>
        <w:rPr>
          <w:rFonts w:hint="eastAsia" w:ascii="宋体" w:hAnsi="宋体" w:eastAsia="宋体" w:cs="宋体"/>
          <w:color w:val="000000"/>
          <w:highlight w:val="none"/>
        </w:rPr>
        <w:t xml:space="preserve">如有必要，甲方邀请参加本项目的其他供应商或第三方专业机构及专家参与验收，相关意见将作为验收书的参考资料。</w:t>
      </w:r>
      <w:r/>
    </w:p>
    <w:p>
      <w:pPr>
        <w:pStyle w:val="677"/>
        <w:ind w:firstLine="480"/>
        <w:jc w:val="both"/>
        <w:spacing w:before="120" w:beforeAutospacing="0" w:after="120" w:afterAutospacing="0"/>
        <w:rPr>
          <w:rFonts w:hint="eastAsia" w:ascii="宋体" w:hAnsi="宋体" w:eastAsia="宋体" w:cs="宋体"/>
          <w:highlight w:val="none"/>
        </w:rPr>
      </w:pPr>
      <w:r>
        <w:rPr>
          <w:rFonts w:hint="eastAsia" w:ascii="宋体" w:hAnsi="宋体" w:eastAsia="宋体" w:cs="宋体"/>
          <w:color w:val="000000"/>
          <w:highlight w:val="none"/>
        </w:rPr>
        <w:t xml:space="preserve">10.</w:t>
      </w:r>
      <w:r>
        <w:rPr>
          <w:rFonts w:hint="eastAsia" w:ascii="宋体" w:hAnsi="宋体" w:cs="宋体"/>
          <w:color w:val="000000"/>
          <w:highlight w:val="none"/>
          <w:lang w:val="en-US" w:eastAsia="zh-CN"/>
        </w:rPr>
        <w:t xml:space="preserve">4</w:t>
      </w:r>
      <w:r>
        <w:rPr>
          <w:rFonts w:hint="eastAsia" w:ascii="宋体" w:hAnsi="宋体" w:eastAsia="宋体" w:cs="宋体"/>
          <w:color w:val="000000"/>
          <w:highlight w:val="none"/>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77"/>
        <w:ind w:firstLine="480"/>
        <w:jc w:val="both"/>
        <w:spacing w:before="120" w:beforeAutospacing="0" w:after="120" w:afterAutospacing="0"/>
        <w:rPr>
          <w:rFonts w:hint="eastAsia" w:ascii="宋体" w:hAnsi="宋体" w:eastAsia="宋体" w:cs="宋体"/>
          <w:highlight w:val="none"/>
        </w:rPr>
      </w:pPr>
      <w:r>
        <w:rPr>
          <w:rFonts w:hint="eastAsia" w:ascii="宋体" w:hAnsi="宋体" w:eastAsia="宋体" w:cs="宋体"/>
          <w:color w:val="000000"/>
          <w:highlight w:val="none"/>
        </w:rPr>
        <w:t xml:space="preserve">10.</w:t>
      </w: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rPr>
        <w:t xml:space="preserve">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677"/>
        <w:jc w:val="both"/>
        <w:spacing w:before="120" w:beforeAutospacing="0" w:after="120" w:afterAutospacing="0"/>
        <w:rPr>
          <w:rFonts w:hint="eastAsia" w:ascii="宋体" w:hAnsi="宋体" w:eastAsia="宋体" w:cs="宋体"/>
          <w:highlight w:val="none"/>
        </w:rPr>
      </w:pPr>
      <w:r>
        <w:rPr>
          <w:rFonts w:hint="eastAsia" w:ascii="宋体" w:hAnsi="宋体" w:eastAsia="宋体" w:cs="宋体"/>
          <w:b/>
          <w:color w:val="000000"/>
          <w:highlight w:val="none"/>
        </w:rPr>
        <w:t xml:space="preserve">十一、违约责任</w:t>
      </w:r>
      <w:r/>
    </w:p>
    <w:p>
      <w:pPr>
        <w:pStyle w:val="677"/>
        <w:ind w:firstLine="480"/>
        <w:jc w:val="both"/>
        <w:spacing w:before="120" w:beforeAutospacing="0" w:after="120" w:afterAutospacing="0"/>
        <w:rPr>
          <w:rFonts w:hint="eastAsia" w:ascii="宋体" w:hAnsi="宋体" w:eastAsia="宋体" w:cs="宋体"/>
          <w:highlight w:val="none"/>
        </w:rPr>
      </w:pPr>
      <w:r>
        <w:rPr>
          <w:rFonts w:hint="eastAsia" w:ascii="宋体" w:hAnsi="宋体" w:eastAsia="宋体" w:cs="宋体"/>
          <w:color w:val="000000"/>
          <w:highlight w:val="none"/>
        </w:rPr>
        <w:t xml:space="preserve">11.1甲方无正当理由拒绝接受乙方提供服务的，甲方向乙方偿付拒绝接受服务合同价款总值</w:t>
      </w:r>
      <w:r>
        <w:rPr>
          <w:rFonts w:hint="eastAsia" w:ascii="宋体" w:hAnsi="宋体" w:eastAsia="宋体" w:cs="宋体"/>
          <w:color w:val="000000"/>
          <w:highlight w:val="none"/>
          <w:u w:val="single"/>
          <w:lang w:val="en-US" w:eastAsia="zh-CN"/>
        </w:rPr>
        <w:t xml:space="preserve">百分之五</w:t>
      </w:r>
      <w:r>
        <w:rPr>
          <w:rFonts w:hint="eastAsia" w:ascii="宋体" w:hAnsi="宋体" w:eastAsia="宋体" w:cs="宋体"/>
          <w:color w:val="000000"/>
          <w:highlight w:val="none"/>
        </w:rPr>
        <w:t xml:space="preserve">的违约金。</w:t>
      </w:r>
      <w:r/>
    </w:p>
    <w:p>
      <w:pPr>
        <w:pStyle w:val="677"/>
        <w:ind w:firstLine="480"/>
        <w:jc w:val="both"/>
        <w:spacing w:before="120" w:beforeAutospacing="0" w:after="120" w:afterAutospacing="0"/>
        <w:rPr>
          <w:rFonts w:hint="eastAsia" w:ascii="宋体" w:hAnsi="宋体" w:eastAsia="宋体" w:cs="宋体"/>
          <w:highlight w:val="none"/>
        </w:rPr>
      </w:pPr>
      <w:r>
        <w:rPr>
          <w:rFonts w:hint="eastAsia" w:ascii="宋体" w:hAnsi="宋体" w:eastAsia="宋体" w:cs="宋体"/>
          <w:color w:val="000000"/>
          <w:highlight w:val="none"/>
        </w:rPr>
        <w:t xml:space="preserve">11.2甲方无故逾期验收和办理合同款项支付手续的,甲方应按逾期付款总额</w:t>
      </w:r>
      <w:r>
        <w:rPr>
          <w:rFonts w:hint="eastAsia" w:ascii="宋体" w:hAnsi="宋体" w:eastAsia="宋体" w:cs="宋体"/>
          <w:color w:val="000000"/>
          <w:highlight w:val="none"/>
          <w:u w:val="single"/>
        </w:rPr>
        <w:t xml:space="preserve">万分之五</w:t>
      </w:r>
      <w:r>
        <w:rPr>
          <w:rFonts w:hint="eastAsia" w:ascii="宋体" w:hAnsi="宋体" w:eastAsia="宋体" w:cs="宋体"/>
          <w:color w:val="000000"/>
          <w:highlight w:val="none"/>
        </w:rPr>
        <w:t xml:space="preserve">每日向乙方支付违约金。</w:t>
      </w:r>
      <w:r/>
    </w:p>
    <w:p>
      <w:pPr>
        <w:pStyle w:val="677"/>
        <w:ind w:firstLine="480"/>
        <w:jc w:val="both"/>
        <w:spacing w:before="120" w:beforeAutospacing="0" w:after="120" w:afterAutospacing="0"/>
        <w:rPr>
          <w:rFonts w:hint="eastAsia" w:ascii="宋体" w:hAnsi="宋体" w:eastAsia="宋体" w:cs="宋体"/>
          <w:highlight w:val="none"/>
        </w:rPr>
      </w:pPr>
      <w:r>
        <w:rPr>
          <w:rFonts w:hint="eastAsia" w:ascii="宋体" w:hAnsi="宋体" w:eastAsia="宋体" w:cs="宋体"/>
          <w:color w:val="000000"/>
          <w:highlight w:val="none"/>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highlight w:val="none"/>
          <w:u w:val="single"/>
        </w:rPr>
        <w:t xml:space="preserve">5%</w:t>
      </w:r>
      <w:r>
        <w:rPr>
          <w:rFonts w:hint="eastAsia" w:ascii="宋体" w:hAnsi="宋体" w:eastAsia="宋体" w:cs="宋体"/>
          <w:color w:val="000000"/>
          <w:highlight w:val="none"/>
        </w:rPr>
        <w:t xml:space="preserve">的违约金，如造成甲方损失超过违约金的，超出部分由乙方继续承担赔偿责任。 </w:t>
      </w:r>
      <w:r/>
    </w:p>
    <w:p>
      <w:pPr>
        <w:pStyle w:val="677"/>
        <w:ind w:firstLine="480"/>
        <w:jc w:val="both"/>
        <w:spacing w:before="120" w:beforeAutospacing="0" w:after="120" w:afterAutospacing="0"/>
        <w:rPr>
          <w:rFonts w:hint="eastAsia" w:ascii="宋体" w:hAnsi="宋体" w:eastAsia="宋体" w:cs="宋体"/>
          <w:highlight w:val="none"/>
        </w:rPr>
      </w:pPr>
      <w:r>
        <w:rPr>
          <w:rFonts w:hint="eastAsia" w:ascii="宋体" w:hAnsi="宋体" w:eastAsia="宋体" w:cs="宋体"/>
          <w:color w:val="000000"/>
          <w:highlight w:val="none"/>
        </w:rPr>
        <w:t xml:space="preserve">11.4乙方所提供服务的标准不符合合同规定及招标文件规定标准的，甲方有权拒绝接受服务，并可单方面解除合同。</w:t>
      </w:r>
      <w:r/>
    </w:p>
    <w:p>
      <w:pPr>
        <w:pStyle w:val="677"/>
        <w:jc w:val="both"/>
        <w:spacing w:before="120" w:beforeAutospacing="0" w:after="120" w:afterAutospacing="0"/>
        <w:rPr>
          <w:rFonts w:hint="eastAsia" w:ascii="宋体" w:hAnsi="宋体" w:eastAsia="宋体" w:cs="宋体"/>
          <w:highlight w:val="none"/>
        </w:rPr>
      </w:pPr>
      <w:r>
        <w:rPr>
          <w:rFonts w:hint="eastAsia" w:ascii="宋体" w:hAnsi="宋体" w:eastAsia="宋体" w:cs="宋体"/>
          <w:b/>
          <w:color w:val="000000"/>
          <w:highlight w:val="none"/>
        </w:rPr>
        <w:t xml:space="preserve">十二、不可抗力事件处理</w:t>
      </w:r>
      <w:r/>
    </w:p>
    <w:p>
      <w:pPr>
        <w:pStyle w:val="677"/>
        <w:ind w:firstLine="480"/>
        <w:jc w:val="both"/>
        <w:spacing w:before="120" w:beforeAutospacing="0" w:after="120" w:afterAutospacing="0"/>
        <w:rPr>
          <w:rFonts w:hint="eastAsia" w:ascii="宋体" w:hAnsi="宋体" w:eastAsia="宋体" w:cs="宋体"/>
          <w:color w:val="auto"/>
          <w:highlight w:val="none"/>
        </w:rPr>
      </w:pPr>
      <w:r>
        <w:rPr>
          <w:rFonts w:hint="eastAsia" w:ascii="宋体" w:hAnsi="宋体" w:eastAsia="宋体" w:cs="宋体"/>
          <w:color w:val="000000"/>
          <w:highlight w:val="none"/>
        </w:rPr>
        <w:t xml:space="preserve">12.1在合同有效期</w:t>
      </w:r>
      <w:r>
        <w:rPr>
          <w:rFonts w:hint="eastAsia" w:ascii="宋体" w:hAnsi="宋体" w:eastAsia="宋体" w:cs="宋体"/>
          <w:color w:val="auto"/>
          <w:highlight w:val="none"/>
        </w:rPr>
        <w:t xml:space="preserve">内，任何一方因不可抗力事件导致不能履行合同，则合同履行期可延长，其延长期与不可抗力影响期相同。</w:t>
      </w:r>
      <w:r/>
    </w:p>
    <w:p>
      <w:pPr>
        <w:pStyle w:val="677"/>
        <w:ind w:firstLine="480"/>
        <w:jc w:val="both"/>
        <w:spacing w:before="120" w:beforeAutospacing="0" w:after="12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12.2不可抗力事件发生后，应立即通知对方，并寄送有关权威机构出具的证明。</w:t>
      </w:r>
      <w:r/>
    </w:p>
    <w:p>
      <w:pPr>
        <w:pStyle w:val="677"/>
        <w:ind w:firstLine="480"/>
        <w:jc w:val="both"/>
        <w:spacing w:before="120" w:beforeAutospacing="0" w:after="12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12.3不可抗力事件延续120天以上，双方应通过友好协商，确定是否继续履行合同。</w:t>
      </w:r>
      <w:r/>
    </w:p>
    <w:p>
      <w:pPr>
        <w:pStyle w:val="677"/>
        <w:jc w:val="both"/>
        <w:spacing w:before="120" w:beforeAutospacing="0" w:after="120" w:afterAutospacing="0"/>
        <w:rPr>
          <w:rFonts w:hint="eastAsia" w:ascii="宋体" w:hAnsi="宋体" w:eastAsia="宋体" w:cs="宋体"/>
          <w:color w:val="auto"/>
          <w:highlight w:val="none"/>
        </w:rPr>
      </w:pPr>
      <w:r>
        <w:rPr>
          <w:rFonts w:hint="eastAsia" w:ascii="宋体" w:hAnsi="宋体" w:eastAsia="宋体" w:cs="宋体"/>
          <w:b/>
          <w:color w:val="auto"/>
          <w:highlight w:val="none"/>
        </w:rPr>
        <w:t xml:space="preserve">十三、解决争议的方法</w:t>
      </w:r>
      <w:r/>
    </w:p>
    <w:p>
      <w:pPr>
        <w:pStyle w:val="677"/>
        <w:ind w:firstLine="480"/>
        <w:jc w:val="both"/>
        <w:spacing w:before="120" w:beforeAutospacing="0" w:after="12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13.1双方在签订、履行合同中所发生的一切争议，应通过友好协商解决。如协商不成，由甲方住所地人民法院管辖。</w:t>
      </w:r>
      <w:r/>
    </w:p>
    <w:p>
      <w:pPr>
        <w:pStyle w:val="677"/>
        <w:jc w:val="both"/>
        <w:spacing w:before="120" w:beforeAutospacing="0" w:after="120" w:afterAutospacing="0"/>
        <w:rPr>
          <w:rFonts w:hint="eastAsia" w:ascii="宋体" w:hAnsi="宋体" w:eastAsia="宋体" w:cs="宋体"/>
          <w:color w:val="auto"/>
          <w:highlight w:val="none"/>
        </w:rPr>
      </w:pPr>
      <w:r>
        <w:rPr>
          <w:rFonts w:hint="eastAsia" w:ascii="宋体" w:hAnsi="宋体" w:eastAsia="宋体" w:cs="宋体"/>
          <w:b/>
          <w:color w:val="auto"/>
          <w:highlight w:val="none"/>
        </w:rPr>
        <w:t xml:space="preserve">十四、合同生效及其它</w:t>
      </w:r>
      <w:r/>
    </w:p>
    <w:p>
      <w:pPr>
        <w:pStyle w:val="677"/>
        <w:ind w:firstLine="480"/>
        <w:jc w:val="both"/>
        <w:spacing w:before="120" w:beforeAutospacing="0" w:after="12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14.1合同经双方法定代表人或授权代表签字并加盖单位公章后生效。</w:t>
      </w:r>
      <w:r/>
    </w:p>
    <w:p>
      <w:pPr>
        <w:pStyle w:val="677"/>
        <w:ind w:firstLine="480"/>
        <w:jc w:val="both"/>
        <w:spacing w:before="120" w:beforeAutospacing="0" w:after="12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14.2本合同未尽事宜，遵照《民法典》、《政府采购法》有关条文执行。</w:t>
      </w:r>
      <w:r/>
    </w:p>
    <w:p>
      <w:pPr>
        <w:pStyle w:val="677"/>
        <w:ind w:firstLine="480"/>
        <w:jc w:val="both"/>
        <w:spacing w:before="120" w:beforeAutospacing="0" w:after="12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14.3 本合同正本一式两份，具有同等法律效力，甲方、乙方各执一份。</w:t>
      </w:r>
      <w:r/>
    </w:p>
    <w:p>
      <w:pPr>
        <w:pStyle w:val="677"/>
        <w:ind w:left="480" w:hanging="480"/>
        <w:jc w:val="both"/>
        <w:spacing w:before="120" w:beforeAutospacing="0" w:after="12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7"/>
        <w:ind w:left="480" w:hanging="480"/>
        <w:jc w:val="both"/>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甲方：                  乙方： </w:t>
      </w:r>
      <w:r/>
    </w:p>
    <w:p>
      <w:pPr>
        <w:pStyle w:val="677"/>
        <w:jc w:val="both"/>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地址：                  地址： </w:t>
      </w:r>
      <w:r/>
    </w:p>
    <w:p>
      <w:pPr>
        <w:pStyle w:val="677"/>
        <w:jc w:val="both"/>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法定代表人或授权代表：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法定代表人或授权代表：</w:t>
      </w:r>
      <w:r/>
    </w:p>
    <w:p>
      <w:pPr>
        <w:pStyle w:val="677"/>
        <w:jc w:val="both"/>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联系电话：                联系电话：          </w:t>
      </w:r>
      <w:r/>
    </w:p>
    <w:p>
      <w:pPr>
        <w:rPr>
          <w:rFonts w:hint="eastAsia" w:ascii="宋体" w:hAnsi="宋体" w:eastAsia="宋体" w:cs="宋体"/>
          <w:b/>
          <w:bCs/>
          <w:color w:val="000000"/>
          <w:sz w:val="44"/>
          <w:szCs w:val="44"/>
        </w:rPr>
      </w:pPr>
      <w:r>
        <w:rPr>
          <w:rFonts w:hint="eastAsia" w:ascii="宋体" w:hAnsi="宋体" w:eastAsia="宋体" w:cs="宋体"/>
          <w:color w:val="000000"/>
          <w:sz w:val="21"/>
          <w:szCs w:val="21"/>
          <w:highlight w:val="none"/>
        </w:rPr>
        <w:t xml:space="preserve">签订日期：      年    月   日</w:t>
      </w:r>
      <w:r>
        <w:rPr>
          <w:rFonts w:hint="eastAsia" w:ascii="宋体" w:hAnsi="宋体" w:eastAsia="宋体" w:cs="宋体"/>
          <w:color w:val="000000"/>
          <w:sz w:val="44"/>
          <w:szCs w:val="44"/>
          <w:highlight w:val="none"/>
        </w:rPr>
        <w:br w:type="page" w:clear="all"/>
      </w:r>
      <w:r>
        <w:rPr>
          <w:rFonts w:hint="eastAsia" w:ascii="宋体" w:hAnsi="宋体" w:eastAsia="宋体" w:cs="宋体"/>
          <w:color w:val="000000"/>
        </w:rPr>
        <w:t xml:space="preserve"> </w:t>
      </w:r>
      <w:r>
        <w:rPr>
          <w:rFonts w:hint="eastAsia" w:ascii="宋体" w:hAnsi="宋体" w:eastAsia="宋体" w:cs="宋体"/>
          <w:color w:val="000000"/>
          <w:lang w:val="en-US" w:eastAsia="zh-CN"/>
        </w:rPr>
        <w:t xml:space="preserve">                   </w:t>
      </w:r>
      <w:r>
        <w:rPr>
          <w:rFonts w:hint="eastAsia" w:ascii="宋体" w:hAnsi="宋体" w:eastAsia="宋体" w:cs="宋体"/>
          <w:b/>
          <w:bCs/>
          <w:color w:val="000000"/>
          <w:lang w:val="en-US" w:eastAsia="zh-CN"/>
        </w:rPr>
        <w:t xml:space="preserve">  </w:t>
      </w:r>
      <w:r>
        <w:rPr>
          <w:rFonts w:hint="eastAsia" w:ascii="宋体" w:hAnsi="宋体" w:eastAsia="宋体" w:cs="宋体"/>
          <w:b/>
          <w:bCs/>
          <w:color w:val="000000"/>
          <w:sz w:val="44"/>
          <w:szCs w:val="44"/>
        </w:rPr>
        <w:t xml:space="preserve">第四章 项目需求</w:t>
      </w:r>
      <w:r/>
    </w:p>
    <w:p>
      <w:pPr>
        <w:pStyle w:val="685"/>
        <w:ind w:left="0" w:firstLine="546"/>
        <w:keepLines w:val="0"/>
        <w:keepNext w:val="0"/>
        <w:pageBreakBefore w:val="0"/>
        <w:spacing w:line="440" w:lineRule="exact"/>
        <w:rPr>
          <w:rFonts w:hint="eastAsia" w:ascii="宋体" w:hAnsi="宋体" w:eastAsia="宋体" w:cs="宋体"/>
          <w:b/>
          <w:bCs/>
          <w:spacing w:val="-4"/>
          <w:sz w:val="28"/>
          <w:szCs w:val="28"/>
          <w:highlight w:val="none"/>
        </w:rPr>
      </w:pPr>
      <w:r>
        <w:rPr>
          <w:rFonts w:hint="eastAsia" w:ascii="宋体" w:hAnsi="宋体" w:eastAsia="宋体" w:cs="宋体"/>
          <w:b/>
          <w:bCs/>
          <w:spacing w:val="-4"/>
          <w:sz w:val="28"/>
          <w:szCs w:val="28"/>
          <w:highlight w:val="none"/>
        </w:rPr>
        <w:t xml:space="preserve">一、项目概况</w:t>
      </w:r>
      <w:r/>
    </w:p>
    <w:p>
      <w:pPr>
        <w:pStyle w:val="685"/>
        <w:ind w:left="0" w:firstLine="544"/>
        <w:keepLines w:val="0"/>
        <w:keepNext w:val="0"/>
        <w:pageBreakBefore w:val="0"/>
        <w:spacing w:line="440" w:lineRule="exact"/>
        <w:rPr>
          <w:rFonts w:hint="eastAsia" w:ascii="宋体" w:hAnsi="宋体" w:eastAsia="宋体" w:cs="宋体"/>
          <w:b w:val="0"/>
          <w:bCs w:val="0"/>
          <w:spacing w:val="-4"/>
          <w:sz w:val="28"/>
          <w:szCs w:val="28"/>
          <w:highlight w:val="none"/>
        </w:rPr>
      </w:pPr>
      <w:r>
        <w:rPr>
          <w:rFonts w:hint="eastAsia" w:ascii="宋体" w:hAnsi="宋体" w:eastAsia="宋体" w:cs="宋体"/>
          <w:b w:val="0"/>
          <w:bCs w:val="0"/>
          <w:spacing w:val="-4"/>
          <w:sz w:val="28"/>
          <w:szCs w:val="28"/>
          <w:highlight w:val="none"/>
        </w:rPr>
        <w:t xml:space="preserve">滨海县文化艺术中心占地面积</w:t>
      </w:r>
      <w:r>
        <w:rPr>
          <w:rFonts w:hint="eastAsia" w:hAnsi="宋体" w:cs="宋体"/>
          <w:b w:val="0"/>
          <w:bCs w:val="0"/>
          <w:spacing w:val="-4"/>
          <w:sz w:val="28"/>
          <w:szCs w:val="28"/>
          <w:highlight w:val="none"/>
          <w:lang w:val="en-US" w:eastAsia="zh-CN"/>
        </w:rPr>
        <w:t xml:space="preserve">135.9亩</w:t>
      </w:r>
      <w:r>
        <w:rPr>
          <w:rFonts w:hint="eastAsia" w:ascii="宋体" w:hAnsi="宋体" w:eastAsia="宋体" w:cs="宋体"/>
          <w:b w:val="0"/>
          <w:bCs w:val="0"/>
          <w:spacing w:val="-4"/>
          <w:sz w:val="28"/>
          <w:szCs w:val="28"/>
          <w:highlight w:val="none"/>
        </w:rPr>
        <w:t xml:space="preserve">，总建筑面积49</w:t>
      </w:r>
      <w:r>
        <w:rPr>
          <w:rFonts w:hint="eastAsia" w:hAnsi="宋体" w:cs="宋体"/>
          <w:b w:val="0"/>
          <w:bCs w:val="0"/>
          <w:spacing w:val="-4"/>
          <w:sz w:val="28"/>
          <w:szCs w:val="28"/>
          <w:highlight w:val="none"/>
          <w:lang w:val="en-US" w:eastAsia="zh-CN"/>
        </w:rPr>
        <w:t xml:space="preserve">600</w:t>
      </w:r>
      <w:r>
        <w:rPr>
          <w:rFonts w:hint="eastAsia" w:ascii="宋体" w:hAnsi="宋体" w:eastAsia="宋体" w:cs="宋体"/>
          <w:b w:val="0"/>
          <w:bCs w:val="0"/>
          <w:spacing w:val="-4"/>
          <w:sz w:val="28"/>
          <w:szCs w:val="28"/>
          <w:highlight w:val="none"/>
        </w:rPr>
        <w:t xml:space="preserve">平方米，绿化面积17313平米</w:t>
      </w:r>
      <w:r>
        <w:rPr>
          <w:rFonts w:hint="eastAsia" w:ascii="宋体" w:hAnsi="宋体" w:eastAsia="宋体" w:cs="宋体"/>
          <w:b w:val="0"/>
          <w:bCs w:val="0"/>
          <w:spacing w:val="-4"/>
          <w:sz w:val="28"/>
          <w:szCs w:val="28"/>
          <w:highlight w:val="none"/>
          <w:lang w:val="en-US" w:eastAsia="zh-CN"/>
        </w:rPr>
        <w:t xml:space="preserve">等</w:t>
      </w:r>
      <w:r>
        <w:rPr>
          <w:rFonts w:hint="eastAsia" w:ascii="宋体" w:hAnsi="宋体" w:eastAsia="宋体" w:cs="宋体"/>
          <w:b w:val="0"/>
          <w:bCs w:val="0"/>
          <w:spacing w:val="-4"/>
          <w:sz w:val="28"/>
          <w:szCs w:val="28"/>
          <w:highlight w:val="none"/>
        </w:rPr>
        <w:t xml:space="preserve">。</w:t>
      </w:r>
      <w:r/>
    </w:p>
    <w:p>
      <w:pPr>
        <w:pStyle w:val="685"/>
        <w:numPr>
          <w:ilvl w:val="0"/>
          <w:numId w:val="3"/>
        </w:numPr>
        <w:ind w:left="0" w:firstLine="546"/>
        <w:keepLines w:val="0"/>
        <w:keepNext w:val="0"/>
        <w:pageBreakBefore w:val="0"/>
        <w:spacing w:line="440" w:lineRule="exact"/>
        <w:rPr>
          <w:rFonts w:hint="eastAsia" w:ascii="宋体" w:hAnsi="宋体" w:eastAsia="宋体" w:cs="宋体"/>
          <w:b/>
          <w:bCs/>
          <w:spacing w:val="-4"/>
          <w:sz w:val="28"/>
          <w:szCs w:val="28"/>
          <w:highlight w:val="none"/>
        </w:rPr>
      </w:pPr>
      <w:r>
        <w:rPr>
          <w:rFonts w:hint="eastAsia" w:ascii="宋体" w:hAnsi="宋体" w:eastAsia="宋体" w:cs="宋体"/>
          <w:b/>
          <w:bCs/>
          <w:spacing w:val="-4"/>
          <w:sz w:val="28"/>
          <w:szCs w:val="28"/>
          <w:highlight w:val="none"/>
        </w:rPr>
        <w:t xml:space="preserve">服务内容</w:t>
      </w:r>
      <w:r/>
    </w:p>
    <w:p>
      <w:pPr>
        <w:numPr>
          <w:ilvl w:val="0"/>
          <w:numId w:val="0"/>
        </w:numPr>
        <w:jc w:val="center"/>
        <w:keepLines w:val="0"/>
        <w:keepNext w:val="0"/>
        <w:pageBreakBefore w:val="0"/>
        <w:spacing w:line="44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eastAsia="zh-CN"/>
        </w:rPr>
        <w:t xml:space="preserve">（</w:t>
      </w:r>
      <w:r>
        <w:rPr>
          <w:rFonts w:hint="eastAsia" w:ascii="宋体" w:hAnsi="宋体" w:eastAsia="宋体" w:cs="宋体"/>
          <w:b/>
          <w:bCs/>
          <w:sz w:val="28"/>
          <w:szCs w:val="28"/>
          <w:lang w:val="en-US" w:eastAsia="zh-CN"/>
        </w:rPr>
        <w:t xml:space="preserve">一</w:t>
      </w:r>
      <w:r>
        <w:rPr>
          <w:rFonts w:hint="eastAsia" w:ascii="宋体" w:hAnsi="宋体" w:eastAsia="宋体" w:cs="宋体"/>
          <w:b/>
          <w:bCs/>
          <w:sz w:val="28"/>
          <w:szCs w:val="28"/>
          <w:lang w:eastAsia="zh-CN"/>
        </w:rPr>
        <w:t xml:space="preserve">）</w:t>
      </w:r>
      <w:r>
        <w:rPr>
          <w:rFonts w:hint="eastAsia" w:ascii="宋体" w:hAnsi="宋体" w:eastAsia="宋体" w:cs="宋体"/>
          <w:b/>
          <w:bCs/>
          <w:sz w:val="28"/>
          <w:szCs w:val="28"/>
          <w:lang w:val="en-US" w:eastAsia="zh-CN"/>
        </w:rPr>
        <w:t xml:space="preserve">保安服务内容及要求</w:t>
      </w:r>
      <w:r/>
    </w:p>
    <w:p>
      <w:pPr>
        <w:ind w:firstLine="546"/>
        <w:keepLines w:val="0"/>
        <w:keepNext w:val="0"/>
        <w:pageBreakBefore w:val="0"/>
        <w:spacing w:line="440" w:lineRule="exact"/>
        <w:widowControl/>
        <w:rPr>
          <w:rStyle w:val="857"/>
          <w:rFonts w:hint="eastAsia" w:ascii="宋体" w:hAnsi="宋体" w:eastAsia="宋体" w:cs="宋体"/>
          <w:b/>
          <w:bCs/>
          <w:sz w:val="28"/>
          <w:szCs w:val="28"/>
        </w:rPr>
      </w:pPr>
      <w:r>
        <w:rPr>
          <w:rFonts w:hint="eastAsia" w:ascii="宋体" w:hAnsi="宋体" w:eastAsia="宋体" w:cs="宋体"/>
          <w:b/>
          <w:bCs/>
          <w:spacing w:val="-4"/>
          <w:sz w:val="28"/>
          <w:szCs w:val="28"/>
          <w:highlight w:val="none"/>
        </w:rPr>
        <w:t xml:space="preserve">1.</w:t>
      </w:r>
      <w:r>
        <w:rPr>
          <w:rStyle w:val="857"/>
          <w:rFonts w:hint="eastAsia" w:ascii="宋体" w:hAnsi="宋体" w:eastAsia="宋体" w:cs="宋体"/>
          <w:b/>
          <w:bCs/>
          <w:sz w:val="28"/>
          <w:szCs w:val="28"/>
          <w:lang w:val="en-US"/>
        </w:rPr>
        <w:t xml:space="preserve">保安</w:t>
      </w:r>
      <w:r>
        <w:rPr>
          <w:rStyle w:val="857"/>
          <w:rFonts w:hint="eastAsia" w:ascii="宋体" w:hAnsi="宋体" w:eastAsia="宋体" w:cs="宋体"/>
          <w:b/>
          <w:bCs/>
          <w:sz w:val="28"/>
          <w:szCs w:val="28"/>
        </w:rPr>
        <w:t xml:space="preserve">服务内容</w:t>
      </w:r>
      <w:r/>
    </w:p>
    <w:p>
      <w:pPr>
        <w:ind w:firstLine="548"/>
        <w:keepLines w:val="0"/>
        <w:keepNext w:val="0"/>
        <w:pageBreakBefore w:val="0"/>
        <w:spacing w:line="440" w:lineRule="exact"/>
        <w:rPr>
          <w:rStyle w:val="857"/>
          <w:rFonts w:hint="eastAsia" w:ascii="宋体" w:hAnsi="宋体" w:eastAsia="宋体" w:cs="宋体"/>
          <w:sz w:val="28"/>
          <w:szCs w:val="28"/>
        </w:rPr>
      </w:pPr>
      <w:r>
        <w:rPr>
          <w:rStyle w:val="857"/>
          <w:rFonts w:hint="eastAsia" w:ascii="宋体" w:hAnsi="宋体" w:eastAsia="宋体" w:cs="宋体"/>
          <w:sz w:val="28"/>
          <w:szCs w:val="28"/>
          <w:lang w:val="en-US" w:eastAsia="zh-CN"/>
        </w:rPr>
        <w:t xml:space="preserve">1.1</w:t>
      </w:r>
      <w:r>
        <w:rPr>
          <w:rStyle w:val="857"/>
          <w:rFonts w:hint="eastAsia" w:ascii="宋体" w:hAnsi="宋体" w:eastAsia="宋体" w:cs="宋体"/>
          <w:sz w:val="28"/>
          <w:szCs w:val="28"/>
        </w:rPr>
        <w:t xml:space="preserve">物业管理区域的公共秩序维护、日常安全巡查及防范服务</w:t>
      </w:r>
      <w:r>
        <w:rPr>
          <w:rFonts w:hint="eastAsia" w:ascii="宋体" w:hAnsi="宋体" w:eastAsia="宋体" w:cs="宋体"/>
          <w:sz w:val="28"/>
          <w:szCs w:val="28"/>
        </w:rPr>
        <w:t xml:space="preserve">，包括南、北门亭、A区、B区、C区、文化惠民广场、书法广场等区域安保工作</w:t>
      </w:r>
      <w:r>
        <w:rPr>
          <w:rStyle w:val="857"/>
          <w:rFonts w:hint="eastAsia" w:ascii="宋体" w:hAnsi="宋体" w:eastAsia="宋体" w:cs="宋体"/>
          <w:sz w:val="28"/>
          <w:szCs w:val="28"/>
        </w:rPr>
        <w:t xml:space="preserve">； </w:t>
      </w:r>
      <w:r/>
    </w:p>
    <w:p>
      <w:pPr>
        <w:ind w:firstLine="548"/>
        <w:keepLines w:val="0"/>
        <w:keepNext w:val="0"/>
        <w:pageBreakBefore w:val="0"/>
        <w:spacing w:line="440" w:lineRule="exact"/>
        <w:rPr>
          <w:rStyle w:val="857"/>
          <w:rFonts w:hint="eastAsia" w:ascii="宋体" w:hAnsi="宋体" w:eastAsia="宋体" w:cs="宋体"/>
          <w:sz w:val="28"/>
          <w:szCs w:val="28"/>
          <w:lang w:val="en-US"/>
        </w:rPr>
      </w:pPr>
      <w:r>
        <w:rPr>
          <w:rStyle w:val="857"/>
          <w:rFonts w:hint="eastAsia" w:ascii="宋体" w:hAnsi="宋体" w:eastAsia="宋体" w:cs="宋体"/>
          <w:sz w:val="28"/>
          <w:szCs w:val="28"/>
          <w:lang w:val="en-US" w:eastAsia="zh-CN"/>
        </w:rPr>
        <w:t xml:space="preserve">1.2</w:t>
      </w:r>
      <w:r>
        <w:rPr>
          <w:rStyle w:val="857"/>
          <w:rFonts w:hint="eastAsia" w:ascii="宋体" w:hAnsi="宋体" w:eastAsia="宋体" w:cs="宋体"/>
          <w:sz w:val="28"/>
          <w:szCs w:val="28"/>
          <w:lang w:val="en-US"/>
        </w:rPr>
        <w:t xml:space="preserve">重点区域、贵重物品、书法作品</w:t>
      </w:r>
      <w:r>
        <w:rPr>
          <w:rStyle w:val="857"/>
          <w:rFonts w:hint="eastAsia" w:ascii="宋体" w:hAnsi="宋体" w:cs="宋体"/>
          <w:sz w:val="28"/>
          <w:szCs w:val="28"/>
          <w:lang w:val="en-US" w:eastAsia="zh-CN"/>
        </w:rPr>
        <w:t xml:space="preserve">以及大剧院、2个剧场设施设备、非遗展厅等</w:t>
      </w:r>
      <w:r>
        <w:rPr>
          <w:rStyle w:val="857"/>
          <w:rFonts w:hint="eastAsia" w:ascii="宋体" w:hAnsi="宋体" w:eastAsia="宋体" w:cs="宋体"/>
          <w:sz w:val="28"/>
          <w:szCs w:val="28"/>
          <w:lang w:val="en-US"/>
        </w:rPr>
        <w:t xml:space="preserve">看护工作；</w:t>
      </w:r>
      <w:r/>
    </w:p>
    <w:p>
      <w:pPr>
        <w:ind w:firstLine="548"/>
        <w:keepLines w:val="0"/>
        <w:keepNext w:val="0"/>
        <w:pageBreakBefore w:val="0"/>
        <w:spacing w:line="440" w:lineRule="exact"/>
        <w:rPr>
          <w:rFonts w:hint="eastAsia" w:ascii="宋体" w:hAnsi="宋体" w:eastAsia="宋体" w:cs="宋体"/>
          <w:sz w:val="28"/>
          <w:szCs w:val="28"/>
          <w:lang w:val="en-US"/>
        </w:rPr>
      </w:pPr>
      <w:r>
        <w:rPr>
          <w:rStyle w:val="857"/>
          <w:rFonts w:hint="eastAsia" w:ascii="宋体" w:hAnsi="宋体" w:eastAsia="宋体" w:cs="宋体"/>
          <w:sz w:val="28"/>
          <w:szCs w:val="28"/>
          <w:lang w:val="en-US" w:eastAsia="zh-CN"/>
        </w:rPr>
        <w:t xml:space="preserve">1.3</w:t>
      </w:r>
      <w:r>
        <w:rPr>
          <w:rStyle w:val="857"/>
          <w:rFonts w:hint="eastAsia" w:ascii="宋体" w:hAnsi="宋体" w:eastAsia="宋体" w:cs="宋体"/>
          <w:sz w:val="28"/>
          <w:szCs w:val="28"/>
          <w:lang w:val="en-US"/>
        </w:rPr>
        <w:t xml:space="preserve">夜间巡逻工作；</w:t>
      </w:r>
      <w:r/>
    </w:p>
    <w:p>
      <w:pPr>
        <w:ind w:firstLine="548"/>
        <w:keepLines w:val="0"/>
        <w:keepNext w:val="0"/>
        <w:pageBreakBefore w:val="0"/>
        <w:spacing w:line="440" w:lineRule="exact"/>
        <w:rPr>
          <w:rStyle w:val="857"/>
          <w:rFonts w:hint="eastAsia" w:ascii="宋体" w:hAnsi="宋体" w:eastAsia="宋体" w:cs="宋体"/>
          <w:sz w:val="28"/>
          <w:szCs w:val="28"/>
        </w:rPr>
      </w:pPr>
      <w:r>
        <w:rPr>
          <w:rStyle w:val="857"/>
          <w:rFonts w:hint="eastAsia" w:ascii="宋体" w:hAnsi="宋体" w:eastAsia="宋体" w:cs="宋体"/>
          <w:sz w:val="28"/>
          <w:szCs w:val="28"/>
          <w:lang w:val="en-US" w:eastAsia="zh-CN"/>
        </w:rPr>
        <w:t xml:space="preserve">1.4</w:t>
      </w:r>
      <w:r>
        <w:rPr>
          <w:rStyle w:val="857"/>
          <w:rFonts w:hint="eastAsia" w:ascii="宋体" w:hAnsi="宋体" w:eastAsia="宋体" w:cs="宋体"/>
          <w:sz w:val="28"/>
          <w:szCs w:val="28"/>
        </w:rPr>
        <w:t xml:space="preserve">物业管理区域内车辆（机动车和非机动车）行驶、停放及场所管理；</w:t>
      </w:r>
      <w:r/>
    </w:p>
    <w:p>
      <w:pPr>
        <w:ind w:firstLine="548"/>
        <w:keepLines w:val="0"/>
        <w:keepNext w:val="0"/>
        <w:pageBreakBefore w:val="0"/>
        <w:spacing w:line="440" w:lineRule="exact"/>
        <w:rPr>
          <w:rStyle w:val="857"/>
          <w:rFonts w:hint="eastAsia" w:ascii="宋体" w:hAnsi="宋体" w:eastAsia="宋体" w:cs="宋体"/>
          <w:sz w:val="28"/>
          <w:szCs w:val="28"/>
        </w:rPr>
      </w:pPr>
      <w:r>
        <w:rPr>
          <w:rFonts w:hint="eastAsia" w:ascii="宋体" w:hAnsi="宋体" w:eastAsia="宋体" w:cs="宋体"/>
          <w:sz w:val="28"/>
          <w:szCs w:val="28"/>
          <w:lang w:val="en-US" w:eastAsia="zh-CN"/>
        </w:rPr>
        <w:t xml:space="preserve">1.5大型活动时</w:t>
      </w:r>
      <w:r>
        <w:rPr>
          <w:rFonts w:hint="eastAsia" w:ascii="宋体" w:hAnsi="宋体" w:cs="宋体"/>
          <w:sz w:val="28"/>
          <w:szCs w:val="28"/>
          <w:lang w:val="en-US" w:eastAsia="zh-CN"/>
        </w:rPr>
        <w:t xml:space="preserve">提供负责</w:t>
      </w:r>
      <w:r>
        <w:rPr>
          <w:rFonts w:hint="eastAsia" w:ascii="宋体" w:hAnsi="宋体" w:eastAsia="宋体" w:cs="宋体"/>
          <w:sz w:val="28"/>
          <w:szCs w:val="28"/>
          <w:lang w:val="en-US" w:eastAsia="zh-CN"/>
        </w:rPr>
        <w:t xml:space="preserve">专职安全检查人员；</w:t>
      </w:r>
      <w:r>
        <w:rPr>
          <w:rStyle w:val="857"/>
          <w:rFonts w:hint="eastAsia" w:ascii="宋体" w:hAnsi="宋体" w:eastAsia="宋体" w:cs="宋体"/>
          <w:sz w:val="28"/>
          <w:szCs w:val="28"/>
        </w:rPr>
        <w:t xml:space="preserve"> </w:t>
      </w:r>
      <w:r/>
    </w:p>
    <w:p>
      <w:pPr>
        <w:ind w:firstLine="548"/>
        <w:keepLines w:val="0"/>
        <w:keepNext w:val="0"/>
        <w:pageBreakBefore w:val="0"/>
        <w:spacing w:line="440" w:lineRule="exact"/>
        <w:rPr>
          <w:rStyle w:val="857"/>
          <w:rFonts w:hint="eastAsia" w:ascii="宋体" w:hAnsi="宋体" w:eastAsia="宋体" w:cs="宋体"/>
          <w:sz w:val="28"/>
          <w:szCs w:val="28"/>
        </w:rPr>
      </w:pPr>
      <w:r>
        <w:rPr>
          <w:rStyle w:val="857"/>
          <w:rFonts w:hint="eastAsia" w:ascii="宋体" w:hAnsi="宋体" w:eastAsia="宋体" w:cs="宋体"/>
          <w:sz w:val="28"/>
          <w:szCs w:val="28"/>
          <w:lang w:val="en-US" w:eastAsia="zh-CN"/>
        </w:rPr>
        <w:t xml:space="preserve">1.</w:t>
      </w:r>
      <w:r>
        <w:rPr>
          <w:rStyle w:val="857"/>
          <w:rFonts w:hint="eastAsia" w:ascii="宋体" w:hAnsi="宋体" w:cs="宋体"/>
          <w:sz w:val="28"/>
          <w:szCs w:val="28"/>
          <w:lang w:val="en-US" w:eastAsia="zh-CN"/>
        </w:rPr>
        <w:t xml:space="preserve">6</w:t>
      </w:r>
      <w:r>
        <w:rPr>
          <w:rStyle w:val="857"/>
          <w:rFonts w:hint="eastAsia" w:ascii="宋体" w:hAnsi="宋体" w:eastAsia="宋体" w:cs="宋体"/>
          <w:sz w:val="28"/>
          <w:szCs w:val="28"/>
        </w:rPr>
        <w:t xml:space="preserve">建立严格规范的应急体系，以便应对突发的传染性疾病、火灾、治安等紧急情况，当发生紧急情况时，</w:t>
      </w:r>
      <w:r>
        <w:rPr>
          <w:rFonts w:hint="eastAsia" w:ascii="宋体" w:hAnsi="宋体" w:eastAsia="宋体" w:cs="宋体"/>
          <w:sz w:val="28"/>
          <w:szCs w:val="28"/>
          <w:lang w:eastAsia="zh-CN"/>
        </w:rPr>
        <w:t xml:space="preserve">采购人</w:t>
      </w:r>
      <w:r>
        <w:rPr>
          <w:rStyle w:val="857"/>
          <w:rFonts w:hint="eastAsia" w:ascii="宋体" w:hAnsi="宋体" w:eastAsia="宋体" w:cs="宋体"/>
          <w:sz w:val="28"/>
          <w:szCs w:val="28"/>
        </w:rPr>
        <w:t xml:space="preserve">必须无条件地配合中标人的相关工作；</w:t>
      </w:r>
      <w:r/>
    </w:p>
    <w:p>
      <w:pPr>
        <w:ind w:firstLine="548"/>
        <w:keepLines w:val="0"/>
        <w:keepNext w:val="0"/>
        <w:pageBreakBefore w:val="0"/>
        <w:spacing w:line="440" w:lineRule="exact"/>
        <w:rPr>
          <w:rStyle w:val="857"/>
          <w:rFonts w:hint="eastAsia" w:ascii="宋体" w:hAnsi="宋体" w:eastAsia="宋体" w:cs="宋体"/>
          <w:sz w:val="28"/>
          <w:szCs w:val="28"/>
        </w:rPr>
      </w:pPr>
      <w:r>
        <w:rPr>
          <w:rStyle w:val="857"/>
          <w:rFonts w:hint="eastAsia" w:ascii="宋体" w:hAnsi="宋体" w:eastAsia="宋体" w:cs="宋体"/>
          <w:sz w:val="28"/>
          <w:szCs w:val="28"/>
          <w:lang w:val="en-US" w:eastAsia="zh-CN"/>
        </w:rPr>
        <w:t xml:space="preserve">1.8</w:t>
      </w:r>
      <w:r>
        <w:rPr>
          <w:rStyle w:val="857"/>
          <w:rFonts w:hint="eastAsia" w:ascii="宋体" w:hAnsi="宋体" w:eastAsia="宋体" w:cs="宋体"/>
          <w:sz w:val="28"/>
          <w:szCs w:val="28"/>
        </w:rPr>
        <w:t xml:space="preserve">本</w:t>
      </w:r>
      <w:r>
        <w:rPr>
          <w:rStyle w:val="857"/>
          <w:rFonts w:hint="eastAsia" w:ascii="宋体" w:hAnsi="宋体" w:eastAsia="宋体" w:cs="宋体"/>
          <w:sz w:val="28"/>
          <w:szCs w:val="28"/>
          <w:lang w:val="en-US"/>
        </w:rPr>
        <w:t xml:space="preserve">服务</w:t>
      </w:r>
      <w:r>
        <w:rPr>
          <w:rStyle w:val="857"/>
          <w:rFonts w:hint="eastAsia" w:ascii="宋体" w:hAnsi="宋体" w:eastAsia="宋体" w:cs="宋体"/>
          <w:sz w:val="28"/>
          <w:szCs w:val="28"/>
        </w:rPr>
        <w:t xml:space="preserve">范围内的其他</w:t>
      </w:r>
      <w:r>
        <w:rPr>
          <w:rStyle w:val="857"/>
          <w:rFonts w:hint="eastAsia" w:ascii="宋体" w:hAnsi="宋体" w:eastAsia="宋体" w:cs="宋体"/>
          <w:sz w:val="28"/>
          <w:szCs w:val="28"/>
          <w:lang w:val="en-US"/>
        </w:rPr>
        <w:t xml:space="preserve">安全保卫</w:t>
      </w:r>
      <w:r>
        <w:rPr>
          <w:rStyle w:val="857"/>
          <w:rFonts w:hint="eastAsia" w:ascii="宋体" w:hAnsi="宋体" w:eastAsia="宋体" w:cs="宋体"/>
          <w:sz w:val="28"/>
          <w:szCs w:val="28"/>
        </w:rPr>
        <w:t xml:space="preserve">工作事项</w:t>
      </w:r>
      <w:r>
        <w:rPr>
          <w:rStyle w:val="857"/>
          <w:rFonts w:hint="eastAsia" w:ascii="宋体" w:hAnsi="宋体" w:cs="宋体"/>
          <w:sz w:val="28"/>
          <w:szCs w:val="28"/>
          <w:lang w:eastAsia="zh-CN"/>
        </w:rPr>
        <w:t xml:space="preserve">（</w:t>
      </w:r>
      <w:r>
        <w:rPr>
          <w:rStyle w:val="857"/>
          <w:rFonts w:hint="eastAsia" w:ascii="宋体" w:hAnsi="宋体" w:cs="宋体"/>
          <w:sz w:val="28"/>
          <w:szCs w:val="28"/>
          <w:lang w:val="en-US" w:eastAsia="zh-CN"/>
        </w:rPr>
        <w:t xml:space="preserve">具体以采购人的要求为准</w:t>
      </w:r>
      <w:r>
        <w:rPr>
          <w:rStyle w:val="857"/>
          <w:rFonts w:hint="eastAsia" w:ascii="宋体" w:hAnsi="宋体" w:cs="宋体"/>
          <w:sz w:val="28"/>
          <w:szCs w:val="28"/>
          <w:lang w:eastAsia="zh-CN"/>
        </w:rPr>
        <w:t xml:space="preserve">）</w:t>
      </w:r>
      <w:r>
        <w:rPr>
          <w:rStyle w:val="857"/>
          <w:rFonts w:hint="eastAsia" w:ascii="宋体" w:hAnsi="宋体" w:eastAsia="宋体" w:cs="宋体"/>
          <w:sz w:val="28"/>
          <w:szCs w:val="28"/>
        </w:rPr>
        <w:t xml:space="preserve">。</w:t>
      </w:r>
      <w:r/>
    </w:p>
    <w:p>
      <w:pPr>
        <w:ind w:firstLine="562"/>
        <w:keepLines w:val="0"/>
        <w:keepNext w:val="0"/>
        <w:pageBreakBefore w:val="0"/>
        <w:spacing w:line="440" w:lineRule="exact"/>
        <w:rPr>
          <w:rFonts w:hint="eastAsia" w:ascii="宋体" w:hAnsi="宋体" w:eastAsia="宋体" w:cs="宋体"/>
          <w:b/>
          <w:bCs w:val="0"/>
          <w:sz w:val="28"/>
          <w:szCs w:val="28"/>
        </w:rPr>
      </w:pPr>
      <w:r>
        <w:rPr>
          <w:rFonts w:hint="eastAsia" w:ascii="宋体" w:hAnsi="宋体" w:eastAsia="宋体" w:cs="宋体"/>
          <w:b/>
          <w:bCs w:val="0"/>
          <w:sz w:val="28"/>
          <w:szCs w:val="28"/>
          <w:lang w:val="en-US" w:eastAsia="zh-CN"/>
        </w:rPr>
        <w:t xml:space="preserve">2.保安</w:t>
      </w:r>
      <w:r>
        <w:rPr>
          <w:rFonts w:hint="eastAsia" w:ascii="宋体" w:hAnsi="宋体" w:eastAsia="宋体" w:cs="宋体"/>
          <w:b/>
          <w:bCs w:val="0"/>
          <w:sz w:val="28"/>
          <w:szCs w:val="28"/>
        </w:rPr>
        <w:t xml:space="preserve">服务要求</w:t>
      </w:r>
      <w:r/>
    </w:p>
    <w:p>
      <w:pPr>
        <w:ind w:firstLine="560"/>
        <w:keepLines w:val="0"/>
        <w:keepNext w:val="0"/>
        <w:pageBreakBefore w:val="0"/>
        <w:spacing w:line="440" w:lineRule="exact"/>
        <w:rPr>
          <w:rStyle w:val="857"/>
          <w:rFonts w:hint="eastAsia" w:ascii="宋体" w:hAnsi="宋体" w:eastAsia="宋体" w:cs="宋体"/>
          <w:b w:val="0"/>
          <w:bCs w:val="0"/>
          <w:sz w:val="28"/>
          <w:szCs w:val="28"/>
        </w:rPr>
      </w:pPr>
      <w:r>
        <w:rPr>
          <w:rStyle w:val="857"/>
          <w:rFonts w:hint="eastAsia" w:ascii="宋体" w:hAnsi="宋体" w:eastAsia="宋体" w:cs="宋体"/>
          <w:b w:val="0"/>
          <w:bCs w:val="0"/>
          <w:sz w:val="28"/>
          <w:szCs w:val="28"/>
          <w:lang w:val="en-US" w:eastAsia="zh-CN"/>
        </w:rPr>
        <w:t xml:space="preserve">2.1</w:t>
      </w:r>
      <w:r>
        <w:rPr>
          <w:rStyle w:val="857"/>
          <w:rFonts w:hint="eastAsia" w:ascii="宋体" w:hAnsi="宋体" w:eastAsia="宋体" w:cs="宋体"/>
          <w:b w:val="0"/>
          <w:bCs w:val="0"/>
          <w:sz w:val="28"/>
          <w:szCs w:val="28"/>
        </w:rPr>
        <w:t xml:space="preserve">日常管理要求</w:t>
      </w:r>
      <w:r/>
    </w:p>
    <w:p>
      <w:pPr>
        <w:ind w:firstLine="560"/>
        <w:keepLines w:val="0"/>
        <w:keepNext w:val="0"/>
        <w:pageBreakBefore w:val="0"/>
        <w:spacing w:line="440" w:lineRule="exact"/>
        <w:rPr>
          <w:rStyle w:val="857"/>
          <w:rFonts w:hint="eastAsia" w:ascii="宋体" w:hAnsi="宋体" w:eastAsia="宋体" w:cs="宋体"/>
          <w:sz w:val="28"/>
          <w:szCs w:val="28"/>
          <w:lang w:val="en-US"/>
        </w:rPr>
      </w:pPr>
      <w:r>
        <w:rPr>
          <w:rStyle w:val="857"/>
          <w:rFonts w:hint="eastAsia" w:ascii="宋体" w:hAnsi="宋体" w:eastAsia="宋体" w:cs="宋体"/>
          <w:sz w:val="28"/>
          <w:szCs w:val="28"/>
          <w:lang w:val="en-US" w:eastAsia="zh-CN"/>
        </w:rPr>
        <w:t xml:space="preserve">①</w:t>
      </w:r>
      <w:r>
        <w:rPr>
          <w:rStyle w:val="857"/>
          <w:rFonts w:hint="eastAsia" w:ascii="宋体" w:hAnsi="宋体" w:eastAsia="宋体" w:cs="宋体"/>
          <w:sz w:val="28"/>
          <w:szCs w:val="28"/>
          <w:lang w:val="en-US"/>
        </w:rPr>
        <w:t xml:space="preserve">在项目</w:t>
      </w:r>
      <w:r>
        <w:rPr>
          <w:rStyle w:val="857"/>
          <w:rFonts w:hint="eastAsia" w:ascii="宋体" w:hAnsi="宋体" w:eastAsia="宋体" w:cs="宋体"/>
          <w:sz w:val="28"/>
          <w:szCs w:val="28"/>
        </w:rPr>
        <w:t xml:space="preserve">范围内</w:t>
      </w:r>
      <w:r>
        <w:rPr>
          <w:rStyle w:val="857"/>
          <w:rFonts w:hint="eastAsia" w:ascii="宋体" w:hAnsi="宋体" w:eastAsia="宋体" w:cs="宋体"/>
          <w:sz w:val="28"/>
          <w:szCs w:val="28"/>
          <w:lang w:val="en-US"/>
        </w:rPr>
        <w:t xml:space="preserve">对</w:t>
      </w:r>
      <w:r>
        <w:rPr>
          <w:rStyle w:val="857"/>
          <w:rFonts w:hint="eastAsia" w:ascii="宋体" w:hAnsi="宋体" w:cs="宋体"/>
          <w:sz w:val="28"/>
          <w:szCs w:val="28"/>
          <w:lang w:val="en-US" w:eastAsia="zh-CN"/>
        </w:rPr>
        <w:t xml:space="preserve">所有</w:t>
      </w:r>
      <w:r>
        <w:rPr>
          <w:rStyle w:val="857"/>
          <w:rFonts w:hint="eastAsia" w:ascii="宋体" w:hAnsi="宋体" w:eastAsia="宋体" w:cs="宋体"/>
          <w:sz w:val="28"/>
          <w:szCs w:val="28"/>
          <w:lang w:val="en-US"/>
        </w:rPr>
        <w:t xml:space="preserve">建筑物、</w:t>
      </w:r>
      <w:r>
        <w:rPr>
          <w:rStyle w:val="857"/>
          <w:rFonts w:hint="eastAsia" w:ascii="宋体" w:hAnsi="宋体" w:eastAsia="宋体" w:cs="宋体"/>
          <w:sz w:val="28"/>
          <w:szCs w:val="28"/>
        </w:rPr>
        <w:t xml:space="preserve">公用设施设备</w:t>
      </w:r>
      <w:r>
        <w:rPr>
          <w:rStyle w:val="857"/>
          <w:rFonts w:hint="eastAsia" w:ascii="宋体" w:hAnsi="宋体" w:eastAsia="宋体" w:cs="宋体"/>
          <w:sz w:val="28"/>
          <w:szCs w:val="28"/>
          <w:lang w:val="en-US"/>
        </w:rPr>
        <w:t xml:space="preserve">做好安保工作；</w:t>
      </w:r>
      <w:r/>
    </w:p>
    <w:p>
      <w:pPr>
        <w:ind w:firstLine="560"/>
        <w:keepLines w:val="0"/>
        <w:keepNext w:val="0"/>
        <w:pageBreakBefore w:val="0"/>
        <w:spacing w:line="440" w:lineRule="exact"/>
        <w:rPr>
          <w:rStyle w:val="857"/>
          <w:rFonts w:hint="eastAsia" w:ascii="宋体" w:hAnsi="宋体" w:eastAsia="宋体" w:cs="宋体"/>
          <w:sz w:val="28"/>
          <w:szCs w:val="28"/>
        </w:rPr>
      </w:pPr>
      <w:r>
        <w:rPr>
          <w:rStyle w:val="857"/>
          <w:rFonts w:hint="eastAsia" w:ascii="宋体" w:hAnsi="宋体" w:eastAsia="宋体" w:cs="宋体"/>
          <w:sz w:val="28"/>
          <w:szCs w:val="28"/>
          <w:lang w:val="en-US" w:eastAsia="zh-CN"/>
        </w:rPr>
        <w:t xml:space="preserve">②</w:t>
      </w:r>
      <w:r>
        <w:rPr>
          <w:rStyle w:val="857"/>
          <w:rFonts w:hint="eastAsia" w:ascii="宋体" w:hAnsi="宋体" w:eastAsia="宋体" w:cs="宋体"/>
          <w:sz w:val="28"/>
          <w:szCs w:val="28"/>
          <w:lang w:val="en-US"/>
        </w:rPr>
        <w:t xml:space="preserve">指定详细安保方案，包含日常管理方案、突发情况预案、大型活动预案、出入口管理方案、巡逻打卡点位方案、外联方案等</w:t>
      </w:r>
      <w:r>
        <w:rPr>
          <w:rStyle w:val="857"/>
          <w:rFonts w:hint="eastAsia" w:ascii="宋体" w:hAnsi="宋体" w:eastAsia="宋体" w:cs="宋体"/>
          <w:sz w:val="28"/>
          <w:szCs w:val="28"/>
        </w:rPr>
        <w:t xml:space="preserve">；</w:t>
      </w:r>
      <w:r/>
    </w:p>
    <w:p>
      <w:pPr>
        <w:ind w:firstLine="560"/>
        <w:keepLines w:val="0"/>
        <w:keepNext w:val="0"/>
        <w:pageBreakBefore w:val="0"/>
        <w:spacing w:line="440" w:lineRule="exact"/>
        <w:rPr>
          <w:rStyle w:val="857"/>
          <w:rFonts w:hint="eastAsia" w:ascii="宋体" w:hAnsi="宋体" w:eastAsia="宋体" w:cs="宋体"/>
          <w:sz w:val="28"/>
          <w:szCs w:val="28"/>
        </w:rPr>
      </w:pPr>
      <w:r>
        <w:rPr>
          <w:rStyle w:val="857"/>
          <w:rFonts w:hint="eastAsia" w:ascii="宋体" w:hAnsi="宋体" w:eastAsia="宋体" w:cs="宋体"/>
          <w:sz w:val="28"/>
          <w:szCs w:val="28"/>
          <w:lang w:val="en-US" w:eastAsia="zh-CN"/>
        </w:rPr>
        <w:t xml:space="preserve">③</w:t>
      </w:r>
      <w:r>
        <w:rPr>
          <w:rStyle w:val="857"/>
          <w:rFonts w:hint="eastAsia" w:ascii="宋体" w:hAnsi="宋体" w:eastAsia="宋体" w:cs="宋体"/>
          <w:sz w:val="28"/>
          <w:szCs w:val="28"/>
          <w:lang w:val="en-US"/>
        </w:rPr>
        <w:t xml:space="preserve">对</w:t>
      </w:r>
      <w:r>
        <w:rPr>
          <w:rStyle w:val="857"/>
          <w:rFonts w:hint="eastAsia" w:ascii="宋体" w:hAnsi="宋体" w:cs="宋体"/>
          <w:sz w:val="28"/>
          <w:szCs w:val="28"/>
          <w:lang w:val="en-US" w:eastAsia="zh-CN"/>
        </w:rPr>
        <w:t xml:space="preserve">服务区域（包括但不</w:t>
      </w:r>
      <w:r>
        <w:rPr>
          <w:rStyle w:val="857"/>
          <w:rFonts w:hint="eastAsia" w:ascii="宋体" w:hAnsi="宋体" w:cs="宋体"/>
          <w:color w:val="auto"/>
          <w:sz w:val="28"/>
          <w:szCs w:val="28"/>
          <w:lang w:val="en-US" w:eastAsia="zh-CN"/>
        </w:rPr>
        <w:t xml:space="preserve">限于特定区域和重点保护</w:t>
      </w:r>
      <w:r>
        <w:rPr>
          <w:rStyle w:val="857"/>
          <w:rFonts w:hint="eastAsia" w:ascii="宋体" w:hAnsi="宋体" w:cs="宋体"/>
          <w:sz w:val="28"/>
          <w:szCs w:val="28"/>
          <w:lang w:val="en-US" w:eastAsia="zh-CN"/>
        </w:rPr>
        <w:t xml:space="preserve">区域等）</w:t>
      </w:r>
      <w:r>
        <w:rPr>
          <w:rStyle w:val="857"/>
          <w:rFonts w:hint="eastAsia" w:ascii="宋体" w:hAnsi="宋体" w:eastAsia="宋体" w:cs="宋体"/>
          <w:sz w:val="28"/>
          <w:szCs w:val="28"/>
          <w:lang w:val="en-US"/>
        </w:rPr>
        <w:t xml:space="preserve">做好24小时不间断安保，通过人防和技防相结合的方式实现无死角管理</w:t>
      </w:r>
      <w:r>
        <w:rPr>
          <w:rStyle w:val="857"/>
          <w:rFonts w:hint="eastAsia" w:ascii="宋体" w:hAnsi="宋体" w:eastAsia="宋体" w:cs="宋体"/>
          <w:sz w:val="28"/>
          <w:szCs w:val="28"/>
        </w:rPr>
        <w:t xml:space="preserve">； </w:t>
      </w:r>
      <w:r/>
    </w:p>
    <w:p>
      <w:pPr>
        <w:ind w:firstLine="560"/>
        <w:keepLines w:val="0"/>
        <w:keepNext w:val="0"/>
        <w:pageBreakBefore w:val="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2.2</w:t>
      </w:r>
      <w:r>
        <w:rPr>
          <w:rFonts w:hint="eastAsia" w:ascii="宋体" w:hAnsi="宋体" w:eastAsia="宋体" w:cs="宋体"/>
          <w:sz w:val="28"/>
          <w:szCs w:val="28"/>
          <w:highlight w:val="none"/>
        </w:rPr>
        <w:t xml:space="preserve">聘用条件</w:t>
      </w:r>
      <w:r/>
    </w:p>
    <w:p>
      <w:pPr>
        <w:ind w:firstLine="560"/>
        <w:keepLines w:val="0"/>
        <w:keepNext w:val="0"/>
        <w:pageBreakBefore w:val="0"/>
        <w:spacing w:line="440" w:lineRule="exact"/>
        <w:rPr>
          <w:rFonts w:hint="eastAsia" w:ascii="宋体" w:hAnsi="宋体" w:eastAsia="宋体" w:cs="宋体"/>
          <w:sz w:val="28"/>
          <w:szCs w:val="28"/>
          <w:highlight w:val="green"/>
        </w:rPr>
      </w:pPr>
      <w:r>
        <w:rPr>
          <w:rFonts w:hint="eastAsia" w:ascii="宋体" w:hAnsi="宋体" w:eastAsia="宋体" w:cs="宋体"/>
          <w:sz w:val="28"/>
          <w:szCs w:val="28"/>
          <w:highlight w:val="none"/>
          <w:lang w:val="en-US" w:eastAsia="zh-CN"/>
        </w:rPr>
        <w:t xml:space="preserve">投标单位</w:t>
      </w:r>
      <w:r>
        <w:rPr>
          <w:rFonts w:hint="eastAsia" w:ascii="宋体" w:hAnsi="宋体" w:eastAsia="宋体" w:cs="宋体"/>
          <w:sz w:val="28"/>
          <w:szCs w:val="28"/>
          <w:highlight w:val="none"/>
        </w:rPr>
        <w:t xml:space="preserve">在向</w:t>
      </w:r>
      <w:r>
        <w:rPr>
          <w:rFonts w:hint="eastAsia" w:ascii="宋体" w:hAnsi="宋体" w:eastAsia="宋体" w:cs="宋体"/>
          <w:sz w:val="28"/>
          <w:szCs w:val="28"/>
          <w:highlight w:val="none"/>
          <w:lang w:val="en-US" w:eastAsia="zh-CN"/>
        </w:rPr>
        <w:t xml:space="preserve">采购人</w:t>
      </w:r>
      <w:r>
        <w:rPr>
          <w:rFonts w:hint="eastAsia" w:ascii="宋体" w:hAnsi="宋体" w:eastAsia="宋体" w:cs="宋体"/>
          <w:sz w:val="28"/>
          <w:szCs w:val="28"/>
          <w:highlight w:val="none"/>
        </w:rPr>
        <w:t xml:space="preserve">提供保安服务时，保安员需满足以下条件：</w:t>
      </w:r>
      <w:r/>
    </w:p>
    <w:p>
      <w:pPr>
        <w:ind w:firstLine="560"/>
        <w:keepLines w:val="0"/>
        <w:keepNext w:val="0"/>
        <w:pageBreakBefore w:val="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①普通队员</w:t>
      </w:r>
      <w:r>
        <w:rPr>
          <w:rFonts w:hint="eastAsia" w:ascii="宋体" w:hAnsi="宋体" w:eastAsia="宋体" w:cs="宋体"/>
          <w:sz w:val="28"/>
          <w:szCs w:val="28"/>
          <w:highlight w:val="none"/>
        </w:rPr>
        <w:t xml:space="preserve">须</w:t>
      </w:r>
      <w:r>
        <w:rPr>
          <w:rFonts w:hint="eastAsia" w:ascii="宋体" w:hAnsi="宋体" w:eastAsia="宋体" w:cs="宋体"/>
          <w:sz w:val="28"/>
          <w:szCs w:val="28"/>
          <w:highlight w:val="none"/>
          <w:lang w:val="en-US" w:eastAsia="zh-CN"/>
        </w:rPr>
        <w:t xml:space="preserve">持</w:t>
      </w:r>
      <w:r>
        <w:rPr>
          <w:rFonts w:hint="eastAsia" w:ascii="宋体" w:hAnsi="宋体" w:cs="宋体"/>
          <w:sz w:val="28"/>
          <w:szCs w:val="28"/>
          <w:highlight w:val="none"/>
          <w:lang w:val="en-US" w:eastAsia="zh-CN"/>
        </w:rPr>
        <w:t xml:space="preserve">证</w:t>
      </w:r>
      <w:r>
        <w:rPr>
          <w:rFonts w:hint="eastAsia" w:ascii="宋体" w:hAnsi="宋体" w:eastAsia="宋体" w:cs="宋体"/>
          <w:sz w:val="28"/>
          <w:szCs w:val="28"/>
          <w:highlight w:val="none"/>
        </w:rPr>
        <w:t xml:space="preserve">上岗（</w:t>
      </w:r>
      <w:r>
        <w:rPr>
          <w:rFonts w:hint="eastAsia" w:ascii="宋体" w:hAnsi="宋体" w:cs="宋体"/>
          <w:sz w:val="28"/>
          <w:szCs w:val="28"/>
          <w:highlight w:val="none"/>
          <w:lang w:val="en-US" w:eastAsia="zh-CN"/>
        </w:rPr>
        <w:t xml:space="preserve">签订合同前提供</w:t>
      </w:r>
      <w:r>
        <w:rPr>
          <w:rFonts w:hint="eastAsia" w:ascii="宋体" w:hAnsi="宋体" w:eastAsia="宋体" w:cs="宋体"/>
          <w:sz w:val="28"/>
          <w:szCs w:val="28"/>
          <w:highlight w:val="none"/>
        </w:rPr>
        <w:t xml:space="preserve">保安员证</w:t>
      </w:r>
      <w:r>
        <w:rPr>
          <w:rFonts w:hint="eastAsia" w:ascii="宋体" w:hAnsi="宋体" w:cs="宋体"/>
          <w:sz w:val="28"/>
          <w:szCs w:val="28"/>
          <w:highlight w:val="none"/>
          <w:lang w:val="en-US" w:eastAsia="zh-CN"/>
        </w:rPr>
        <w:t xml:space="preserve">供采购人审核，审核通过后方可上岗</w:t>
      </w:r>
      <w:r>
        <w:rPr>
          <w:rFonts w:hint="eastAsia" w:ascii="宋体" w:hAnsi="宋体" w:eastAsia="宋体" w:cs="宋体"/>
          <w:sz w:val="28"/>
          <w:szCs w:val="28"/>
          <w:highlight w:val="none"/>
        </w:rPr>
        <w:t xml:space="preserve">）；</w:t>
      </w:r>
      <w:r/>
    </w:p>
    <w:p>
      <w:pPr>
        <w:ind w:firstLine="56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②</w:t>
      </w:r>
      <w:r>
        <w:rPr>
          <w:rFonts w:hint="eastAsia" w:ascii="宋体" w:hAnsi="宋体" w:eastAsia="宋体" w:cs="宋体"/>
          <w:sz w:val="28"/>
          <w:szCs w:val="28"/>
        </w:rPr>
        <w:t xml:space="preserve">遵纪守法、品行端正，无犯罪记录证明；</w:t>
      </w:r>
      <w:r/>
    </w:p>
    <w:p>
      <w:pPr>
        <w:ind w:firstLine="56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③</w:t>
      </w:r>
      <w:r>
        <w:rPr>
          <w:rFonts w:hint="eastAsia" w:ascii="宋体" w:hAnsi="宋体" w:eastAsia="宋体" w:cs="宋体"/>
          <w:sz w:val="28"/>
          <w:szCs w:val="28"/>
        </w:rPr>
        <w:t xml:space="preserve">五官端正、身体健康，无高血压、心脏病、传染病及精神病等重大疾病，无残疾，身上无纹身等明显标记；</w:t>
      </w:r>
      <w:r/>
    </w:p>
    <w:p>
      <w:pPr>
        <w:ind w:firstLine="56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④</w:t>
      </w:r>
      <w:r>
        <w:rPr>
          <w:rFonts w:hint="eastAsia" w:ascii="宋体" w:hAnsi="宋体" w:eastAsia="宋体" w:cs="宋体"/>
          <w:sz w:val="28"/>
          <w:szCs w:val="28"/>
        </w:rPr>
        <w:t xml:space="preserve">普通保安员具有初中及以上文化，</w:t>
      </w:r>
      <w:r>
        <w:rPr>
          <w:rFonts w:hint="eastAsia" w:ascii="宋体" w:hAnsi="宋体" w:cs="宋体"/>
          <w:sz w:val="28"/>
          <w:szCs w:val="28"/>
          <w:lang w:val="en-US" w:eastAsia="zh-CN"/>
        </w:rPr>
        <w:t xml:space="preserve">物业经理、副经理</w:t>
      </w:r>
      <w:r>
        <w:rPr>
          <w:rFonts w:hint="eastAsia" w:ascii="宋体" w:hAnsi="宋体" w:eastAsia="宋体" w:cs="宋体"/>
          <w:sz w:val="28"/>
          <w:szCs w:val="28"/>
          <w:lang w:val="en-US" w:eastAsia="zh-CN"/>
        </w:rPr>
        <w:t xml:space="preserve">须</w:t>
      </w:r>
      <w:r>
        <w:rPr>
          <w:rFonts w:hint="eastAsia" w:ascii="宋体" w:hAnsi="宋体" w:eastAsia="宋体" w:cs="宋体"/>
          <w:sz w:val="28"/>
          <w:szCs w:val="28"/>
        </w:rPr>
        <w:t xml:space="preserve">具有</w:t>
      </w:r>
      <w:r>
        <w:rPr>
          <w:rFonts w:hint="eastAsia" w:ascii="宋体" w:hAnsi="宋体" w:eastAsia="宋体" w:cs="宋体"/>
          <w:sz w:val="28"/>
          <w:szCs w:val="28"/>
          <w:lang w:val="en-US" w:eastAsia="zh-CN"/>
        </w:rPr>
        <w:t xml:space="preserve">大专</w:t>
      </w:r>
      <w:r>
        <w:rPr>
          <w:rFonts w:hint="eastAsia" w:ascii="宋体" w:hAnsi="宋体" w:eastAsia="宋体" w:cs="宋体"/>
          <w:sz w:val="28"/>
          <w:szCs w:val="28"/>
        </w:rPr>
        <w:t xml:space="preserve">及以上文化。</w:t>
      </w:r>
      <w:r/>
    </w:p>
    <w:p>
      <w:pPr>
        <w:ind w:firstLine="56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2.3</w:t>
      </w:r>
      <w:r>
        <w:rPr>
          <w:rFonts w:hint="eastAsia" w:ascii="宋体" w:hAnsi="宋体" w:eastAsia="宋体" w:cs="宋体"/>
          <w:sz w:val="28"/>
          <w:szCs w:val="28"/>
        </w:rPr>
        <w:t xml:space="preserve">主要职责</w:t>
      </w:r>
      <w:r/>
    </w:p>
    <w:p>
      <w:pPr>
        <w:ind w:firstLine="562"/>
        <w:keepLines w:val="0"/>
        <w:keepNext w:val="0"/>
        <w:pageBreakBefore w:val="0"/>
        <w:spacing w:line="440" w:lineRule="exact"/>
        <w:rPr>
          <w:rFonts w:hint="eastAsia" w:ascii="宋体" w:hAnsi="宋体" w:eastAsia="宋体" w:cs="宋体"/>
          <w:b/>
          <w:sz w:val="28"/>
          <w:szCs w:val="28"/>
        </w:rPr>
      </w:pPr>
      <w:r>
        <w:rPr>
          <w:rFonts w:hint="eastAsia" w:ascii="宋体" w:hAnsi="宋体" w:eastAsia="宋体" w:cs="宋体"/>
          <w:b/>
          <w:sz w:val="28"/>
          <w:szCs w:val="28"/>
        </w:rPr>
        <w:t xml:space="preserve">（</w:t>
      </w:r>
      <w:r>
        <w:rPr>
          <w:rFonts w:hint="eastAsia" w:ascii="宋体" w:hAnsi="宋体" w:eastAsia="宋体" w:cs="宋体"/>
          <w:b/>
          <w:sz w:val="28"/>
          <w:szCs w:val="28"/>
          <w:lang w:val="en-US" w:eastAsia="zh-CN"/>
        </w:rPr>
        <w:t xml:space="preserve">1</w:t>
      </w:r>
      <w:r>
        <w:rPr>
          <w:rFonts w:hint="eastAsia" w:ascii="宋体" w:hAnsi="宋体" w:eastAsia="宋体" w:cs="宋体"/>
          <w:b/>
          <w:sz w:val="28"/>
          <w:szCs w:val="28"/>
        </w:rPr>
        <w:t xml:space="preserve">）保安员</w:t>
      </w:r>
      <w:r/>
    </w:p>
    <w:p>
      <w:pPr>
        <w:ind w:firstLine="562"/>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b/>
          <w:sz w:val="28"/>
          <w:szCs w:val="28"/>
          <w:lang w:val="en-US" w:eastAsia="zh-CN"/>
        </w:rPr>
        <w:t xml:space="preserve">①</w:t>
      </w:r>
      <w:r>
        <w:rPr>
          <w:rFonts w:hint="eastAsia" w:ascii="宋体" w:hAnsi="宋体" w:eastAsia="宋体" w:cs="宋体"/>
          <w:b/>
          <w:sz w:val="28"/>
          <w:szCs w:val="28"/>
        </w:rPr>
        <w:t xml:space="preserve">严格执行门口出入登记制度。</w:t>
      </w:r>
      <w:r>
        <w:rPr>
          <w:rFonts w:hint="eastAsia" w:ascii="宋体" w:hAnsi="宋体" w:eastAsia="宋体" w:cs="宋体"/>
          <w:sz w:val="28"/>
          <w:szCs w:val="28"/>
        </w:rPr>
        <w:t xml:space="preserve">对来访人员进行身份核实，并联系对接人确认。使用《滨海县</w:t>
      </w:r>
      <w:r>
        <w:rPr>
          <w:rFonts w:hint="eastAsia" w:ascii="宋体" w:hAnsi="宋体" w:eastAsia="宋体" w:cs="宋体"/>
          <w:sz w:val="28"/>
          <w:szCs w:val="28"/>
          <w:lang w:val="en-US" w:eastAsia="zh-CN"/>
        </w:rPr>
        <w:t xml:space="preserve">文化艺术中心</w:t>
      </w:r>
      <w:r>
        <w:rPr>
          <w:rFonts w:hint="eastAsia" w:ascii="宋体" w:hAnsi="宋体" w:eastAsia="宋体" w:cs="宋体"/>
          <w:sz w:val="28"/>
          <w:szCs w:val="28"/>
        </w:rPr>
        <w:t xml:space="preserve">来人来访情况登记表》如实填写相关信息，并对携带物品进行仔细查验（宠物不得进</w:t>
      </w:r>
      <w:r>
        <w:rPr>
          <w:rFonts w:hint="eastAsia" w:ascii="宋体" w:hAnsi="宋体" w:eastAsia="宋体" w:cs="宋体"/>
          <w:sz w:val="28"/>
          <w:szCs w:val="28"/>
          <w:lang w:val="en-US" w:eastAsia="zh-CN"/>
        </w:rPr>
        <w:t xml:space="preserve">入</w:t>
      </w:r>
      <w:r>
        <w:rPr>
          <w:rFonts w:hint="eastAsia" w:ascii="宋体" w:hAnsi="宋体" w:eastAsia="宋体" w:cs="宋体"/>
          <w:sz w:val="28"/>
          <w:szCs w:val="28"/>
        </w:rPr>
        <w:t xml:space="preserve">），工作登记簿齐全。</w:t>
      </w:r>
      <w:r/>
    </w:p>
    <w:p>
      <w:pPr>
        <w:ind w:firstLine="562"/>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b/>
          <w:sz w:val="28"/>
          <w:szCs w:val="28"/>
          <w:lang w:val="en-US" w:eastAsia="zh-CN"/>
        </w:rPr>
        <w:t xml:space="preserve">②</w:t>
      </w:r>
      <w:r>
        <w:rPr>
          <w:rFonts w:hint="eastAsia" w:ascii="宋体" w:hAnsi="宋体" w:eastAsia="宋体" w:cs="宋体"/>
          <w:b/>
          <w:sz w:val="28"/>
          <w:szCs w:val="28"/>
        </w:rPr>
        <w:t xml:space="preserve">严格进出车辆管理。</w:t>
      </w:r>
      <w:r>
        <w:rPr>
          <w:rFonts w:hint="eastAsia" w:ascii="宋体" w:hAnsi="宋体" w:eastAsia="宋体" w:cs="宋体"/>
          <w:sz w:val="28"/>
          <w:szCs w:val="28"/>
        </w:rPr>
        <w:t xml:space="preserve">认真做好车牌登记，指挥车辆按要求停放到安全区域，</w:t>
      </w:r>
      <w:r>
        <w:rPr>
          <w:rFonts w:hint="eastAsia" w:ascii="宋体" w:hAnsi="宋体" w:eastAsia="宋体" w:cs="宋体"/>
          <w:sz w:val="28"/>
          <w:szCs w:val="28"/>
          <w:lang w:val="en-US" w:eastAsia="zh-CN"/>
        </w:rPr>
        <w:t xml:space="preserve">大型活动时管制</w:t>
      </w:r>
      <w:r>
        <w:rPr>
          <w:rFonts w:hint="eastAsia" w:ascii="宋体" w:hAnsi="宋体" w:eastAsia="宋体" w:cs="宋体"/>
          <w:sz w:val="28"/>
          <w:szCs w:val="28"/>
        </w:rPr>
        <w:t xml:space="preserve">车辆进出</w:t>
      </w:r>
      <w:r>
        <w:rPr>
          <w:rFonts w:hint="eastAsia" w:ascii="宋体" w:hAnsi="宋体" w:eastAsia="宋体" w:cs="宋体"/>
          <w:sz w:val="28"/>
          <w:szCs w:val="28"/>
          <w:lang w:val="en-US" w:eastAsia="zh-CN"/>
        </w:rPr>
        <w:t xml:space="preserve">二楼平台</w:t>
      </w:r>
      <w:r>
        <w:rPr>
          <w:rFonts w:hint="eastAsia" w:ascii="宋体" w:hAnsi="宋体" w:eastAsia="宋体" w:cs="宋体"/>
          <w:sz w:val="28"/>
          <w:szCs w:val="28"/>
        </w:rPr>
        <w:t xml:space="preserve">。</w:t>
      </w:r>
      <w:r/>
    </w:p>
    <w:p>
      <w:pPr>
        <w:ind w:firstLine="562"/>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b/>
          <w:sz w:val="28"/>
          <w:szCs w:val="28"/>
          <w:lang w:val="en-US" w:eastAsia="zh-CN"/>
        </w:rPr>
        <w:t xml:space="preserve">③</w:t>
      </w:r>
      <w:r>
        <w:rPr>
          <w:rFonts w:hint="eastAsia" w:ascii="宋体" w:hAnsi="宋体" w:eastAsia="宋体" w:cs="宋体"/>
          <w:b/>
          <w:sz w:val="28"/>
          <w:szCs w:val="28"/>
        </w:rPr>
        <w:t xml:space="preserve">加强</w:t>
      </w:r>
      <w:r>
        <w:rPr>
          <w:rFonts w:hint="eastAsia" w:ascii="宋体" w:hAnsi="宋体" w:eastAsia="宋体" w:cs="宋体"/>
          <w:b/>
          <w:sz w:val="28"/>
          <w:szCs w:val="28"/>
          <w:lang w:val="en-US" w:eastAsia="zh-CN"/>
        </w:rPr>
        <w:t xml:space="preserve">中心</w:t>
      </w:r>
      <w:r>
        <w:rPr>
          <w:rFonts w:hint="eastAsia" w:ascii="宋体" w:hAnsi="宋体" w:eastAsia="宋体" w:cs="宋体"/>
          <w:b/>
          <w:sz w:val="28"/>
          <w:szCs w:val="28"/>
        </w:rPr>
        <w:t xml:space="preserve">日常巡逻检查。</w:t>
      </w:r>
      <w:r>
        <w:rPr>
          <w:rFonts w:hint="eastAsia" w:ascii="宋体" w:hAnsi="宋体" w:eastAsia="宋体" w:cs="宋体"/>
          <w:sz w:val="28"/>
          <w:szCs w:val="28"/>
        </w:rPr>
        <w:t xml:space="preserve">定时对</w:t>
      </w:r>
      <w:r>
        <w:rPr>
          <w:rFonts w:hint="eastAsia" w:ascii="宋体" w:hAnsi="宋体" w:eastAsia="宋体" w:cs="宋体"/>
          <w:sz w:val="28"/>
          <w:szCs w:val="28"/>
          <w:lang w:val="en-US" w:eastAsia="zh-CN"/>
        </w:rPr>
        <w:t xml:space="preserve">中心</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演艺区</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办公区</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外围场地</w:t>
      </w:r>
      <w:r>
        <w:rPr>
          <w:rFonts w:hint="eastAsia" w:ascii="宋体" w:hAnsi="宋体" w:eastAsia="宋体" w:cs="宋体"/>
          <w:sz w:val="28"/>
          <w:szCs w:val="28"/>
        </w:rPr>
        <w:t xml:space="preserve">、围墙、车库等）进行安全巡查，并做好记录，发现安全隐患（如设施损坏、可疑</w:t>
      </w:r>
      <w:r>
        <w:rPr>
          <w:rFonts w:hint="eastAsia" w:ascii="宋体" w:hAnsi="宋体" w:eastAsia="宋体" w:cs="宋体"/>
          <w:sz w:val="28"/>
          <w:szCs w:val="28"/>
          <w:lang w:val="en-US" w:eastAsia="zh-CN"/>
        </w:rPr>
        <w:t xml:space="preserve">人员</w:t>
      </w:r>
      <w:r>
        <w:rPr>
          <w:rFonts w:hint="eastAsia" w:ascii="宋体" w:hAnsi="宋体" w:eastAsia="宋体" w:cs="宋体"/>
          <w:sz w:val="28"/>
          <w:szCs w:val="28"/>
        </w:rPr>
        <w:t xml:space="preserve">等）及时上报。重点区域（如</w:t>
      </w:r>
      <w:r>
        <w:rPr>
          <w:rFonts w:hint="eastAsia" w:ascii="宋体" w:hAnsi="宋体" w:cs="宋体"/>
          <w:sz w:val="28"/>
          <w:szCs w:val="28"/>
          <w:lang w:val="en-US" w:eastAsia="zh-CN"/>
        </w:rPr>
        <w:t xml:space="preserve">非遗</w:t>
      </w:r>
      <w:r>
        <w:rPr>
          <w:rFonts w:hint="eastAsia" w:ascii="宋体" w:hAnsi="宋体" w:eastAsia="宋体" w:cs="宋体"/>
          <w:sz w:val="28"/>
          <w:szCs w:val="28"/>
          <w:lang w:val="en-US" w:eastAsia="zh-CN"/>
        </w:rPr>
        <w:t xml:space="preserve">展区</w:t>
      </w:r>
      <w:r>
        <w:rPr>
          <w:rFonts w:hint="eastAsia" w:ascii="宋体" w:hAnsi="宋体" w:eastAsia="宋体" w:cs="宋体"/>
          <w:sz w:val="28"/>
          <w:szCs w:val="28"/>
        </w:rPr>
        <w:t xml:space="preserve">、</w:t>
      </w:r>
      <w:r>
        <w:rPr>
          <w:rFonts w:hint="eastAsia" w:ascii="宋体" w:hAnsi="宋体" w:cs="宋体"/>
          <w:sz w:val="28"/>
          <w:szCs w:val="28"/>
          <w:lang w:val="en-US" w:eastAsia="zh-CN"/>
        </w:rPr>
        <w:t xml:space="preserve">美术馆、文化馆剧场设施设备</w:t>
      </w:r>
      <w:r>
        <w:rPr>
          <w:rFonts w:hint="eastAsia" w:ascii="宋体" w:hAnsi="宋体" w:eastAsia="宋体" w:cs="宋体"/>
          <w:sz w:val="28"/>
          <w:szCs w:val="28"/>
          <w:lang w:val="en-US" w:eastAsia="zh-CN"/>
        </w:rPr>
        <w:t xml:space="preserve">等</w:t>
      </w:r>
      <w:r>
        <w:rPr>
          <w:rFonts w:hint="eastAsia" w:ascii="宋体" w:hAnsi="宋体" w:eastAsia="宋体" w:cs="宋体"/>
          <w:sz w:val="28"/>
          <w:szCs w:val="28"/>
        </w:rPr>
        <w:t xml:space="preserve">）需加强巡查频次，每日不少于5次。夜间巡逻需增加检查门窗、水电是否关闭。</w:t>
      </w:r>
      <w:r/>
    </w:p>
    <w:p>
      <w:pPr>
        <w:ind w:firstLine="562"/>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b/>
          <w:sz w:val="28"/>
          <w:szCs w:val="28"/>
          <w:lang w:val="en-US" w:eastAsia="zh-CN"/>
        </w:rPr>
        <w:t xml:space="preserve">④</w:t>
      </w:r>
      <w:r>
        <w:rPr>
          <w:rFonts w:hint="eastAsia" w:ascii="宋体" w:hAnsi="宋体" w:eastAsia="宋体" w:cs="宋体"/>
          <w:b/>
          <w:sz w:val="28"/>
          <w:szCs w:val="28"/>
        </w:rPr>
        <w:t xml:space="preserve">及时处置突发事件。</w:t>
      </w:r>
      <w:r>
        <w:rPr>
          <w:rFonts w:hint="eastAsia" w:ascii="宋体" w:hAnsi="宋体" w:eastAsia="宋体" w:cs="宋体"/>
          <w:sz w:val="28"/>
          <w:szCs w:val="28"/>
        </w:rPr>
        <w:t xml:space="preserve">遇到暴力入侵、火灾、自然灾害等紧急情况，积极做好防暴防恐防灾工作，启动应急预案，疏散</w:t>
      </w:r>
      <w:r>
        <w:rPr>
          <w:rFonts w:hint="eastAsia" w:ascii="宋体" w:hAnsi="宋体" w:eastAsia="宋体" w:cs="宋体"/>
          <w:sz w:val="28"/>
          <w:szCs w:val="28"/>
          <w:lang w:val="en-US" w:eastAsia="zh-CN"/>
        </w:rPr>
        <w:t xml:space="preserve">人民群众</w:t>
      </w:r>
      <w:r>
        <w:rPr>
          <w:rFonts w:hint="eastAsia" w:ascii="宋体" w:hAnsi="宋体" w:eastAsia="宋体" w:cs="宋体"/>
          <w:sz w:val="28"/>
          <w:szCs w:val="28"/>
        </w:rPr>
        <w:t xml:space="preserve">并报警，维护</w:t>
      </w:r>
      <w:r>
        <w:rPr>
          <w:rFonts w:hint="eastAsia" w:ascii="宋体" w:hAnsi="宋体" w:eastAsia="宋体" w:cs="宋体"/>
          <w:sz w:val="28"/>
          <w:szCs w:val="28"/>
          <w:lang w:val="en-US" w:eastAsia="zh-CN"/>
        </w:rPr>
        <w:t xml:space="preserve">中心</w:t>
      </w:r>
      <w:r>
        <w:rPr>
          <w:rFonts w:hint="eastAsia" w:ascii="宋体" w:hAnsi="宋体" w:eastAsia="宋体" w:cs="宋体"/>
          <w:sz w:val="28"/>
          <w:szCs w:val="28"/>
        </w:rPr>
        <w:t xml:space="preserve">秩序稳定。</w:t>
      </w:r>
      <w:r/>
    </w:p>
    <w:p>
      <w:pPr>
        <w:ind w:firstLine="562"/>
        <w:keepLines w:val="0"/>
        <w:keepNext w:val="0"/>
        <w:pageBreakBefore w:val="0"/>
        <w:spacing w:line="440" w:lineRule="exact"/>
        <w:rPr>
          <w:rFonts w:hint="eastAsia" w:ascii="宋体" w:hAnsi="宋体" w:eastAsia="宋体" w:cs="宋体"/>
          <w:color w:val="ff0000"/>
          <w:sz w:val="28"/>
          <w:szCs w:val="28"/>
        </w:rPr>
      </w:pPr>
      <w:r>
        <w:rPr>
          <w:rFonts w:hint="eastAsia" w:ascii="宋体" w:hAnsi="宋体" w:eastAsia="宋体" w:cs="宋体"/>
          <w:b/>
          <w:sz w:val="28"/>
          <w:szCs w:val="28"/>
          <w:lang w:val="en-US" w:eastAsia="zh-CN"/>
        </w:rPr>
        <w:t xml:space="preserve">⑤</w:t>
      </w:r>
      <w:r>
        <w:rPr>
          <w:rFonts w:hint="eastAsia" w:ascii="宋体" w:hAnsi="宋体" w:eastAsia="宋体" w:cs="宋体"/>
          <w:b/>
          <w:sz w:val="28"/>
          <w:szCs w:val="28"/>
        </w:rPr>
        <w:t xml:space="preserve">其他职责。</w:t>
      </w:r>
      <w:r>
        <w:rPr>
          <w:rFonts w:hint="eastAsia" w:ascii="宋体" w:hAnsi="宋体" w:eastAsia="宋体" w:cs="宋体"/>
          <w:sz w:val="28"/>
          <w:szCs w:val="28"/>
        </w:rPr>
        <w:t xml:space="preserve">做好大型活动及会务工作等安全保障、临时性的应急工作；协助处理</w:t>
      </w:r>
      <w:r>
        <w:rPr>
          <w:rFonts w:hint="eastAsia" w:ascii="宋体" w:hAnsi="宋体" w:eastAsia="宋体" w:cs="宋体"/>
          <w:sz w:val="28"/>
          <w:szCs w:val="28"/>
          <w:lang w:val="en-US" w:eastAsia="zh-CN"/>
        </w:rPr>
        <w:t xml:space="preserve">中心</w:t>
      </w:r>
      <w:r>
        <w:rPr>
          <w:rFonts w:hint="eastAsia" w:ascii="宋体" w:hAnsi="宋体" w:eastAsia="宋体" w:cs="宋体"/>
          <w:sz w:val="28"/>
          <w:szCs w:val="28"/>
        </w:rPr>
        <w:t xml:space="preserve">内发生的重大安全事故、突发灾害性事故等；发现异常情况要及时联系其他岗位保安员到现场查看、处置，必要时采取正当防卫，防止事态扩大，协助保护现场和证据；做好监控室或门卫室监控设备的维护及录像存储工作；符合法律法规的其他要求。</w:t>
      </w:r>
      <w:r/>
    </w:p>
    <w:p>
      <w:pPr>
        <w:ind w:firstLine="562"/>
        <w:keepLines w:val="0"/>
        <w:keepNext w:val="0"/>
        <w:pageBreakBefore w:val="0"/>
        <w:spacing w:line="440" w:lineRule="exact"/>
        <w:rPr>
          <w:rFonts w:hint="default" w:ascii="宋体" w:hAnsi="宋体" w:eastAsia="宋体" w:cs="宋体"/>
          <w:b/>
          <w:sz w:val="28"/>
          <w:szCs w:val="28"/>
          <w:highlight w:val="yellow"/>
          <w:lang w:val="en-US" w:eastAsia="zh-CN"/>
        </w:rPr>
      </w:pPr>
      <w:r>
        <w:rPr>
          <w:rFonts w:hint="eastAsia" w:ascii="宋体" w:hAnsi="宋体" w:eastAsia="宋体" w:cs="宋体"/>
          <w:b/>
          <w:sz w:val="28"/>
          <w:szCs w:val="28"/>
        </w:rPr>
        <w:t xml:space="preserve">（</w:t>
      </w:r>
      <w:r>
        <w:rPr>
          <w:rFonts w:hint="eastAsia" w:ascii="宋体" w:hAnsi="宋体" w:eastAsia="宋体" w:cs="宋体"/>
          <w:b/>
          <w:sz w:val="28"/>
          <w:szCs w:val="28"/>
          <w:lang w:val="en-US" w:eastAsia="zh-CN"/>
        </w:rPr>
        <w:t xml:space="preserve">2</w:t>
      </w:r>
      <w:r>
        <w:rPr>
          <w:rFonts w:hint="eastAsia" w:ascii="宋体" w:hAnsi="宋体" w:eastAsia="宋体" w:cs="宋体"/>
          <w:b/>
          <w:sz w:val="28"/>
          <w:szCs w:val="28"/>
        </w:rPr>
        <w:t xml:space="preserve">）</w:t>
      </w:r>
      <w:r>
        <w:rPr>
          <w:rFonts w:hint="eastAsia" w:ascii="宋体" w:hAnsi="宋体" w:cs="宋体"/>
          <w:b/>
          <w:sz w:val="28"/>
          <w:szCs w:val="28"/>
          <w:lang w:val="en-US" w:eastAsia="zh-CN"/>
        </w:rPr>
        <w:t xml:space="preserve">其他要求</w:t>
      </w:r>
      <w:r/>
    </w:p>
    <w:p>
      <w:pPr>
        <w:ind w:firstLine="562"/>
        <w:keepLines w:val="0"/>
        <w:keepNext w:val="0"/>
        <w:pageBreakBefore w:val="0"/>
        <w:spacing w:line="440" w:lineRule="exact"/>
        <w:rPr>
          <w:rFonts w:hint="eastAsia" w:ascii="宋体" w:hAnsi="宋体" w:eastAsia="宋体" w:cs="宋体"/>
          <w:b/>
          <w:bCs/>
          <w:sz w:val="28"/>
          <w:szCs w:val="28"/>
        </w:rPr>
      </w:pPr>
      <w:r>
        <w:rPr>
          <w:rFonts w:hint="eastAsia" w:ascii="宋体" w:hAnsi="宋体" w:eastAsia="宋体" w:cs="宋体"/>
          <w:b/>
          <w:sz w:val="28"/>
          <w:szCs w:val="28"/>
          <w:lang w:val="en-US" w:eastAsia="zh-CN"/>
        </w:rPr>
        <w:t xml:space="preserve">①</w:t>
      </w:r>
      <w:r>
        <w:rPr>
          <w:rFonts w:hint="eastAsia" w:ascii="宋体" w:hAnsi="宋体" w:eastAsia="宋体" w:cs="宋体"/>
          <w:b/>
          <w:bCs/>
          <w:sz w:val="28"/>
          <w:szCs w:val="28"/>
        </w:rPr>
        <w:t xml:space="preserve">保安聘用调整。</w:t>
      </w:r>
      <w:r>
        <w:rPr>
          <w:rFonts w:hint="eastAsia" w:ascii="宋体" w:hAnsi="宋体" w:eastAsia="宋体" w:cs="宋体"/>
          <w:bCs/>
          <w:sz w:val="28"/>
          <w:szCs w:val="28"/>
        </w:rPr>
        <w:t xml:space="preserve">按照</w:t>
      </w:r>
      <w:r>
        <w:rPr>
          <w:rFonts w:hint="eastAsia" w:ascii="宋体" w:hAnsi="宋体" w:eastAsia="宋体" w:cs="宋体"/>
          <w:bCs/>
          <w:sz w:val="28"/>
          <w:szCs w:val="28"/>
          <w:lang w:val="en-US" w:eastAsia="zh-CN"/>
        </w:rPr>
        <w:t xml:space="preserve">采购人和</w:t>
      </w:r>
      <w:r>
        <w:rPr>
          <w:rFonts w:hint="eastAsia" w:ascii="宋体" w:hAnsi="宋体" w:cs="宋体"/>
          <w:bCs/>
          <w:sz w:val="28"/>
          <w:szCs w:val="28"/>
          <w:lang w:val="en-US" w:eastAsia="zh-CN"/>
        </w:rPr>
        <w:t xml:space="preserve">文化艺术</w:t>
      </w:r>
      <w:r>
        <w:rPr>
          <w:rFonts w:hint="eastAsia" w:ascii="宋体" w:hAnsi="宋体" w:eastAsia="宋体" w:cs="宋体"/>
          <w:bCs/>
          <w:sz w:val="28"/>
          <w:szCs w:val="28"/>
          <w:lang w:val="en-US" w:eastAsia="zh-CN"/>
        </w:rPr>
        <w:t xml:space="preserve">中心内各职能部门</w:t>
      </w:r>
      <w:r>
        <w:rPr>
          <w:rFonts w:hint="eastAsia" w:ascii="宋体" w:hAnsi="宋体" w:eastAsia="宋体" w:cs="宋体"/>
          <w:bCs/>
          <w:sz w:val="28"/>
          <w:szCs w:val="28"/>
        </w:rPr>
        <w:t xml:space="preserve">要求，做好安保人员聘用工作，及时对已聘用但</w:t>
      </w:r>
      <w:r>
        <w:rPr>
          <w:rFonts w:hint="eastAsia" w:ascii="宋体" w:hAnsi="宋体" w:cs="宋体"/>
          <w:bCs/>
          <w:sz w:val="28"/>
          <w:szCs w:val="28"/>
          <w:lang w:val="en-US" w:eastAsia="zh-CN"/>
        </w:rPr>
        <w:t xml:space="preserve">不能履职尽责</w:t>
      </w:r>
      <w:r>
        <w:rPr>
          <w:rFonts w:hint="eastAsia" w:ascii="宋体" w:hAnsi="宋体" w:eastAsia="宋体" w:cs="宋体"/>
          <w:bCs/>
          <w:sz w:val="28"/>
          <w:szCs w:val="28"/>
        </w:rPr>
        <w:t xml:space="preserve">的保安人员作出调整。</w:t>
      </w:r>
      <w:r/>
    </w:p>
    <w:p>
      <w:pPr>
        <w:ind w:firstLine="562"/>
        <w:keepLines w:val="0"/>
        <w:keepNext w:val="0"/>
        <w:pageBreakBefore w:val="0"/>
        <w:spacing w:line="440" w:lineRule="exact"/>
        <w:rPr>
          <w:rFonts w:hint="eastAsia" w:ascii="宋体" w:hAnsi="宋体" w:eastAsia="宋体" w:cs="宋体"/>
          <w:b/>
          <w:bCs/>
          <w:sz w:val="28"/>
          <w:szCs w:val="28"/>
        </w:rPr>
      </w:pPr>
      <w:r>
        <w:rPr>
          <w:rFonts w:hint="eastAsia" w:ascii="宋体" w:hAnsi="宋体" w:eastAsia="宋体" w:cs="宋体"/>
          <w:b/>
          <w:sz w:val="28"/>
          <w:szCs w:val="28"/>
          <w:lang w:val="en-US" w:eastAsia="zh-CN"/>
        </w:rPr>
        <w:t xml:space="preserve">②</w:t>
      </w:r>
      <w:r>
        <w:rPr>
          <w:rFonts w:hint="eastAsia" w:ascii="宋体" w:hAnsi="宋体" w:eastAsia="宋体" w:cs="宋体"/>
          <w:b/>
          <w:bCs/>
          <w:sz w:val="28"/>
          <w:szCs w:val="28"/>
        </w:rPr>
        <w:t xml:space="preserve">保安业务培训。</w:t>
      </w:r>
      <w:r>
        <w:rPr>
          <w:rFonts w:hint="eastAsia" w:ascii="宋体" w:hAnsi="宋体" w:eastAsia="宋体" w:cs="宋体"/>
          <w:sz w:val="28"/>
          <w:szCs w:val="28"/>
        </w:rPr>
        <w:t xml:space="preserve">每</w:t>
      </w:r>
      <w:r>
        <w:rPr>
          <w:rFonts w:hint="eastAsia" w:ascii="宋体" w:hAnsi="宋体" w:eastAsia="宋体" w:cs="宋体"/>
          <w:sz w:val="28"/>
          <w:szCs w:val="28"/>
          <w:lang w:val="en-US" w:eastAsia="zh-CN"/>
        </w:rPr>
        <w:t xml:space="preserve">月</w:t>
      </w:r>
      <w:r>
        <w:rPr>
          <w:rFonts w:hint="eastAsia" w:ascii="宋体" w:hAnsi="宋体" w:eastAsia="宋体" w:cs="宋体"/>
          <w:sz w:val="28"/>
          <w:szCs w:val="28"/>
        </w:rPr>
        <w:t xml:space="preserve">组织保安人员开展相关规章制度和业务技能培训、防暴防恐演练等</w:t>
      </w:r>
      <w:r>
        <w:rPr>
          <w:rFonts w:hint="eastAsia" w:ascii="宋体" w:hAnsi="宋体" w:eastAsia="宋体" w:cs="宋体"/>
          <w:sz w:val="28"/>
          <w:szCs w:val="28"/>
          <w:lang w:val="en-US" w:eastAsia="zh-CN"/>
        </w:rPr>
        <w:t xml:space="preserve">不少于一次</w:t>
      </w:r>
      <w:r>
        <w:rPr>
          <w:rFonts w:hint="eastAsia" w:ascii="宋体" w:hAnsi="宋体" w:eastAsia="宋体" w:cs="宋体"/>
          <w:sz w:val="28"/>
          <w:szCs w:val="28"/>
        </w:rPr>
        <w:t xml:space="preserve">，增强保安安全风险一般隐患识别和治</w:t>
      </w:r>
      <w:r>
        <w:rPr>
          <w:rFonts w:hint="eastAsia" w:ascii="宋体" w:hAnsi="宋体" w:cs="宋体"/>
          <w:sz w:val="28"/>
          <w:szCs w:val="28"/>
          <w:lang w:val="en-US" w:eastAsia="zh-CN"/>
        </w:rPr>
        <w:t xml:space="preserve">理</w:t>
      </w:r>
      <w:r>
        <w:rPr>
          <w:rFonts w:hint="eastAsia" w:ascii="宋体" w:hAnsi="宋体" w:eastAsia="宋体" w:cs="宋体"/>
          <w:sz w:val="28"/>
          <w:szCs w:val="28"/>
        </w:rPr>
        <w:t xml:space="preserve">能力，提高安全警惕意识，提升应急处置技能。</w:t>
      </w:r>
      <w:r/>
    </w:p>
    <w:p>
      <w:pPr>
        <w:ind w:firstLine="562"/>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b/>
          <w:sz w:val="28"/>
          <w:szCs w:val="28"/>
          <w:lang w:val="en-US" w:eastAsia="zh-CN"/>
        </w:rPr>
        <w:t xml:space="preserve">③</w:t>
      </w:r>
      <w:r>
        <w:rPr>
          <w:rFonts w:hint="eastAsia" w:ascii="宋体" w:hAnsi="宋体" w:eastAsia="宋体" w:cs="宋体"/>
          <w:b/>
          <w:bCs/>
          <w:sz w:val="28"/>
          <w:szCs w:val="28"/>
        </w:rPr>
        <w:t xml:space="preserve">保安履职督查。</w:t>
      </w:r>
      <w:r>
        <w:rPr>
          <w:rFonts w:hint="eastAsia" w:ascii="宋体" w:hAnsi="宋体" w:eastAsia="宋体" w:cs="宋体"/>
          <w:sz w:val="28"/>
          <w:szCs w:val="28"/>
        </w:rPr>
        <w:t xml:space="preserve">组建督查人员，常态化、不定期对保安员在岗状态、履职情况等进行督查，并将督查结果及时反馈给</w:t>
      </w:r>
      <w:r>
        <w:rPr>
          <w:rFonts w:hint="eastAsia" w:ascii="宋体" w:hAnsi="宋体" w:eastAsia="宋体" w:cs="宋体"/>
          <w:sz w:val="28"/>
          <w:szCs w:val="28"/>
          <w:lang w:val="en-US" w:eastAsia="zh-CN"/>
        </w:rPr>
        <w:t xml:space="preserve">采购人</w:t>
      </w:r>
      <w:r>
        <w:rPr>
          <w:rFonts w:hint="eastAsia" w:ascii="宋体" w:hAnsi="宋体" w:eastAsia="宋体" w:cs="宋体"/>
          <w:sz w:val="28"/>
          <w:szCs w:val="28"/>
        </w:rPr>
        <w:t xml:space="preserve">。</w:t>
      </w:r>
      <w:r/>
    </w:p>
    <w:p>
      <w:pPr>
        <w:ind w:firstLine="560"/>
        <w:keepLines w:val="0"/>
        <w:keepNext w:val="0"/>
        <w:pageBreakBefore w:val="0"/>
        <w:spacing w:line="440" w:lineRule="exact"/>
        <w:rPr>
          <w:rFonts w:hint="default" w:ascii="宋体" w:hAnsi="宋体" w:eastAsia="宋体" w:cs="宋体"/>
          <w:sz w:val="28"/>
          <w:szCs w:val="28"/>
          <w:lang w:val="en-US" w:eastAsia="zh-CN"/>
        </w:rPr>
      </w:pPr>
      <w:r>
        <w:rPr>
          <w:rFonts w:hint="eastAsia" w:ascii="宋体" w:hAnsi="宋体" w:cs="宋体"/>
          <w:sz w:val="28"/>
          <w:szCs w:val="28"/>
          <w:lang w:val="en-US" w:eastAsia="zh-CN"/>
        </w:rPr>
        <w:t xml:space="preserve">④保安员须统一着装、配备电警棍相关设施设备。</w:t>
      </w:r>
      <w:r/>
    </w:p>
    <w:p>
      <w:pPr>
        <w:numPr>
          <w:ilvl w:val="0"/>
          <w:numId w:val="4"/>
        </w:numPr>
        <w:jc w:val="center"/>
        <w:keepLines w:val="0"/>
        <w:keepNext w:val="0"/>
        <w:pageBreakBefore w:val="0"/>
        <w:spacing w:line="44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保洁服务内容及要求</w:t>
      </w:r>
      <w:r/>
    </w:p>
    <w:p>
      <w:pPr>
        <w:numPr>
          <w:ilvl w:val="0"/>
          <w:numId w:val="0"/>
        </w:numPr>
        <w:ind w:firstLine="562"/>
        <w:keepLines w:val="0"/>
        <w:keepNext w:val="0"/>
        <w:pageBreakBefore w:val="0"/>
        <w:spacing w:line="440" w:lineRule="exact"/>
        <w:rPr>
          <w:rFonts w:hint="eastAsia" w:ascii="宋体" w:hAnsi="宋体" w:eastAsia="宋体" w:cs="宋体"/>
          <w:b/>
          <w:sz w:val="28"/>
          <w:szCs w:val="28"/>
          <w:lang w:val="en-US" w:eastAsia="zh-CN"/>
        </w:rPr>
      </w:pPr>
      <w:r>
        <w:rPr>
          <w:rFonts w:hint="eastAsia" w:ascii="宋体" w:hAnsi="宋体" w:cs="宋体"/>
          <w:b/>
          <w:sz w:val="28"/>
          <w:szCs w:val="28"/>
          <w:lang w:val="en-US" w:eastAsia="zh-CN"/>
        </w:rPr>
        <w:t xml:space="preserve">1.</w:t>
      </w:r>
      <w:r>
        <w:rPr>
          <w:rFonts w:hint="eastAsia" w:ascii="宋体" w:hAnsi="宋体" w:eastAsia="宋体" w:cs="宋体"/>
          <w:b/>
          <w:sz w:val="28"/>
          <w:szCs w:val="28"/>
          <w:lang w:val="en-US" w:eastAsia="zh-CN"/>
        </w:rPr>
        <w:t xml:space="preserve">保洁服务内容</w:t>
      </w:r>
      <w:r/>
    </w:p>
    <w:p>
      <w:pPr>
        <w:numPr>
          <w:ilvl w:val="0"/>
          <w:numId w:val="0"/>
        </w:numPr>
        <w:ind w:firstLine="56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1.1</w:t>
      </w:r>
      <w:r>
        <w:rPr>
          <w:rFonts w:hint="eastAsia" w:ascii="宋体" w:hAnsi="宋体" w:eastAsia="宋体" w:cs="宋体"/>
          <w:sz w:val="28"/>
          <w:szCs w:val="28"/>
        </w:rPr>
        <w:t xml:space="preserve">区域内所有公共区域的日常清洁、清扫、拖洗、擦拭及垃圾收集清运服务，包括但不限于：各楼层走廊、楼梯、步梯、电梯轿厢及厅门；A区、B区、C区、</w:t>
      </w:r>
      <w:r>
        <w:rPr>
          <w:rFonts w:hint="eastAsia" w:ascii="宋体" w:hAnsi="宋体" w:cs="宋体"/>
          <w:sz w:val="28"/>
          <w:szCs w:val="28"/>
          <w:lang w:val="en-US" w:eastAsia="zh-CN"/>
        </w:rPr>
        <w:t xml:space="preserve">文化惠民</w:t>
      </w:r>
      <w:r>
        <w:rPr>
          <w:rFonts w:hint="eastAsia" w:ascii="宋体" w:hAnsi="宋体" w:eastAsia="宋体" w:cs="宋体"/>
          <w:sz w:val="28"/>
          <w:szCs w:val="28"/>
        </w:rPr>
        <w:t xml:space="preserve">广场等公共区域。</w:t>
      </w:r>
      <w:r/>
    </w:p>
    <w:p>
      <w:pPr>
        <w:ind w:firstLine="56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1.2</w:t>
      </w:r>
      <w:r>
        <w:rPr>
          <w:rFonts w:hint="eastAsia" w:ascii="宋体" w:hAnsi="宋体" w:eastAsia="宋体" w:cs="宋体"/>
          <w:sz w:val="28"/>
          <w:szCs w:val="28"/>
        </w:rPr>
        <w:t xml:space="preserve">各综合剧场、展馆、</w:t>
      </w:r>
      <w:r>
        <w:rPr>
          <w:rFonts w:hint="eastAsia" w:ascii="宋体" w:hAnsi="宋体" w:eastAsia="宋体" w:cs="宋体"/>
          <w:sz w:val="28"/>
          <w:szCs w:val="28"/>
          <w:lang w:val="en-US" w:eastAsia="zh-CN"/>
        </w:rPr>
        <w:t xml:space="preserve">图书馆、</w:t>
      </w:r>
      <w:r>
        <w:rPr>
          <w:rFonts w:hint="eastAsia" w:ascii="宋体" w:hAnsi="宋体" w:eastAsia="宋体" w:cs="宋体"/>
          <w:sz w:val="28"/>
          <w:szCs w:val="28"/>
        </w:rPr>
        <w:t xml:space="preserve">培训教室、会议室、办公室的日常清洁及活动/使用后的深度清洁。</w:t>
      </w:r>
      <w:r/>
    </w:p>
    <w:p>
      <w:pPr>
        <w:ind w:firstLine="56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1.3</w:t>
      </w:r>
      <w:r>
        <w:rPr>
          <w:rFonts w:hint="eastAsia" w:ascii="宋体" w:hAnsi="宋体" w:eastAsia="宋体" w:cs="宋体"/>
          <w:sz w:val="28"/>
          <w:szCs w:val="28"/>
        </w:rPr>
        <w:t xml:space="preserve">公共卫生间（含残疾人专用卫生间）的全面清洁、消毒、除臭及耗品（如洗手液、擦手纸、卫生纸等）补充工作。</w:t>
      </w:r>
      <w:r/>
    </w:p>
    <w:p>
      <w:pPr>
        <w:ind w:firstLine="56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1.4</w:t>
      </w:r>
      <w:r>
        <w:rPr>
          <w:rFonts w:hint="eastAsia" w:ascii="宋体" w:hAnsi="宋体" w:eastAsia="宋体" w:cs="宋体"/>
          <w:sz w:val="28"/>
          <w:szCs w:val="28"/>
        </w:rPr>
        <w:t xml:space="preserve">室内外标识标牌、宣传栏、玻璃幕墙、门窗、扶手、栏杆的清洁。</w:t>
      </w:r>
      <w:r/>
    </w:p>
    <w:p>
      <w:pPr>
        <w:ind w:firstLine="56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1.5</w:t>
      </w:r>
      <w:r>
        <w:rPr>
          <w:rFonts w:hint="eastAsia" w:ascii="宋体" w:hAnsi="宋体" w:eastAsia="宋体" w:cs="宋体"/>
          <w:sz w:val="28"/>
          <w:szCs w:val="28"/>
        </w:rPr>
        <w:t xml:space="preserve">地下车库及室内外停车场的定期清扫。</w:t>
      </w:r>
      <w:r/>
    </w:p>
    <w:p>
      <w:pPr>
        <w:ind w:firstLine="56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1.6</w:t>
      </w:r>
      <w:r>
        <w:rPr>
          <w:rFonts w:hint="eastAsia" w:ascii="宋体" w:hAnsi="宋体" w:eastAsia="宋体" w:cs="宋体"/>
          <w:sz w:val="28"/>
          <w:szCs w:val="28"/>
        </w:rPr>
        <w:t xml:space="preserve">绿化带内白色垃圾及杂物的日常捡拾。</w:t>
      </w:r>
      <w:r/>
    </w:p>
    <w:p>
      <w:pPr>
        <w:ind w:firstLine="56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1.7</w:t>
      </w:r>
      <w:r>
        <w:rPr>
          <w:rFonts w:hint="eastAsia" w:ascii="宋体" w:hAnsi="宋体" w:eastAsia="宋体" w:cs="宋体"/>
          <w:sz w:val="28"/>
          <w:szCs w:val="28"/>
        </w:rPr>
        <w:t xml:space="preserve">大型活动前、中、后的专项保洁支援与保障。</w:t>
      </w:r>
      <w:r/>
    </w:p>
    <w:p>
      <w:pPr>
        <w:ind w:firstLine="56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1.8</w:t>
      </w:r>
      <w:r>
        <w:rPr>
          <w:rFonts w:hint="eastAsia" w:ascii="宋体" w:hAnsi="宋体" w:eastAsia="宋体" w:cs="宋体"/>
          <w:sz w:val="28"/>
          <w:szCs w:val="28"/>
        </w:rPr>
        <w:t xml:space="preserve">根据季节与天气情况，进行雨雪天气后的特殊保洁作业（如门口地垫铺设、积水清扫、防滑处理等）。</w:t>
      </w:r>
      <w:r/>
    </w:p>
    <w:p>
      <w:pPr>
        <w:ind w:firstLine="56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1.9</w:t>
      </w:r>
      <w:r>
        <w:rPr>
          <w:rFonts w:hint="eastAsia" w:ascii="宋体" w:hAnsi="宋体" w:eastAsia="宋体" w:cs="宋体"/>
          <w:sz w:val="28"/>
          <w:szCs w:val="28"/>
        </w:rPr>
        <w:t xml:space="preserve">本</w:t>
      </w:r>
      <w:r>
        <w:rPr>
          <w:rFonts w:hint="eastAsia" w:ascii="宋体" w:hAnsi="宋体" w:eastAsia="宋体" w:cs="宋体"/>
          <w:sz w:val="28"/>
          <w:szCs w:val="28"/>
          <w:lang w:val="en-US" w:eastAsia="zh-CN"/>
        </w:rPr>
        <w:t xml:space="preserve">服务</w:t>
      </w:r>
      <w:r>
        <w:rPr>
          <w:rFonts w:hint="eastAsia" w:ascii="宋体" w:hAnsi="宋体" w:eastAsia="宋体" w:cs="宋体"/>
          <w:sz w:val="28"/>
          <w:szCs w:val="28"/>
        </w:rPr>
        <w:t xml:space="preserve">范围内的其他日常保洁及环境卫生维护工作事项。</w:t>
      </w:r>
      <w:r/>
    </w:p>
    <w:p>
      <w:pPr>
        <w:ind w:firstLine="56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1.10</w:t>
      </w:r>
      <w:r>
        <w:rPr>
          <w:rFonts w:hint="eastAsia" w:ascii="宋体" w:hAnsi="宋体" w:eastAsia="宋体" w:cs="宋体"/>
          <w:sz w:val="28"/>
          <w:szCs w:val="28"/>
        </w:rPr>
        <w:t xml:space="preserve">垃圾分类点的日常管理、清洁及协助分类清运工作。</w:t>
      </w:r>
      <w:r/>
    </w:p>
    <w:p>
      <w:pPr>
        <w:ind w:firstLine="560"/>
        <w:keepLines w:val="0"/>
        <w:keepNext w:val="0"/>
        <w:pageBreakBefore w:val="0"/>
        <w:spacing w:line="440" w:lineRule="exact"/>
        <w:rPr>
          <w:rFonts w:hint="default" w:ascii="宋体" w:hAnsi="宋体" w:eastAsia="宋体" w:cs="宋体"/>
          <w:sz w:val="28"/>
          <w:szCs w:val="28"/>
          <w:highlight w:val="yellow"/>
          <w:lang w:val="en-US" w:eastAsia="zh-CN"/>
        </w:rPr>
      </w:pPr>
      <w:r>
        <w:rPr>
          <w:rFonts w:hint="eastAsia" w:ascii="宋体" w:hAnsi="宋体" w:cs="宋体"/>
          <w:sz w:val="28"/>
          <w:szCs w:val="28"/>
          <w:highlight w:val="yellow"/>
          <w:lang w:val="en-US" w:eastAsia="zh-CN"/>
        </w:rPr>
        <w:t xml:space="preserve">1.11公共绿地、庭院绿化、行道树 、花坛花境等区域内所有乔灌木、花灌木、草坪，乙方需每年修剪草坪不少于6次，修剪后及日常需清理维保区域内的落叶、枯枝、杂草、垃圾及绿化作业产生的废弃物，做到随产随清，保持区域整洁。</w:t>
      </w:r>
      <w:r/>
    </w:p>
    <w:p>
      <w:pPr>
        <w:ind w:left="560" w:firstLine="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b/>
          <w:bCs/>
          <w:sz w:val="28"/>
          <w:szCs w:val="28"/>
          <w:lang w:val="en-US" w:eastAsia="zh-CN"/>
        </w:rPr>
        <w:t xml:space="preserve">2.</w:t>
      </w:r>
      <w:r>
        <w:rPr>
          <w:rFonts w:hint="eastAsia" w:ascii="宋体" w:hAnsi="宋体" w:eastAsia="宋体" w:cs="宋体"/>
          <w:b/>
          <w:bCs/>
          <w:sz w:val="28"/>
          <w:szCs w:val="28"/>
        </w:rPr>
        <w:t xml:space="preserve">保洁服务要求</w:t>
      </w:r>
      <w:r>
        <w:rPr>
          <w:rFonts w:hint="eastAsia" w:ascii="宋体" w:hAnsi="宋体" w:eastAsia="宋体" w:cs="宋体"/>
          <w:sz w:val="28"/>
          <w:szCs w:val="28"/>
        </w:rPr>
        <w:br/>
      </w:r>
      <w:r>
        <w:rPr>
          <w:rFonts w:hint="eastAsia" w:ascii="宋体" w:hAnsi="宋体" w:eastAsia="宋体" w:cs="宋体"/>
          <w:b/>
          <w:bCs/>
          <w:sz w:val="28"/>
          <w:szCs w:val="28"/>
          <w:lang w:val="en-US" w:eastAsia="zh-CN"/>
        </w:rPr>
        <w:t xml:space="preserve">2.1</w:t>
      </w:r>
      <w:r>
        <w:rPr>
          <w:rFonts w:hint="eastAsia" w:ascii="宋体" w:hAnsi="宋体" w:eastAsia="宋体" w:cs="宋体"/>
          <w:b/>
          <w:bCs/>
          <w:sz w:val="28"/>
          <w:szCs w:val="28"/>
        </w:rPr>
        <w:t xml:space="preserve">日常管理要求</w:t>
      </w:r>
      <w:r/>
    </w:p>
    <w:p>
      <w:pPr>
        <w:ind w:firstLine="56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制定详细的保洁服务方案与作业流程，包含日常清洁计划、周期性深度清洁计划（如季度、年度大扫除）、突发污染应急预案、大型活动专项保洁方案、不同材质（如大理石、木地板、地毯、字画展区周边）的清洁保养方案等。</w:t>
      </w:r>
      <w:r/>
    </w:p>
    <w:p>
      <w:pPr>
        <w:ind w:firstLine="56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确保保洁作业不影响场馆正常开放、办公及活动举行，采取错峰、高效、低干扰的作业模式。</w:t>
      </w:r>
      <w:r/>
    </w:p>
    <w:p>
      <w:pPr>
        <w:ind w:firstLine="56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对卫生间、垃圾收集点、餐饮区（若有）等重点区域增加清洁频次，并进行定期消毒，确保无异味、无污渍、无卫生死角。</w:t>
      </w:r>
      <w:r/>
    </w:p>
    <w:p>
      <w:pPr>
        <w:ind w:firstLine="56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使用符合环保要求、适用于各类材质且高效的清洁剂、消毒剂及工具设备。严禁使用对建筑物材质、设备及环境有损害的清洁用品。</w:t>
      </w:r>
      <w:r/>
    </w:p>
    <w:p>
      <w:pP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保洁服务人员应着装统一、整洁，佩戴工牌，言行举止文明礼貌。</w:t>
      </w:r>
      <w:r/>
    </w:p>
    <w:p>
      <w:pPr>
        <w:numPr>
          <w:ilvl w:val="0"/>
          <w:numId w:val="0"/>
        </w:numPr>
        <w:keepLines w:val="0"/>
        <w:keepNext w:val="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        2.2</w:t>
      </w:r>
      <w:r>
        <w:rPr>
          <w:rFonts w:hint="eastAsia" w:ascii="宋体" w:hAnsi="宋体" w:eastAsia="宋体" w:cs="宋体"/>
          <w:b/>
          <w:bCs/>
          <w:sz w:val="28"/>
          <w:szCs w:val="28"/>
        </w:rPr>
        <w:t xml:space="preserve">人员聘用条件</w:t>
      </w:r>
      <w:r/>
    </w:p>
    <w:p>
      <w:pPr>
        <w:numPr>
          <w:ilvl w:val="0"/>
          <w:numId w:val="0"/>
        </w:numPr>
        <w:ind w:firstLine="1120"/>
        <w:keepLines w:val="0"/>
        <w:keepNext w:val="0"/>
        <w:pageBreakBefore w:val="0"/>
        <w:spacing w:line="440" w:lineRule="exact"/>
        <w:rPr>
          <w:rFonts w:hint="eastAsia" w:ascii="宋体" w:hAnsi="宋体" w:eastAsia="宋体" w:cs="宋体"/>
          <w:sz w:val="28"/>
          <w:szCs w:val="28"/>
          <w:highlight w:val="yellow"/>
        </w:rPr>
      </w:pPr>
      <w:r>
        <w:rPr>
          <w:rFonts w:hint="eastAsia" w:ascii="宋体" w:hAnsi="宋体" w:cs="宋体"/>
          <w:sz w:val="28"/>
          <w:szCs w:val="28"/>
          <w:lang w:val="en-US" w:eastAsia="zh-CN"/>
        </w:rPr>
        <w:t xml:space="preserve">中标人</w:t>
      </w:r>
      <w:r>
        <w:rPr>
          <w:rFonts w:hint="eastAsia" w:ascii="宋体" w:hAnsi="宋体" w:eastAsia="宋体" w:cs="宋体"/>
          <w:sz w:val="28"/>
          <w:szCs w:val="28"/>
        </w:rPr>
        <w:t xml:space="preserve">在向</w:t>
      </w:r>
      <w:r>
        <w:rPr>
          <w:rFonts w:hint="eastAsia" w:ascii="宋体" w:hAnsi="宋体" w:eastAsia="宋体" w:cs="宋体"/>
          <w:sz w:val="28"/>
          <w:szCs w:val="28"/>
          <w:lang w:val="en-US" w:eastAsia="zh-CN"/>
        </w:rPr>
        <w:t xml:space="preserve">采购人</w:t>
      </w:r>
      <w:r>
        <w:rPr>
          <w:rFonts w:hint="eastAsia" w:ascii="宋体" w:hAnsi="宋体" w:eastAsia="宋体" w:cs="宋体"/>
          <w:sz w:val="28"/>
          <w:szCs w:val="28"/>
        </w:rPr>
        <w:t xml:space="preserve">提</w:t>
      </w:r>
      <w:r>
        <w:rPr>
          <w:rFonts w:hint="eastAsia" w:ascii="宋体" w:hAnsi="宋体" w:eastAsia="宋体" w:cs="宋体"/>
          <w:color w:val="auto"/>
          <w:sz w:val="28"/>
          <w:szCs w:val="28"/>
        </w:rPr>
        <w:t xml:space="preserve">供保洁服务时，</w:t>
      </w:r>
      <w:r>
        <w:rPr>
          <w:rFonts w:hint="eastAsia" w:ascii="宋体" w:hAnsi="宋体" w:eastAsia="宋体" w:cs="宋体"/>
          <w:color w:val="auto"/>
          <w:sz w:val="28"/>
          <w:szCs w:val="28"/>
          <w:lang w:val="en-US" w:eastAsia="zh-CN"/>
        </w:rPr>
        <w:t xml:space="preserve">因本项目是全县文化艺术交流的主要窗口，</w:t>
      </w:r>
      <w:r>
        <w:rPr>
          <w:rFonts w:hint="eastAsia" w:ascii="宋体" w:hAnsi="宋体" w:eastAsia="宋体" w:cs="宋体"/>
          <w:color w:val="auto"/>
          <w:sz w:val="28"/>
          <w:szCs w:val="28"/>
        </w:rPr>
        <w:t xml:space="preserve">保洁员及管理人员需满足以下</w:t>
      </w:r>
      <w:r>
        <w:rPr>
          <w:rFonts w:hint="eastAsia" w:ascii="宋体" w:hAnsi="宋体" w:eastAsia="宋体" w:cs="宋体"/>
          <w:sz w:val="28"/>
          <w:szCs w:val="28"/>
        </w:rPr>
        <w:t xml:space="preserve">条件：</w:t>
      </w:r>
      <w:r/>
    </w:p>
    <w:p>
      <w:pPr>
        <w:ind w:firstLine="56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所有保洁人员须持有有效的健康证明，无传染性疾病。遵纪守法、品行端正，责任心强，能吃苦耐劳。</w:t>
      </w:r>
      <w:r/>
    </w:p>
    <w:p>
      <w:pPr>
        <w:ind w:firstLine="560"/>
        <w:keepLines w:val="0"/>
        <w:keepNext w:val="0"/>
        <w:pageBreakBefore w:val="0"/>
        <w:spacing w:line="440" w:lineRule="exact"/>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 xml:space="preserve">保洁队长</w:t>
      </w:r>
      <w:r>
        <w:rPr>
          <w:rFonts w:hint="eastAsia" w:ascii="宋体" w:hAnsi="宋体" w:eastAsia="宋体" w:cs="宋体"/>
          <w:sz w:val="28"/>
          <w:szCs w:val="28"/>
          <w:highlight w:val="none"/>
          <w:lang w:val="en-US" w:eastAsia="zh-CN"/>
        </w:rPr>
        <w:t xml:space="preserve">须</w:t>
      </w:r>
      <w:r>
        <w:rPr>
          <w:rFonts w:hint="eastAsia" w:ascii="宋体" w:hAnsi="宋体" w:eastAsia="宋体" w:cs="宋体"/>
          <w:sz w:val="28"/>
          <w:szCs w:val="28"/>
          <w:highlight w:val="none"/>
        </w:rPr>
        <w:t xml:space="preserve">具有</w:t>
      </w:r>
      <w:r>
        <w:rPr>
          <w:rFonts w:hint="eastAsia" w:ascii="宋体" w:hAnsi="宋体" w:eastAsia="宋体" w:cs="宋体"/>
          <w:sz w:val="28"/>
          <w:szCs w:val="28"/>
          <w:highlight w:val="none"/>
          <w:lang w:val="en-US" w:eastAsia="zh-CN"/>
        </w:rPr>
        <w:t xml:space="preserve">二</w:t>
      </w:r>
      <w:r>
        <w:rPr>
          <w:rFonts w:hint="eastAsia" w:ascii="宋体" w:hAnsi="宋体" w:eastAsia="宋体" w:cs="宋体"/>
          <w:sz w:val="28"/>
          <w:szCs w:val="28"/>
          <w:highlight w:val="none"/>
        </w:rPr>
        <w:t xml:space="preserve">年以上大型场馆或公共设施保洁管理经验</w:t>
      </w:r>
      <w:r>
        <w:rPr>
          <w:rFonts w:hint="eastAsia" w:ascii="宋体" w:hAnsi="宋体" w:cs="宋体"/>
          <w:sz w:val="28"/>
          <w:szCs w:val="28"/>
          <w:highlight w:val="none"/>
          <w:lang w:eastAsia="zh-CN"/>
        </w:rPr>
        <w:t xml:space="preserve">，</w:t>
      </w:r>
      <w:r>
        <w:rPr>
          <w:rFonts w:hint="eastAsia" w:ascii="宋体" w:hAnsi="宋体" w:eastAsia="宋体" w:cs="宋体"/>
          <w:sz w:val="28"/>
          <w:szCs w:val="28"/>
          <w:highlight w:val="none"/>
        </w:rPr>
        <w:t xml:space="preserve">具备良好的组织协调能力。</w:t>
      </w:r>
      <w:r/>
    </w:p>
    <w:p>
      <w:pPr>
        <w:ind w:firstLine="56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保洁员应具备基本的保洁操作知识和安全作业意识。</w:t>
      </w:r>
      <w:r/>
    </w:p>
    <w:p>
      <w:pPr>
        <w:numPr>
          <w:ilvl w:val="0"/>
          <w:numId w:val="0"/>
        </w:numP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b/>
          <w:bCs/>
          <w:sz w:val="28"/>
          <w:szCs w:val="28"/>
          <w:lang w:val="en-US" w:eastAsia="zh-CN"/>
        </w:rPr>
        <w:t xml:space="preserve">   2.3</w:t>
      </w:r>
      <w:r>
        <w:rPr>
          <w:rFonts w:hint="eastAsia" w:ascii="宋体" w:hAnsi="宋体" w:eastAsia="宋体" w:cs="宋体"/>
          <w:b/>
          <w:bCs/>
          <w:sz w:val="28"/>
          <w:szCs w:val="28"/>
        </w:rPr>
        <w:t xml:space="preserve">主要职责</w:t>
      </w:r>
      <w:r>
        <w:rPr>
          <w:rFonts w:hint="eastAsia" w:ascii="宋体" w:hAnsi="宋体" w:eastAsia="宋体" w:cs="宋体"/>
          <w:sz w:val="28"/>
          <w:szCs w:val="28"/>
        </w:rPr>
        <w:br/>
      </w:r>
      <w:r>
        <w:rPr>
          <w:rFonts w:hint="eastAsia" w:ascii="宋体" w:hAnsi="宋体" w:eastAsia="宋体" w:cs="宋体"/>
          <w:sz w:val="28"/>
          <w:szCs w:val="28"/>
          <w:lang w:val="en-US" w:eastAsia="zh-CN"/>
        </w:rPr>
        <w:t xml:space="preserve">   ①</w:t>
      </w:r>
      <w:r>
        <w:rPr>
          <w:rFonts w:hint="eastAsia" w:ascii="宋体" w:hAnsi="宋体" w:eastAsia="宋体" w:cs="宋体"/>
          <w:sz w:val="28"/>
          <w:szCs w:val="28"/>
        </w:rPr>
        <w:t xml:space="preserve">保洁员</w:t>
      </w:r>
      <w:r/>
    </w:p>
    <w:p>
      <w:pPr>
        <w:ind w:firstLine="56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严格按照保洁作业流程和标准完成责任区域的清洁工作，并做好记录。</w:t>
      </w:r>
      <w:r/>
    </w:p>
    <w:p>
      <w:pPr>
        <w:ind w:firstLine="56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正确使用和保养清洁工具、设备，节约使用清洁耗材。</w:t>
      </w:r>
      <w:r/>
    </w:p>
    <w:p>
      <w:pPr>
        <w:ind w:firstLine="56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及时发现并报告责任区域内的设施损坏、漏水、堵塞等异常情况。</w:t>
      </w:r>
      <w:r/>
    </w:p>
    <w:p>
      <w:pP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礼貌劝阻公共场所的不卫生、不文明行为（如随地吐痰、乱扔垃圾等）。</w:t>
      </w:r>
      <w:r/>
    </w:p>
    <w:p>
      <w:pP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完成大型活动前后及临时安排的突击性保洁任务。</w:t>
      </w:r>
      <w:r/>
    </w:p>
    <w:p>
      <w:pPr>
        <w:ind w:firstLine="560"/>
        <w:keepLines w:val="0"/>
        <w:keepNext w:val="0"/>
        <w:pageBreakBefore w:val="0"/>
        <w:spacing w:line="440" w:lineRule="exact"/>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 xml:space="preserve">②</w:t>
      </w:r>
      <w:r>
        <w:rPr>
          <w:rFonts w:hint="eastAsia" w:ascii="宋体" w:hAnsi="宋体" w:cs="宋体"/>
          <w:sz w:val="28"/>
          <w:szCs w:val="28"/>
          <w:lang w:val="en-US" w:eastAsia="zh-CN"/>
        </w:rPr>
        <w:t xml:space="preserve">其他要求</w:t>
      </w:r>
      <w:r/>
    </w:p>
    <w:p>
      <w:pPr>
        <w:ind w:firstLine="56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人员管理：负责保洁人员的招聘、培训、日常管理与考核，确保人员稳定、技能达标。及时调整不符合岗位要求的人员。</w:t>
      </w:r>
      <w:r/>
    </w:p>
    <w:p>
      <w:pPr>
        <w:ind w:firstLine="56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培训与安全：定期组织保洁人员进行岗位技能培训、安全操作培训（特别是化学品使用与机械设备操作）及服务礼仪培训，每月不少于一次。</w:t>
      </w:r>
      <w:r/>
    </w:p>
    <w:p>
      <w:pPr>
        <w:ind w:firstLine="56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质量督查：设立质量检查机制，由管理人员每日对保洁质量进行巡查，并不定期抽查，发现问题及时整改，检查记录定期提交甲方备查。</w:t>
      </w:r>
      <w:r/>
    </w:p>
    <w:p>
      <w:pPr>
        <w:ind w:firstLine="56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物料保障：</w:t>
      </w:r>
      <w:r>
        <w:rPr>
          <w:rFonts w:hint="eastAsia" w:ascii="宋体" w:hAnsi="宋体" w:cs="宋体"/>
          <w:sz w:val="28"/>
          <w:szCs w:val="28"/>
          <w:lang w:val="en-US" w:eastAsia="zh-CN"/>
        </w:rPr>
        <w:t xml:space="preserve">中标人</w:t>
      </w:r>
      <w:r>
        <w:rPr>
          <w:rFonts w:hint="eastAsia" w:ascii="宋体" w:hAnsi="宋体" w:eastAsia="宋体" w:cs="宋体"/>
          <w:sz w:val="28"/>
          <w:szCs w:val="28"/>
        </w:rPr>
        <w:t xml:space="preserve">负责提供所有必要的清洁工具、设备、药剂及员工劳保用品，并确保其质量与安全。</w:t>
      </w:r>
      <w:r/>
    </w:p>
    <w:p>
      <w:pPr>
        <w:numPr>
          <w:ilvl w:val="0"/>
          <w:numId w:val="4"/>
        </w:numPr>
        <w:jc w:val="center"/>
        <w:keepLines w:val="0"/>
        <w:keepNext w:val="0"/>
        <w:pageBreakBefore w:val="0"/>
        <w:spacing w:line="44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消控室及暖通服务内容及要求</w:t>
      </w:r>
      <w:r/>
    </w:p>
    <w:p>
      <w:pPr>
        <w:numPr>
          <w:ilvl w:val="0"/>
          <w:numId w:val="0"/>
        </w:numPr>
        <w:ind w:firstLine="562"/>
        <w:keepLines w:val="0"/>
        <w:keepNext w:val="0"/>
        <w:pageBreakBefore w:val="0"/>
        <w:spacing w:line="440" w:lineRule="exact"/>
        <w:rPr>
          <w:rFonts w:hint="eastAsia" w:ascii="宋体" w:hAnsi="宋体" w:eastAsia="宋体" w:cs="宋体"/>
          <w:b/>
          <w:sz w:val="28"/>
          <w:szCs w:val="28"/>
        </w:rPr>
      </w:pPr>
      <w:r>
        <w:rPr>
          <w:rFonts w:hint="eastAsia" w:ascii="宋体" w:hAnsi="宋体" w:eastAsia="宋体" w:cs="宋体"/>
          <w:b/>
          <w:sz w:val="28"/>
          <w:szCs w:val="28"/>
          <w:lang w:val="en-US" w:eastAsia="zh-CN"/>
        </w:rPr>
        <w:t xml:space="preserve">1.</w:t>
      </w:r>
      <w:r>
        <w:rPr>
          <w:rFonts w:hint="eastAsia" w:ascii="宋体" w:hAnsi="宋体" w:eastAsia="宋体" w:cs="宋体"/>
          <w:b/>
          <w:bCs/>
          <w:sz w:val="28"/>
          <w:szCs w:val="28"/>
          <w:lang w:val="en-US" w:eastAsia="zh-CN"/>
        </w:rPr>
        <w:t xml:space="preserve">消控室及暖通服务内容</w:t>
      </w:r>
      <w:r/>
    </w:p>
    <w:p>
      <w:pPr>
        <w:numPr>
          <w:ilvl w:val="0"/>
          <w:numId w:val="0"/>
        </w:numPr>
        <w:ind w:firstLine="56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1.1</w:t>
      </w:r>
      <w:r>
        <w:rPr>
          <w:rFonts w:hint="eastAsia" w:ascii="宋体" w:hAnsi="宋体" w:eastAsia="宋体" w:cs="宋体"/>
          <w:sz w:val="28"/>
          <w:szCs w:val="28"/>
        </w:rPr>
        <w:t xml:space="preserve">消防控制室24小时值守与操作</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提供全天候双人持证（</w:t>
      </w:r>
      <w:r>
        <w:rPr>
          <w:rFonts w:hint="eastAsia" w:ascii="宋体" w:hAnsi="宋体" w:eastAsia="宋体" w:cs="宋体"/>
          <w:b/>
          <w:bCs/>
          <w:sz w:val="28"/>
          <w:szCs w:val="28"/>
        </w:rPr>
        <w:t xml:space="preserve">消防设施操作员职业资格证书</w:t>
      </w:r>
      <w:r>
        <w:rPr>
          <w:rFonts w:hint="eastAsia" w:ascii="宋体" w:hAnsi="宋体" w:eastAsia="宋体" w:cs="宋体"/>
          <w:b/>
          <w:bCs/>
          <w:color w:val="auto"/>
          <w:sz w:val="28"/>
          <w:szCs w:val="28"/>
          <w:highlight w:val="none"/>
        </w:rPr>
        <w:t xml:space="preserve">，中级/四级以上</w:t>
      </w:r>
      <w:r>
        <w:rPr>
          <w:rFonts w:hint="eastAsia" w:ascii="宋体" w:hAnsi="宋体" w:eastAsia="宋体" w:cs="宋体"/>
          <w:sz w:val="28"/>
          <w:szCs w:val="28"/>
        </w:rPr>
        <w:t xml:space="preserve">）在岗值守</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消防设施每日定点巡查</w:t>
      </w:r>
      <w:r>
        <w:rPr>
          <w:rFonts w:hint="eastAsia" w:ascii="宋体" w:hAnsi="宋体" w:eastAsia="宋体" w:cs="宋体"/>
          <w:sz w:val="28"/>
          <w:szCs w:val="28"/>
        </w:rPr>
        <w:t xml:space="preserve">。</w:t>
      </w:r>
      <w:r/>
    </w:p>
    <w:p>
      <w:pPr>
        <w:ind w:firstLine="560"/>
        <w:keepLines w:val="0"/>
        <w:keepNext w:val="0"/>
        <w:pageBreakBefore w:val="0"/>
        <w:spacing w:line="440" w:lineRule="exact"/>
        <w:rPr>
          <w:rFonts w:hint="eastAsia" w:ascii="宋体" w:hAnsi="宋体" w:eastAsia="宋体" w:cs="宋体"/>
          <w:sz w:val="28"/>
          <w:szCs w:val="28"/>
          <w:lang w:val="en-US"/>
        </w:rPr>
      </w:pPr>
      <w:r>
        <w:rPr>
          <w:rFonts w:hint="eastAsia" w:ascii="宋体" w:hAnsi="宋体" w:eastAsia="宋体" w:cs="宋体"/>
          <w:sz w:val="28"/>
          <w:szCs w:val="28"/>
          <w:lang w:val="en-US" w:eastAsia="zh-CN"/>
        </w:rPr>
        <w:t xml:space="preserve">1.2三座高压电机房、地下大型锅炉群、冷暖互补系统24小时在线规范化日常管理、巡查与基础维护，并能娴熟管理使用。能在15分钟内处理高压电断电、漏电事故，能在30分钟内启动锅炉系统，60分钟内大剧院室内温度有明显升高或降低（冬夏两季）。</w:t>
      </w:r>
      <w:r/>
    </w:p>
    <w:p>
      <w:pPr>
        <w:ind w:firstLine="560"/>
        <w:keepLines w:val="0"/>
        <w:keepNext w:val="0"/>
        <w:pageBreakBefore w:val="0"/>
        <w:spacing w:line="440" w:lineRule="exact"/>
        <w:rPr>
          <w:rFonts w:hint="eastAsia" w:ascii="宋体" w:hAnsi="宋体" w:eastAsia="宋体" w:cs="宋体"/>
          <w:sz w:val="28"/>
          <w:szCs w:val="28"/>
          <w:highlight w:val="none"/>
          <w:lang w:eastAsia="zh-CN"/>
        </w:rPr>
      </w:pPr>
      <w:r>
        <w:rPr>
          <w:rFonts w:hint="eastAsia" w:ascii="宋体" w:hAnsi="宋体" w:eastAsia="宋体" w:cs="宋体"/>
          <w:sz w:val="28"/>
          <w:szCs w:val="28"/>
          <w:lang w:val="en-US" w:eastAsia="zh-CN"/>
        </w:rPr>
        <w:t xml:space="preserve">1.3</w:t>
      </w:r>
      <w:r>
        <w:rPr>
          <w:rFonts w:hint="eastAsia" w:ascii="宋体" w:hAnsi="宋体" w:eastAsia="宋体" w:cs="宋体"/>
          <w:sz w:val="28"/>
          <w:szCs w:val="28"/>
        </w:rPr>
        <w:t xml:space="preserve">熟练掌握火灾自动报警系统、消防联动控制系统、应急广播系统、消防专用电话系统、消防电源监控系统、电气火灾监控系统等设备的操作、显示、报警信息处理与记录。实时监控建筑消防设施运行状态，接收、处置火灾报警和故障报警信息。确认火灾后，立即启动灭火和应急疏散预案，并按照预案程序进行操作，同时拨打“119”报警</w:t>
      </w:r>
      <w:r>
        <w:rPr>
          <w:rFonts w:hint="eastAsia" w:ascii="宋体" w:hAnsi="宋体" w:eastAsia="宋体" w:cs="宋体"/>
          <w:sz w:val="28"/>
          <w:szCs w:val="28"/>
          <w:highlight w:val="none"/>
        </w:rPr>
        <w:t xml:space="preserve">。消防设施日常巡查与检测</w:t>
      </w:r>
      <w:r>
        <w:rPr>
          <w:rFonts w:hint="eastAsia" w:ascii="宋体" w:hAnsi="宋体" w:cs="宋体"/>
          <w:sz w:val="28"/>
          <w:szCs w:val="28"/>
          <w:highlight w:val="none"/>
          <w:lang w:eastAsia="zh-CN"/>
        </w:rPr>
        <w:t xml:space="preserve">。</w:t>
      </w:r>
      <w:r/>
    </w:p>
    <w:p>
      <w:pPr>
        <w:ind w:firstLine="56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1.4</w:t>
      </w:r>
      <w:r>
        <w:rPr>
          <w:rFonts w:hint="eastAsia" w:ascii="宋体" w:hAnsi="宋体" w:eastAsia="宋体" w:cs="宋体"/>
          <w:sz w:val="28"/>
          <w:szCs w:val="28"/>
        </w:rPr>
        <w:t xml:space="preserve">每日对消防控制室设备运行情况进行检查，记录系统运行状态。每周对建筑内消防设施（如消火栓、灭火器、应急照明、疏散指示标志、防火门、防火卷帘等）进行外观检查与功能性</w:t>
      </w:r>
      <w:r>
        <w:rPr>
          <w:rFonts w:hint="eastAsia" w:ascii="宋体" w:hAnsi="宋体" w:eastAsia="宋体" w:cs="宋体"/>
          <w:sz w:val="28"/>
          <w:szCs w:val="28"/>
          <w:lang w:val="en-US" w:eastAsia="zh-CN"/>
        </w:rPr>
        <w:t xml:space="preserve">仔细检</w:t>
      </w:r>
      <w:r>
        <w:rPr>
          <w:rFonts w:hint="eastAsia" w:ascii="宋体" w:hAnsi="宋体" w:eastAsia="宋体" w:cs="宋体"/>
          <w:sz w:val="28"/>
          <w:szCs w:val="28"/>
        </w:rPr>
        <w:t xml:space="preserve">查，并记录。</w:t>
      </w:r>
      <w:r/>
    </w:p>
    <w:p>
      <w:pP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每月按照《建筑消防设施维护管理标准》（GB 25201）等相关规范要求，对火灾自动报警系统、自动喷水灭火系统、防排烟系统等主要消防设施进行功能测试与检查，并出具月度测试报告。</w:t>
      </w:r>
      <w:r/>
    </w:p>
    <w:p>
      <w:pPr>
        <w:keepLines w:val="0"/>
        <w:keepNext w:val="0"/>
        <w:pageBreakBefore w:val="0"/>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1.5每日对高压电组配电柜室、锅炉室、冷暖系统及低压电使用场景、洗手间等水源进行巡查；每月按规定对高压电机组进行手动断闸、推闸操作，对冷暖系统进行启动试验，确保所有机组能完好使用。</w:t>
      </w:r>
      <w:r/>
    </w:p>
    <w:p>
      <w:pPr>
        <w:ind w:firstLine="56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1.6</w:t>
      </w:r>
      <w:r>
        <w:rPr>
          <w:rFonts w:hint="eastAsia" w:ascii="宋体" w:hAnsi="宋体" w:eastAsia="宋体" w:cs="宋体"/>
          <w:sz w:val="28"/>
          <w:szCs w:val="28"/>
        </w:rPr>
        <w:t xml:space="preserve">确保所有消防设施标识清晰、完好，无遮挡、圈占、损坏或擅自拆除、停用情况。</w:t>
      </w:r>
      <w:r/>
    </w:p>
    <w:p>
      <w:pPr>
        <w:ind w:firstLine="560"/>
        <w:keepLines w:val="0"/>
        <w:keepNext w:val="0"/>
        <w:pageBreakBefore w:val="0"/>
        <w:spacing w:line="440" w:lineRule="exact"/>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1.7</w:t>
      </w:r>
      <w:r>
        <w:rPr>
          <w:rFonts w:hint="eastAsia" w:ascii="宋体" w:hAnsi="宋体" w:eastAsia="宋体" w:cs="宋体"/>
          <w:sz w:val="28"/>
          <w:szCs w:val="28"/>
        </w:rPr>
        <w:t xml:space="preserve">消防设施基础维护保养与故障初级处置</w:t>
      </w:r>
      <w:r>
        <w:rPr>
          <w:rFonts w:hint="eastAsia" w:ascii="宋体" w:hAnsi="宋体" w:eastAsia="宋体" w:cs="宋体"/>
          <w:sz w:val="28"/>
          <w:szCs w:val="28"/>
          <w:lang w:eastAsia="zh-CN"/>
        </w:rPr>
        <w:t xml:space="preserve">：</w:t>
      </w:r>
      <w:r/>
    </w:p>
    <w:p>
      <w:pPr>
        <w:ind w:firstLine="56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1.8</w:t>
      </w:r>
      <w:r>
        <w:rPr>
          <w:rFonts w:hint="eastAsia" w:ascii="宋体" w:hAnsi="宋体" w:eastAsia="宋体" w:cs="宋体"/>
          <w:sz w:val="28"/>
          <w:szCs w:val="28"/>
        </w:rPr>
        <w:t xml:space="preserve">负责消防控制室设备及关联终端（如手动报警按钮、声光警报器、消防电话分机等）的日常清洁、保养。对巡查、测试中发现的简单故障（如指示灯损坏、模块松动、轻微污损等）进行现场初步处置或修复。</w:t>
      </w:r>
      <w:r/>
    </w:p>
    <w:p>
      <w:pPr>
        <w:ind w:firstLine="56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1.9</w:t>
      </w:r>
      <w:r>
        <w:rPr>
          <w:rFonts w:hint="eastAsia" w:ascii="宋体" w:hAnsi="宋体" w:eastAsia="宋体" w:cs="宋体"/>
          <w:sz w:val="28"/>
          <w:szCs w:val="28"/>
        </w:rPr>
        <w:t xml:space="preserve">对于无法立即修复的故障、损坏或系统重大隐患，应立即书面报告甲方，并协助甲方联系、督促原维保单位或专业维修机构进行处理，全程跟踪直至修复，做好记录。</w:t>
      </w:r>
      <w:r/>
    </w:p>
    <w:p>
      <w:pPr>
        <w:ind w:firstLine="560"/>
        <w:keepLines w:val="0"/>
        <w:keepNext w:val="0"/>
        <w:pageBreakBefore w:val="0"/>
        <w:spacing w:line="440" w:lineRule="exact"/>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1.10</w:t>
      </w:r>
      <w:r>
        <w:rPr>
          <w:rFonts w:hint="eastAsia" w:ascii="宋体" w:hAnsi="宋体" w:eastAsia="宋体" w:cs="宋体"/>
          <w:color w:val="auto"/>
          <w:sz w:val="28"/>
          <w:szCs w:val="28"/>
        </w:rPr>
        <w:t xml:space="preserve">消防档案与记录管理</w:t>
      </w:r>
      <w:r/>
    </w:p>
    <w:p>
      <w:pPr>
        <w:ind w:firstLine="56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color w:val="auto"/>
          <w:sz w:val="28"/>
          <w:szCs w:val="28"/>
        </w:rPr>
        <w:t xml:space="preserve">建立并完善消防控制室值班记录、建筑消防设施巡查记录、故障维修记录、设备测试报告等全套消防管理档案。所有记录应填写规范</w:t>
      </w:r>
      <w:r>
        <w:rPr>
          <w:rFonts w:hint="eastAsia" w:ascii="宋体" w:hAnsi="宋体" w:eastAsia="宋体" w:cs="宋体"/>
          <w:sz w:val="28"/>
          <w:szCs w:val="28"/>
        </w:rPr>
        <w:t xml:space="preserve">、字迹清晰、内容真实、保存完整，具备可追溯性。定期整理归档，并可根据</w:t>
      </w:r>
      <w:r>
        <w:rPr>
          <w:rFonts w:hint="eastAsia" w:ascii="宋体" w:hAnsi="宋体" w:cs="宋体"/>
          <w:sz w:val="28"/>
          <w:szCs w:val="28"/>
          <w:lang w:val="en-US" w:eastAsia="zh-CN"/>
        </w:rPr>
        <w:t xml:space="preserve">采购人</w:t>
      </w:r>
      <w:r>
        <w:rPr>
          <w:rFonts w:hint="eastAsia" w:ascii="宋体" w:hAnsi="宋体" w:eastAsia="宋体" w:cs="宋体"/>
          <w:sz w:val="28"/>
          <w:szCs w:val="28"/>
        </w:rPr>
        <w:t xml:space="preserve">要求提供电子或纸质副本。</w:t>
      </w:r>
      <w:r/>
    </w:p>
    <w:p>
      <w:pPr>
        <w:ind w:firstLine="560"/>
        <w:keepLines w:val="0"/>
        <w:keepNext w:val="0"/>
        <w:pageBreakBefore w:val="0"/>
        <w:spacing w:line="440" w:lineRule="exact"/>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1.11</w:t>
      </w:r>
      <w:r>
        <w:rPr>
          <w:rFonts w:hint="eastAsia" w:ascii="宋体" w:hAnsi="宋体" w:eastAsia="宋体" w:cs="宋体"/>
          <w:sz w:val="28"/>
          <w:szCs w:val="28"/>
        </w:rPr>
        <w:t xml:space="preserve">应急预案与培训演练</w:t>
      </w:r>
      <w:r>
        <w:rPr>
          <w:rFonts w:hint="eastAsia" w:ascii="宋体" w:hAnsi="宋体" w:eastAsia="宋体" w:cs="宋体"/>
          <w:sz w:val="28"/>
          <w:szCs w:val="28"/>
          <w:lang w:eastAsia="zh-CN"/>
        </w:rPr>
        <w:t xml:space="preserve">：</w:t>
      </w:r>
      <w:r/>
    </w:p>
    <w:p>
      <w:pPr>
        <w:ind w:firstLine="56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协助</w:t>
      </w:r>
      <w:r>
        <w:rPr>
          <w:rFonts w:hint="eastAsia" w:ascii="宋体" w:hAnsi="宋体" w:cs="宋体"/>
          <w:sz w:val="28"/>
          <w:szCs w:val="28"/>
          <w:lang w:val="en-US" w:eastAsia="zh-CN"/>
        </w:rPr>
        <w:t xml:space="preserve">采购人</w:t>
      </w:r>
      <w:r>
        <w:rPr>
          <w:rFonts w:hint="eastAsia" w:ascii="宋体" w:hAnsi="宋体" w:eastAsia="宋体" w:cs="宋体"/>
          <w:sz w:val="28"/>
          <w:szCs w:val="28"/>
        </w:rPr>
        <w:t xml:space="preserve">完善场馆灭火和应急疏散。</w:t>
      </w:r>
      <w:r/>
    </w:p>
    <w:p>
      <w:pPr>
        <w:ind w:firstLine="56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每季度至少组织一次由值守人员参与的消防设施模拟操作与应急响应演练。</w:t>
      </w:r>
      <w:r/>
    </w:p>
    <w:p>
      <w:pPr>
        <w:ind w:firstLine="56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每半年至少配合甲方开展一次全员应急疏散演练，负责消防系统的联动操作与保障。</w:t>
      </w:r>
      <w:r/>
    </w:p>
    <w:p>
      <w:pPr>
        <w:ind w:firstLine="560"/>
        <w:keepLines w:val="0"/>
        <w:keepNext w:val="0"/>
        <w:pageBreakBefore w:val="0"/>
        <w:spacing w:line="440" w:lineRule="exact"/>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1.12</w:t>
      </w:r>
      <w:r>
        <w:rPr>
          <w:rFonts w:hint="eastAsia" w:ascii="宋体" w:hAnsi="宋体" w:eastAsia="宋体" w:cs="宋体"/>
          <w:sz w:val="28"/>
          <w:szCs w:val="28"/>
        </w:rPr>
        <w:t xml:space="preserve">大型活动消防安保支持</w:t>
      </w:r>
      <w:r>
        <w:rPr>
          <w:rFonts w:hint="eastAsia" w:ascii="宋体" w:hAnsi="宋体" w:eastAsia="宋体" w:cs="宋体"/>
          <w:sz w:val="28"/>
          <w:szCs w:val="28"/>
          <w:lang w:eastAsia="zh-CN"/>
        </w:rPr>
        <w:t xml:space="preserve">：</w:t>
      </w:r>
      <w:r/>
    </w:p>
    <w:p>
      <w:pPr>
        <w:ind w:firstLine="56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在中心举办大型群众性活动前，对活动区域消防设施进行专项检查。活动期间，加强消防控制室监控与值班力量，</w:t>
      </w:r>
      <w:r>
        <w:rPr>
          <w:rFonts w:hint="eastAsia" w:ascii="宋体" w:hAnsi="宋体" w:eastAsia="宋体" w:cs="宋体"/>
          <w:sz w:val="28"/>
          <w:szCs w:val="28"/>
          <w:lang w:val="en-US" w:eastAsia="zh-CN"/>
        </w:rPr>
        <w:t xml:space="preserve">由</w:t>
      </w:r>
      <w:r>
        <w:rPr>
          <w:rFonts w:hint="eastAsia" w:ascii="宋体" w:hAnsi="宋体" w:cs="宋体"/>
          <w:sz w:val="28"/>
          <w:szCs w:val="28"/>
          <w:lang w:val="en-US" w:eastAsia="zh-CN"/>
        </w:rPr>
        <w:t xml:space="preserve">中标人</w:t>
      </w:r>
      <w:r>
        <w:rPr>
          <w:rFonts w:hint="eastAsia" w:ascii="宋体" w:hAnsi="宋体" w:eastAsia="宋体" w:cs="宋体"/>
          <w:sz w:val="28"/>
          <w:szCs w:val="28"/>
          <w:lang w:val="en-US" w:eastAsia="zh-CN"/>
        </w:rPr>
        <w:t xml:space="preserve">委派与活动规模相匹配的额外支援人员参加，</w:t>
      </w:r>
      <w:r>
        <w:rPr>
          <w:rFonts w:hint="eastAsia" w:ascii="宋体" w:hAnsi="宋体" w:eastAsia="宋体" w:cs="宋体"/>
          <w:sz w:val="28"/>
          <w:szCs w:val="28"/>
        </w:rPr>
        <w:t xml:space="preserve">确保快速响应</w:t>
      </w:r>
      <w:r>
        <w:rPr>
          <w:rFonts w:hint="eastAsia" w:ascii="宋体" w:hAnsi="宋体" w:eastAsia="宋体" w:cs="宋体"/>
          <w:sz w:val="28"/>
          <w:szCs w:val="28"/>
          <w:lang w:val="en-US" w:eastAsia="zh-CN"/>
        </w:rPr>
        <w:t xml:space="preserve">和处理突发状况</w:t>
      </w:r>
      <w:r>
        <w:rPr>
          <w:rFonts w:hint="eastAsia" w:ascii="宋体" w:hAnsi="宋体" w:eastAsia="宋体" w:cs="宋体"/>
          <w:sz w:val="28"/>
          <w:szCs w:val="28"/>
        </w:rPr>
        <w:t xml:space="preserve">。</w:t>
      </w:r>
      <w:r/>
    </w:p>
    <w:p>
      <w:pPr>
        <w:numPr>
          <w:ilvl w:val="0"/>
          <w:numId w:val="0"/>
        </w:numPr>
        <w:ind w:firstLine="562"/>
        <w:keepLines w:val="0"/>
        <w:keepNext w:val="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2.</w:t>
      </w:r>
      <w:r>
        <w:rPr>
          <w:rFonts w:hint="eastAsia" w:ascii="宋体" w:hAnsi="宋体" w:eastAsia="宋体" w:cs="宋体"/>
          <w:b/>
          <w:bCs/>
          <w:sz w:val="28"/>
          <w:szCs w:val="28"/>
        </w:rPr>
        <w:t xml:space="preserve">服务标准与要求</w:t>
      </w:r>
      <w:r/>
    </w:p>
    <w:p>
      <w:pPr>
        <w:ind w:firstLine="56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2.</w:t>
      </w:r>
      <w:r>
        <w:rPr>
          <w:rFonts w:hint="eastAsia" w:ascii="宋体" w:hAnsi="宋体" w:cs="宋体"/>
          <w:sz w:val="28"/>
          <w:szCs w:val="28"/>
          <w:lang w:val="en-US" w:eastAsia="zh-CN"/>
        </w:rPr>
        <w:t xml:space="preserve">1</w:t>
      </w:r>
      <w:r>
        <w:rPr>
          <w:rFonts w:hint="eastAsia" w:ascii="宋体" w:hAnsi="宋体" w:eastAsia="宋体" w:cs="宋体"/>
          <w:sz w:val="28"/>
          <w:szCs w:val="28"/>
        </w:rPr>
        <w:t xml:space="preserve">值守响应：接到火灾报警信号后，值守人员应在55秒内确认报警点位并启动应急处置流程。故障报警应在24小时内处置或上报。</w:t>
      </w:r>
      <w:r/>
    </w:p>
    <w:p>
      <w:pPr>
        <w:ind w:firstLine="56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2.</w:t>
      </w:r>
      <w:r>
        <w:rPr>
          <w:rFonts w:hint="eastAsia" w:ascii="宋体" w:hAnsi="宋体" w:cs="宋体"/>
          <w:sz w:val="28"/>
          <w:szCs w:val="28"/>
          <w:lang w:val="en-US" w:eastAsia="zh-CN"/>
        </w:rPr>
        <w:t xml:space="preserve">2</w:t>
      </w:r>
      <w:r>
        <w:rPr>
          <w:rFonts w:hint="eastAsia" w:ascii="宋体" w:hAnsi="宋体" w:eastAsia="宋体" w:cs="宋体"/>
          <w:sz w:val="28"/>
          <w:szCs w:val="28"/>
        </w:rPr>
        <w:t xml:space="preserve">系统完好率：确保火灾自动报警系统年度平均正常运行率不低于98%，消防联动控制系统功能完好率100%。</w:t>
      </w:r>
      <w:r/>
    </w:p>
    <w:p>
      <w:pPr>
        <w:ind w:firstLine="56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2.</w:t>
      </w:r>
      <w:r>
        <w:rPr>
          <w:rFonts w:hint="eastAsia" w:ascii="宋体" w:hAnsi="宋体" w:cs="宋体"/>
          <w:sz w:val="28"/>
          <w:szCs w:val="28"/>
          <w:lang w:val="en-US" w:eastAsia="zh-CN"/>
        </w:rPr>
        <w:t xml:space="preserve">3</w:t>
      </w:r>
      <w:r>
        <w:rPr>
          <w:rFonts w:hint="eastAsia" w:ascii="宋体" w:hAnsi="宋体" w:eastAsia="宋体" w:cs="宋体"/>
          <w:sz w:val="28"/>
          <w:szCs w:val="28"/>
        </w:rPr>
        <w:t xml:space="preserve">记录完整性：各项运行、巡查、测试、维修记录填写及时率100%，准确率100%。</w:t>
      </w:r>
      <w:r/>
    </w:p>
    <w:p>
      <w:pPr>
        <w:ind w:firstLine="56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培训演练：按时、保质完成规定的培训演练计划，并有图文记录。</w:t>
      </w:r>
      <w:r/>
    </w:p>
    <w:p>
      <w:pPr>
        <w:ind w:firstLine="562"/>
        <w:keepLines w:val="0"/>
        <w:keepNext w:val="0"/>
        <w:pageBreakBefore w:val="0"/>
        <w:spacing w:line="440" w:lineRule="exact"/>
        <w:rPr>
          <w:rStyle w:val="857"/>
          <w:rFonts w:hint="eastAsia" w:ascii="宋体" w:hAnsi="宋体" w:eastAsia="宋体" w:cs="宋体"/>
          <w:b/>
          <w:sz w:val="28"/>
          <w:szCs w:val="28"/>
        </w:rPr>
      </w:pPr>
      <w:r>
        <w:rPr>
          <w:rStyle w:val="857"/>
          <w:rFonts w:hint="eastAsia" w:ascii="宋体" w:hAnsi="宋体" w:eastAsia="宋体" w:cs="宋体"/>
          <w:b/>
          <w:sz w:val="28"/>
          <w:szCs w:val="28"/>
          <w:lang w:val="en-US" w:eastAsia="zh-CN"/>
        </w:rPr>
        <w:t xml:space="preserve">三、</w:t>
      </w:r>
      <w:r>
        <w:rPr>
          <w:rStyle w:val="857"/>
          <w:rFonts w:hint="eastAsia" w:ascii="宋体" w:hAnsi="宋体" w:eastAsia="宋体" w:cs="宋体"/>
          <w:b/>
          <w:sz w:val="28"/>
          <w:szCs w:val="28"/>
        </w:rPr>
        <w:t xml:space="preserve">人员配备与要求</w:t>
      </w:r>
      <w:r/>
    </w:p>
    <w:p>
      <w:pPr>
        <w:ind w:firstLine="700"/>
        <w:keepLines w:val="0"/>
        <w:keepNext w:val="0"/>
        <w:pageBreakBefore w:val="0"/>
        <w:spacing w:line="440" w:lineRule="exact"/>
        <w:rPr>
          <w:rStyle w:val="857"/>
          <w:rFonts w:hint="eastAsia" w:ascii="宋体" w:hAnsi="宋体" w:eastAsia="宋体" w:cs="宋体"/>
          <w:sz w:val="28"/>
          <w:szCs w:val="28"/>
        </w:rPr>
      </w:pPr>
      <w:r>
        <w:rPr>
          <w:rStyle w:val="857"/>
          <w:rFonts w:hint="eastAsia" w:ascii="宋体" w:hAnsi="宋体" w:eastAsia="宋体" w:cs="宋体"/>
          <w:sz w:val="28"/>
          <w:szCs w:val="28"/>
        </w:rPr>
        <w:t xml:space="preserve">1、人员配置须按照约定人员规定执行，采购人将对到岗人员进行不定时检查在岗情况。</w:t>
      </w:r>
      <w:r/>
    </w:p>
    <w:tbl>
      <w:tblPr>
        <w:tblStyle w:val="681"/>
        <w:tblW w:w="9782" w:type="dxa"/>
        <w:tblInd w:w="-1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9"/>
        <w:gridCol w:w="1765"/>
        <w:gridCol w:w="1629"/>
        <w:gridCol w:w="1980"/>
        <w:gridCol w:w="2305"/>
        <w:gridCol w:w="1104"/>
      </w:tblGrid>
      <w:tr>
        <w:trPr>
          <w:trHeight w:val="363"/>
        </w:trPr>
        <w:tc>
          <w:tcPr>
            <w:tcW w:w="999" w:type="dxa"/>
            <w:vAlign w:val="center"/>
            <w:textDirection w:val="lrTb"/>
            <w:noWrap w:val="false"/>
          </w:tcPr>
          <w:p>
            <w:pPr>
              <w:pStyle w:val="680"/>
              <w:ind w:firstLine="0"/>
              <w:jc w:val="center"/>
              <w:keepLines w:val="0"/>
              <w:keepNext w:val="0"/>
              <w:pageBreakBefore w:val="0"/>
              <w:spacing w:line="440" w:lineRule="exact"/>
              <w:rPr>
                <w:rFonts w:hint="eastAsia" w:ascii="宋体" w:hAnsi="宋体" w:eastAsia="宋体" w:cs="宋体"/>
                <w:b/>
                <w:bCs/>
                <w:sz w:val="28"/>
                <w:szCs w:val="28"/>
                <w:u w:val="none"/>
              </w:rPr>
            </w:pPr>
            <w:r>
              <w:rPr>
                <w:rFonts w:hint="eastAsia" w:ascii="宋体" w:hAnsi="宋体" w:eastAsia="宋体" w:cs="宋体"/>
                <w:b/>
                <w:bCs/>
                <w:sz w:val="28"/>
                <w:szCs w:val="28"/>
                <w:u w:val="none"/>
              </w:rPr>
              <w:t xml:space="preserve">序号</w:t>
            </w:r>
            <w:r/>
          </w:p>
        </w:tc>
        <w:tc>
          <w:tcPr>
            <w:tcW w:w="1765" w:type="dxa"/>
            <w:vAlign w:val="center"/>
            <w:textDirection w:val="lrTb"/>
            <w:noWrap w:val="false"/>
          </w:tcPr>
          <w:p>
            <w:pPr>
              <w:pStyle w:val="680"/>
              <w:ind w:firstLine="0"/>
              <w:jc w:val="center"/>
              <w:keepLines w:val="0"/>
              <w:keepNext w:val="0"/>
              <w:pageBreakBefore w:val="0"/>
              <w:spacing w:line="440" w:lineRule="exact"/>
              <w:rPr>
                <w:rFonts w:hint="eastAsia" w:ascii="宋体" w:hAnsi="宋体" w:eastAsia="宋体" w:cs="宋体"/>
                <w:b/>
                <w:bCs/>
                <w:sz w:val="28"/>
                <w:szCs w:val="28"/>
                <w:u w:val="none"/>
              </w:rPr>
            </w:pPr>
            <w:r>
              <w:rPr>
                <w:rFonts w:hint="eastAsia" w:ascii="宋体" w:hAnsi="宋体" w:eastAsia="宋体" w:cs="宋体"/>
                <w:b/>
                <w:bCs/>
                <w:sz w:val="28"/>
                <w:szCs w:val="28"/>
                <w:u w:val="none"/>
              </w:rPr>
              <w:t xml:space="preserve">岗位类别</w:t>
            </w:r>
            <w:r/>
          </w:p>
        </w:tc>
        <w:tc>
          <w:tcPr>
            <w:tcW w:w="1629" w:type="dxa"/>
            <w:vAlign w:val="center"/>
            <w:textDirection w:val="lrTb"/>
            <w:noWrap w:val="false"/>
          </w:tcPr>
          <w:p>
            <w:pPr>
              <w:pStyle w:val="680"/>
              <w:ind w:firstLine="0"/>
              <w:jc w:val="center"/>
              <w:keepLines w:val="0"/>
              <w:keepNext w:val="0"/>
              <w:pageBreakBefore w:val="0"/>
              <w:spacing w:line="440" w:lineRule="exact"/>
              <w:rPr>
                <w:rFonts w:hint="eastAsia" w:ascii="宋体" w:hAnsi="宋体" w:eastAsia="宋体" w:cs="宋体"/>
                <w:b/>
                <w:bCs/>
                <w:sz w:val="28"/>
                <w:szCs w:val="28"/>
                <w:u w:val="none"/>
              </w:rPr>
            </w:pPr>
            <w:r>
              <w:rPr>
                <w:rFonts w:hint="eastAsia" w:ascii="宋体" w:hAnsi="宋体" w:eastAsia="宋体" w:cs="宋体"/>
                <w:b/>
                <w:bCs/>
                <w:sz w:val="28"/>
                <w:szCs w:val="28"/>
                <w:u w:val="none"/>
              </w:rPr>
              <w:t xml:space="preserve">数量（人）</w:t>
            </w:r>
            <w:r/>
          </w:p>
        </w:tc>
        <w:tc>
          <w:tcPr>
            <w:tcW w:w="1980" w:type="dxa"/>
            <w:vAlign w:val="center"/>
            <w:textDirection w:val="lrTb"/>
            <w:noWrap w:val="false"/>
          </w:tcPr>
          <w:p>
            <w:pPr>
              <w:pStyle w:val="680"/>
              <w:ind w:firstLine="0"/>
              <w:jc w:val="center"/>
              <w:keepLines w:val="0"/>
              <w:keepNext w:val="0"/>
              <w:pageBreakBefore w:val="0"/>
              <w:spacing w:line="440" w:lineRule="exact"/>
              <w:rPr>
                <w:rFonts w:hint="default" w:ascii="宋体" w:hAnsi="宋体" w:eastAsia="宋体" w:cs="宋体"/>
                <w:b/>
                <w:bCs/>
                <w:sz w:val="28"/>
                <w:szCs w:val="28"/>
                <w:u w:val="none"/>
                <w:lang w:val="en-US" w:eastAsia="zh-CN"/>
              </w:rPr>
            </w:pPr>
            <w:r>
              <w:rPr>
                <w:rFonts w:hint="eastAsia" w:ascii="宋体" w:hAnsi="宋体" w:eastAsia="宋体" w:cs="宋体"/>
                <w:b/>
                <w:bCs/>
                <w:sz w:val="28"/>
                <w:szCs w:val="28"/>
                <w:u w:val="none"/>
                <w:lang w:val="en-US" w:eastAsia="zh-CN"/>
              </w:rPr>
              <w:t xml:space="preserve">年龄</w:t>
            </w:r>
            <w:r/>
          </w:p>
        </w:tc>
        <w:tc>
          <w:tcPr>
            <w:tcW w:w="2305" w:type="dxa"/>
            <w:vAlign w:val="center"/>
            <w:textDirection w:val="lrTb"/>
            <w:noWrap w:val="false"/>
          </w:tcPr>
          <w:p>
            <w:pPr>
              <w:pStyle w:val="680"/>
              <w:ind w:firstLine="0"/>
              <w:jc w:val="center"/>
              <w:keepLines w:val="0"/>
              <w:keepNext w:val="0"/>
              <w:pageBreakBefore w:val="0"/>
              <w:spacing w:line="440" w:lineRule="exact"/>
              <w:rPr>
                <w:rFonts w:hint="default" w:ascii="宋体" w:hAnsi="宋体" w:eastAsia="宋体" w:cs="宋体"/>
                <w:b/>
                <w:bCs/>
                <w:sz w:val="28"/>
                <w:szCs w:val="28"/>
                <w:u w:val="none"/>
                <w:lang w:val="en-US" w:eastAsia="zh-CN"/>
              </w:rPr>
            </w:pPr>
            <w:r>
              <w:rPr>
                <w:rFonts w:hint="eastAsia" w:ascii="宋体" w:hAnsi="宋体" w:eastAsia="宋体" w:cs="宋体"/>
                <w:b/>
                <w:bCs/>
                <w:sz w:val="28"/>
                <w:szCs w:val="28"/>
                <w:u w:val="none"/>
                <w:lang w:val="en-US" w:eastAsia="zh-CN"/>
              </w:rPr>
              <w:t xml:space="preserve">人员资质要求</w:t>
            </w:r>
            <w:r/>
          </w:p>
        </w:tc>
        <w:tc>
          <w:tcPr>
            <w:tcW w:w="1104" w:type="dxa"/>
            <w:vAlign w:val="center"/>
            <w:textDirection w:val="lrTb"/>
            <w:noWrap w:val="false"/>
          </w:tcPr>
          <w:p>
            <w:pPr>
              <w:pStyle w:val="680"/>
              <w:ind w:firstLine="0"/>
              <w:jc w:val="center"/>
              <w:keepLines w:val="0"/>
              <w:keepNext w:val="0"/>
              <w:pageBreakBefore w:val="0"/>
              <w:spacing w:line="440" w:lineRule="exact"/>
              <w:rPr>
                <w:rFonts w:hint="eastAsia" w:ascii="宋体" w:hAnsi="宋体" w:eastAsia="宋体" w:cs="宋体"/>
                <w:b/>
                <w:bCs/>
                <w:sz w:val="28"/>
                <w:szCs w:val="28"/>
                <w:u w:val="none"/>
              </w:rPr>
            </w:pPr>
            <w:r>
              <w:rPr>
                <w:rFonts w:hint="eastAsia" w:ascii="宋体" w:hAnsi="宋体" w:eastAsia="宋体" w:cs="宋体"/>
                <w:b/>
                <w:bCs/>
                <w:sz w:val="28"/>
                <w:szCs w:val="28"/>
                <w:lang w:val="en-US" w:eastAsia="zh-CN"/>
              </w:rPr>
              <w:t xml:space="preserve">备注</w:t>
            </w:r>
            <w:r/>
          </w:p>
        </w:tc>
      </w:tr>
      <w:tr>
        <w:trPr>
          <w:trHeight w:val="363"/>
        </w:trPr>
        <w:tc>
          <w:tcPr>
            <w:tcW w:w="999" w:type="dxa"/>
            <w:vAlign w:val="center"/>
            <w:textDirection w:val="lrTb"/>
            <w:noWrap w:val="false"/>
          </w:tcPr>
          <w:p>
            <w:pPr>
              <w:pStyle w:val="680"/>
              <w:ind w:firstLine="0"/>
              <w:jc w:val="center"/>
              <w:keepLines w:val="0"/>
              <w:keepNext w:val="0"/>
              <w:pageBreakBefore w:val="0"/>
              <w:spacing w:line="440" w:lineRule="exact"/>
              <w:rPr>
                <w:rFonts w:hint="eastAsia" w:ascii="宋体" w:hAnsi="宋体" w:eastAsia="宋体" w:cs="宋体"/>
                <w:sz w:val="28"/>
                <w:szCs w:val="28"/>
                <w:u w:val="none"/>
                <w:lang w:val="en-US" w:eastAsia="zh-CN"/>
              </w:rPr>
            </w:pPr>
            <w:r>
              <w:rPr>
                <w:rFonts w:hint="eastAsia" w:ascii="宋体" w:hAnsi="宋体" w:eastAsia="宋体" w:cs="宋体"/>
                <w:sz w:val="28"/>
                <w:szCs w:val="28"/>
                <w:u w:val="none"/>
                <w:lang w:val="en-US" w:eastAsia="zh-CN"/>
              </w:rPr>
              <w:t xml:space="preserve">1</w:t>
            </w:r>
            <w:r/>
          </w:p>
        </w:tc>
        <w:tc>
          <w:tcPr>
            <w:tcW w:w="1765" w:type="dxa"/>
            <w:vAlign w:val="center"/>
            <w:textDirection w:val="lrTb"/>
            <w:noWrap w:val="false"/>
          </w:tcPr>
          <w:p>
            <w:pPr>
              <w:jc w:val="center"/>
              <w:keepLines w:val="0"/>
              <w:keepNext w:val="0"/>
              <w:pageBreakBefore w:val="0"/>
              <w:spacing w:line="440" w:lineRule="exact"/>
              <w:rPr>
                <w:rFonts w:hint="eastAsia" w:ascii="宋体" w:hAnsi="宋体" w:eastAsia="宋体" w:cs="宋体"/>
                <w:sz w:val="28"/>
                <w:szCs w:val="28"/>
              </w:rPr>
            </w:pPr>
            <w:r>
              <w:rPr>
                <w:rFonts w:hint="eastAsia" w:ascii="宋体" w:hAnsi="宋体" w:cs="宋体"/>
                <w:lang w:val="en-US" w:eastAsia="zh-CN"/>
              </w:rPr>
              <w:t xml:space="preserve">项目</w:t>
            </w:r>
            <w:r>
              <w:rPr>
                <w:rFonts w:hint="eastAsia" w:ascii="宋体" w:hAnsi="宋体" w:eastAsia="宋体" w:cs="宋体"/>
                <w:lang w:val="en-US" w:eastAsia="zh-CN"/>
              </w:rPr>
              <w:t xml:space="preserve">经理</w:t>
            </w:r>
            <w:r/>
          </w:p>
        </w:tc>
        <w:tc>
          <w:tcPr>
            <w:tcW w:w="1629"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8"/>
                <w:szCs w:val="28"/>
                <w:highlight w:val="none"/>
                <w:u w:val="none"/>
                <w:lang w:val="en-US" w:eastAsia="zh-CN"/>
              </w:rPr>
            </w:pPr>
            <w:r>
              <w:rPr>
                <w:rFonts w:hint="eastAsia" w:ascii="宋体" w:hAnsi="宋体" w:eastAsia="宋体" w:cs="宋体"/>
                <w:highlight w:val="none"/>
                <w:lang w:val="en-US" w:eastAsia="zh-CN"/>
              </w:rPr>
              <w:t xml:space="preserve">1</w:t>
            </w:r>
            <w:r/>
          </w:p>
        </w:tc>
        <w:tc>
          <w:tcPr>
            <w:tcW w:w="1980" w:type="dxa"/>
            <w:textDirection w:val="lrTb"/>
            <w:noWrap w:val="false"/>
          </w:tcPr>
          <w:p>
            <w:pPr>
              <w:jc w:val="center"/>
              <w:keepLines w:val="0"/>
              <w:keepNext w:val="0"/>
              <w:pageBreakBefore w:val="0"/>
              <w:spacing w:line="440" w:lineRule="exact"/>
              <w:rPr>
                <w:rFonts w:hint="default" w:ascii="宋体" w:hAnsi="宋体" w:eastAsia="宋体" w:cs="宋体"/>
                <w:highlight w:val="none"/>
                <w:lang w:val="en-US" w:eastAsia="zh-CN"/>
              </w:rPr>
            </w:pPr>
            <w:r>
              <w:rPr>
                <w:rFonts w:hint="eastAsia" w:ascii="宋体" w:hAnsi="宋体" w:cs="宋体"/>
                <w:highlight w:val="none"/>
                <w:lang w:val="en-US" w:eastAsia="zh-CN"/>
              </w:rPr>
              <w:t xml:space="preserve">50周岁以下（含）</w:t>
            </w:r>
            <w:r/>
          </w:p>
        </w:tc>
        <w:tc>
          <w:tcPr>
            <w:tcW w:w="2305" w:type="dxa"/>
            <w:textDirection w:val="lrTb"/>
            <w:noWrap w:val="false"/>
          </w:tcPr>
          <w:p>
            <w:pPr>
              <w:pStyle w:val="680"/>
              <w:ind w:firstLine="0"/>
              <w:jc w:val="center"/>
              <w:keepLines w:val="0"/>
              <w:keepNext w:val="0"/>
              <w:pageBreakBefore w:val="0"/>
              <w:spacing w:line="440" w:lineRule="exact"/>
              <w:rPr>
                <w:rFonts w:hint="default"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 xml:space="preserve">二级保安员</w:t>
            </w:r>
            <w:r/>
          </w:p>
        </w:tc>
        <w:tc>
          <w:tcPr>
            <w:tcW w:w="1104" w:type="dxa"/>
            <w:textDirection w:val="lrTb"/>
            <w:noWrap w:val="false"/>
          </w:tcPr>
          <w:p>
            <w:pPr>
              <w:pStyle w:val="680"/>
              <w:ind w:firstLine="0"/>
              <w:jc w:val="both"/>
              <w:keepLines w:val="0"/>
              <w:keepNext w:val="0"/>
              <w:pageBreakBefore w:val="0"/>
              <w:spacing w:line="440" w:lineRule="exact"/>
              <w:rPr>
                <w:rFonts w:hint="eastAsia" w:ascii="宋体" w:hAnsi="宋体" w:eastAsia="宋体" w:cs="宋体"/>
                <w:color w:val="auto"/>
                <w:sz w:val="28"/>
                <w:szCs w:val="28"/>
                <w:u w:val="none"/>
              </w:rPr>
            </w:pPr>
            <w:r>
              <w:rPr>
                <w:rFonts w:hint="eastAsia" w:ascii="宋体" w:hAnsi="宋体" w:eastAsia="宋体" w:cs="宋体"/>
                <w:color w:val="auto"/>
                <w:sz w:val="28"/>
                <w:szCs w:val="28"/>
                <w:u w:val="none"/>
              </w:rPr>
            </w:r>
            <w:r/>
          </w:p>
        </w:tc>
      </w:tr>
      <w:tr>
        <w:trPr>
          <w:trHeight w:val="363"/>
        </w:trPr>
        <w:tc>
          <w:tcPr>
            <w:tcW w:w="999" w:type="dxa"/>
            <w:vAlign w:val="center"/>
            <w:textDirection w:val="lrTb"/>
            <w:noWrap w:val="false"/>
          </w:tcPr>
          <w:p>
            <w:pPr>
              <w:pStyle w:val="680"/>
              <w:ind w:firstLine="0"/>
              <w:jc w:val="center"/>
              <w:keepLines w:val="0"/>
              <w:keepNext w:val="0"/>
              <w:pageBreakBefore w:val="0"/>
              <w:spacing w:line="440" w:lineRule="exact"/>
              <w:rPr>
                <w:rFonts w:hint="default" w:ascii="宋体" w:hAnsi="宋体" w:eastAsia="宋体" w:cs="宋体"/>
                <w:sz w:val="28"/>
                <w:szCs w:val="28"/>
                <w:u w:val="none"/>
                <w:lang w:val="en-US" w:eastAsia="zh-CN"/>
              </w:rPr>
            </w:pPr>
            <w:r>
              <w:rPr>
                <w:rFonts w:hint="eastAsia" w:ascii="宋体" w:hAnsi="宋体" w:eastAsia="宋体" w:cs="宋体"/>
                <w:sz w:val="28"/>
                <w:szCs w:val="28"/>
                <w:u w:val="none"/>
                <w:lang w:val="en-US" w:eastAsia="zh-CN"/>
              </w:rPr>
              <w:t xml:space="preserve">2</w:t>
            </w:r>
            <w:r/>
          </w:p>
        </w:tc>
        <w:tc>
          <w:tcPr>
            <w:tcW w:w="1765" w:type="dxa"/>
            <w:vAlign w:val="center"/>
            <w:textDirection w:val="lrTb"/>
            <w:noWrap w:val="false"/>
          </w:tcPr>
          <w:p>
            <w:pPr>
              <w:jc w:val="center"/>
              <w:keepLines w:val="0"/>
              <w:keepNext w:val="0"/>
              <w:pageBreakBefore w:val="0"/>
              <w:spacing w:line="440" w:lineRule="exact"/>
              <w:rPr>
                <w:rFonts w:hint="eastAsia" w:ascii="宋体" w:hAnsi="宋体" w:eastAsia="宋体" w:cs="宋体"/>
                <w:sz w:val="28"/>
                <w:szCs w:val="28"/>
              </w:rPr>
            </w:pPr>
            <w:r>
              <w:rPr>
                <w:rFonts w:hint="eastAsia" w:ascii="宋体" w:hAnsi="宋体" w:cs="宋体"/>
                <w:lang w:val="en-US" w:eastAsia="zh-CN"/>
              </w:rPr>
              <w:t xml:space="preserve">项目</w:t>
            </w:r>
            <w:r>
              <w:rPr>
                <w:rFonts w:hint="eastAsia" w:ascii="宋体" w:hAnsi="宋体" w:eastAsia="宋体" w:cs="宋体"/>
                <w:lang w:val="en-US" w:eastAsia="zh-CN"/>
              </w:rPr>
              <w:t xml:space="preserve">副经理</w:t>
            </w:r>
            <w:r/>
          </w:p>
        </w:tc>
        <w:tc>
          <w:tcPr>
            <w:tcW w:w="1629"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8"/>
                <w:szCs w:val="28"/>
                <w:highlight w:val="none"/>
                <w:u w:val="none"/>
                <w:lang w:val="en-US" w:eastAsia="zh-CN"/>
              </w:rPr>
            </w:pPr>
            <w:r>
              <w:rPr>
                <w:rFonts w:hint="eastAsia" w:ascii="宋体" w:hAnsi="宋体" w:eastAsia="宋体" w:cs="宋体"/>
                <w:highlight w:val="none"/>
                <w:lang w:val="en-US" w:eastAsia="zh-CN"/>
              </w:rPr>
              <w:t xml:space="preserve">2</w:t>
            </w:r>
            <w:r/>
          </w:p>
        </w:tc>
        <w:tc>
          <w:tcPr>
            <w:tcW w:w="1980" w:type="dxa"/>
            <w:textDirection w:val="lrTb"/>
            <w:noWrap w:val="false"/>
          </w:tcPr>
          <w:p>
            <w:pPr>
              <w:jc w:val="center"/>
              <w:keepLines w:val="0"/>
              <w:keepNext w:val="0"/>
              <w:pageBreakBefore w:val="0"/>
              <w:spacing w:line="440" w:lineRule="exact"/>
              <w:rPr>
                <w:rFonts w:hint="default" w:ascii="宋体" w:hAnsi="宋体" w:eastAsia="宋体" w:cs="宋体"/>
                <w:highlight w:val="none"/>
                <w:lang w:val="en-US" w:eastAsia="zh-CN"/>
              </w:rPr>
            </w:pPr>
            <w:r>
              <w:rPr>
                <w:rFonts w:hint="eastAsia" w:ascii="宋体" w:hAnsi="宋体" w:cs="宋体"/>
                <w:highlight w:val="none"/>
                <w:lang w:val="en-US" w:eastAsia="zh-CN"/>
              </w:rPr>
              <w:t xml:space="preserve">50周岁以下（含）</w:t>
            </w:r>
            <w:r/>
          </w:p>
        </w:tc>
        <w:tc>
          <w:tcPr>
            <w:tcW w:w="2305" w:type="dxa"/>
            <w:textDirection w:val="lrTb"/>
            <w:noWrap w:val="false"/>
          </w:tcPr>
          <w:p>
            <w:pPr>
              <w:pStyle w:val="680"/>
              <w:ind w:firstLine="0"/>
              <w:jc w:val="center"/>
              <w:keepLines w:val="0"/>
              <w:keepNext w:val="0"/>
              <w:pageBreakBefore w:val="0"/>
              <w:spacing w:line="440" w:lineRule="exact"/>
              <w:rPr>
                <w:rFonts w:hint="default" w:ascii="宋体" w:hAnsi="宋体" w:eastAsia="宋体" w:cs="宋体"/>
                <w:color w:val="auto"/>
                <w:sz w:val="28"/>
                <w:szCs w:val="28"/>
                <w:highlight w:val="none"/>
                <w:u w:val="none"/>
                <w:lang w:val="en-US"/>
              </w:rPr>
            </w:pPr>
            <w:r>
              <w:rPr>
                <w:rFonts w:hint="eastAsia" w:ascii="宋体" w:hAnsi="宋体" w:eastAsia="宋体" w:cs="宋体"/>
                <w:color w:val="auto"/>
                <w:sz w:val="28"/>
                <w:szCs w:val="28"/>
                <w:highlight w:val="none"/>
                <w:u w:val="none"/>
                <w:lang w:val="en-US" w:eastAsia="zh-CN"/>
              </w:rPr>
              <w:t xml:space="preserve">二级保安员</w:t>
            </w:r>
            <w:r/>
          </w:p>
        </w:tc>
        <w:tc>
          <w:tcPr>
            <w:tcW w:w="1104" w:type="dxa"/>
            <w:textDirection w:val="lrTb"/>
            <w:noWrap w:val="false"/>
          </w:tcPr>
          <w:p>
            <w:pPr>
              <w:pStyle w:val="680"/>
              <w:ind w:firstLine="0"/>
              <w:jc w:val="both"/>
              <w:keepLines w:val="0"/>
              <w:keepNext w:val="0"/>
              <w:pageBreakBefore w:val="0"/>
              <w:spacing w:line="440" w:lineRule="exact"/>
              <w:rPr>
                <w:rFonts w:hint="eastAsia" w:ascii="宋体" w:hAnsi="宋体" w:eastAsia="宋体" w:cs="宋体"/>
                <w:color w:val="auto"/>
                <w:sz w:val="28"/>
                <w:szCs w:val="28"/>
                <w:u w:val="none"/>
              </w:rPr>
            </w:pPr>
            <w:r>
              <w:rPr>
                <w:rFonts w:hint="eastAsia" w:ascii="宋体" w:hAnsi="宋体" w:eastAsia="宋体" w:cs="宋体"/>
                <w:color w:val="auto"/>
                <w:sz w:val="28"/>
                <w:szCs w:val="28"/>
                <w:u w:val="none"/>
              </w:rPr>
            </w:r>
            <w:r/>
          </w:p>
        </w:tc>
      </w:tr>
      <w:tr>
        <w:trPr>
          <w:trHeight w:val="363"/>
        </w:trPr>
        <w:tc>
          <w:tcPr>
            <w:tcW w:w="999" w:type="dxa"/>
            <w:vAlign w:val="center"/>
            <w:textDirection w:val="lrTb"/>
            <w:noWrap w:val="false"/>
          </w:tcPr>
          <w:p>
            <w:pPr>
              <w:pStyle w:val="680"/>
              <w:ind w:firstLine="0"/>
              <w:jc w:val="center"/>
              <w:keepLines w:val="0"/>
              <w:keepNext w:val="0"/>
              <w:pageBreakBefore w:val="0"/>
              <w:spacing w:line="440" w:lineRule="exact"/>
              <w:rPr>
                <w:rFonts w:hint="default" w:ascii="宋体" w:hAnsi="宋体" w:eastAsia="宋体" w:cs="宋体"/>
                <w:sz w:val="28"/>
                <w:szCs w:val="28"/>
                <w:u w:val="none"/>
                <w:lang w:val="en-US" w:eastAsia="zh-CN"/>
              </w:rPr>
            </w:pPr>
            <w:r>
              <w:rPr>
                <w:rFonts w:hint="eastAsia" w:ascii="宋体" w:hAnsi="宋体" w:eastAsia="宋体" w:cs="宋体"/>
                <w:sz w:val="28"/>
                <w:szCs w:val="28"/>
                <w:u w:val="none"/>
                <w:lang w:val="en-US" w:eastAsia="zh-CN"/>
              </w:rPr>
              <w:t xml:space="preserve">3</w:t>
            </w:r>
            <w:r/>
          </w:p>
        </w:tc>
        <w:tc>
          <w:tcPr>
            <w:tcW w:w="1765" w:type="dxa"/>
            <w:vAlign w:val="center"/>
            <w:textDirection w:val="lrTb"/>
            <w:noWrap w:val="false"/>
          </w:tcPr>
          <w:p>
            <w:pPr>
              <w:jc w:val="center"/>
              <w:keepLines w:val="0"/>
              <w:keepNext w:val="0"/>
              <w:pageBreakBefore w:val="0"/>
              <w:spacing w:line="440" w:lineRule="exact"/>
              <w:rPr>
                <w:rFonts w:hint="default" w:ascii="宋体" w:hAnsi="宋体" w:eastAsia="宋体" w:cs="宋体"/>
                <w:sz w:val="28"/>
                <w:szCs w:val="28"/>
                <w:lang w:val="en-US" w:eastAsia="zh-CN"/>
              </w:rPr>
            </w:pPr>
            <w:r>
              <w:rPr>
                <w:rFonts w:hint="eastAsia" w:ascii="宋体" w:hAnsi="宋体" w:cs="宋体"/>
                <w:sz w:val="28"/>
                <w:szCs w:val="28"/>
                <w:lang w:val="en-US" w:eastAsia="zh-CN"/>
              </w:rPr>
              <w:t xml:space="preserve">消防队长</w:t>
            </w:r>
            <w:r/>
          </w:p>
        </w:tc>
        <w:tc>
          <w:tcPr>
            <w:tcW w:w="1629"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8"/>
                <w:szCs w:val="28"/>
                <w:highlight w:val="none"/>
                <w:u w:val="none"/>
                <w:lang w:val="en-US" w:eastAsia="zh-CN"/>
              </w:rPr>
            </w:pPr>
            <w:r>
              <w:rPr>
                <w:rFonts w:hint="eastAsia" w:ascii="宋体" w:hAnsi="宋体" w:eastAsia="宋体" w:cs="宋体"/>
                <w:sz w:val="28"/>
                <w:szCs w:val="28"/>
                <w:highlight w:val="none"/>
                <w:lang w:val="en-US" w:eastAsia="zh-CN"/>
              </w:rPr>
              <w:t xml:space="preserve">1</w:t>
            </w:r>
            <w:r/>
          </w:p>
        </w:tc>
        <w:tc>
          <w:tcPr>
            <w:tcW w:w="1980" w:type="dxa"/>
            <w:vAlign w:val="center"/>
            <w:textDirection w:val="lrTb"/>
            <w:noWrap w:val="false"/>
          </w:tcPr>
          <w:p>
            <w:pPr>
              <w:jc w:val="center"/>
              <w:keepLines w:val="0"/>
              <w:keepNext w:val="0"/>
              <w:pageBreakBefore w:val="0"/>
              <w:spacing w:line="440" w:lineRule="exact"/>
              <w:rPr>
                <w:rFonts w:hint="default"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 xml:space="preserve">50</w:t>
            </w:r>
            <w:r>
              <w:rPr>
                <w:rFonts w:hint="eastAsia" w:ascii="宋体" w:hAnsi="宋体" w:cs="宋体"/>
                <w:highlight w:val="none"/>
                <w:lang w:val="en-US" w:eastAsia="zh-CN"/>
              </w:rPr>
              <w:t xml:space="preserve">周岁以下（含）</w:t>
            </w:r>
            <w:r/>
          </w:p>
        </w:tc>
        <w:tc>
          <w:tcPr>
            <w:tcW w:w="230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8"/>
                <w:szCs w:val="28"/>
                <w:highlight w:val="none"/>
                <w:u w:val="none"/>
              </w:rPr>
            </w:pPr>
            <w:r>
              <w:rPr>
                <w:rFonts w:hint="eastAsia" w:ascii="宋体" w:hAnsi="宋体" w:eastAsia="宋体" w:cs="宋体"/>
                <w:sz w:val="28"/>
                <w:szCs w:val="28"/>
                <w:highlight w:val="none"/>
                <w:lang w:val="en-US" w:eastAsia="zh-CN"/>
              </w:rPr>
              <w:t xml:space="preserve">消防设施操作员（中级）</w:t>
            </w:r>
            <w:r/>
          </w:p>
        </w:tc>
        <w:tc>
          <w:tcPr>
            <w:tcW w:w="1104" w:type="dxa"/>
            <w:textDirection w:val="lrTb"/>
            <w:noWrap w:val="false"/>
          </w:tcPr>
          <w:p>
            <w:pPr>
              <w:rPr>
                <w:rFonts w:hint="default"/>
                <w:lang w:val="en-US" w:eastAsia="zh-CN"/>
              </w:rPr>
            </w:pPr>
            <w:r>
              <w:rPr>
                <w:rFonts w:hint="default"/>
                <w:lang w:val="en-US" w:eastAsia="zh-CN"/>
              </w:rPr>
            </w:r>
            <w:r/>
          </w:p>
        </w:tc>
      </w:tr>
      <w:tr>
        <w:trPr>
          <w:trHeight w:val="570"/>
        </w:trPr>
        <w:tc>
          <w:tcPr>
            <w:tcW w:w="999" w:type="dxa"/>
            <w:vAlign w:val="center"/>
            <w:textDirection w:val="lrTb"/>
            <w:noWrap w:val="false"/>
          </w:tcPr>
          <w:p>
            <w:pPr>
              <w:pStyle w:val="680"/>
              <w:ind w:firstLine="0"/>
              <w:jc w:val="center"/>
              <w:keepLines w:val="0"/>
              <w:keepNext w:val="0"/>
              <w:pageBreakBefore w:val="0"/>
              <w:spacing w:line="440" w:lineRule="exact"/>
              <w:rPr>
                <w:rFonts w:hint="default" w:ascii="宋体" w:hAnsi="宋体" w:eastAsia="宋体" w:cs="宋体"/>
                <w:sz w:val="28"/>
                <w:szCs w:val="28"/>
                <w:u w:val="none"/>
                <w:lang w:val="en-US" w:eastAsia="zh-CN"/>
              </w:rPr>
            </w:pPr>
            <w:r>
              <w:rPr>
                <w:rFonts w:hint="eastAsia" w:ascii="宋体" w:hAnsi="宋体" w:eastAsia="宋体" w:cs="宋体"/>
                <w:sz w:val="28"/>
                <w:szCs w:val="28"/>
                <w:u w:val="none"/>
                <w:lang w:val="en-US" w:eastAsia="zh-CN"/>
              </w:rPr>
              <w:t xml:space="preserve">4</w:t>
            </w:r>
            <w:r/>
          </w:p>
        </w:tc>
        <w:tc>
          <w:tcPr>
            <w:tcW w:w="1765" w:type="dxa"/>
            <w:vAlign w:val="center"/>
            <w:textDirection w:val="lrTb"/>
            <w:noWrap w:val="false"/>
          </w:tcPr>
          <w:p>
            <w:pPr>
              <w:jc w:val="center"/>
              <w:keepLines w:val="0"/>
              <w:keepNext w:val="0"/>
              <w:pageBreakBefore w:val="0"/>
              <w:spacing w:line="440" w:lineRule="exact"/>
              <w:rPr>
                <w:rFonts w:hint="eastAsia" w:ascii="宋体" w:hAnsi="宋体" w:eastAsia="宋体" w:cs="宋体"/>
                <w:sz w:val="28"/>
                <w:szCs w:val="28"/>
              </w:rPr>
            </w:pPr>
            <w:r>
              <w:rPr>
                <w:rFonts w:hint="eastAsia" w:ascii="宋体" w:hAnsi="宋体" w:cs="宋体"/>
                <w:sz w:val="28"/>
                <w:szCs w:val="28"/>
                <w:lang w:val="en-US" w:eastAsia="zh-CN"/>
              </w:rPr>
              <w:t xml:space="preserve">水电</w:t>
            </w:r>
            <w:r>
              <w:rPr>
                <w:rFonts w:hint="eastAsia" w:ascii="宋体" w:hAnsi="宋体" w:eastAsia="宋体" w:cs="宋体"/>
                <w:sz w:val="28"/>
                <w:szCs w:val="28"/>
                <w:lang w:val="en-US" w:eastAsia="zh-CN"/>
              </w:rPr>
              <w:t xml:space="preserve">队长</w:t>
            </w:r>
            <w:r/>
          </w:p>
        </w:tc>
        <w:tc>
          <w:tcPr>
            <w:tcW w:w="1629"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8"/>
                <w:szCs w:val="28"/>
                <w:highlight w:val="none"/>
                <w:u w:val="none"/>
                <w:lang w:val="en-US" w:eastAsia="zh-CN"/>
              </w:rPr>
            </w:pPr>
            <w:r>
              <w:rPr>
                <w:rFonts w:hint="eastAsia" w:ascii="宋体" w:hAnsi="宋体" w:eastAsia="宋体" w:cs="宋体"/>
                <w:sz w:val="28"/>
                <w:szCs w:val="28"/>
                <w:highlight w:val="none"/>
                <w:lang w:val="en-US" w:eastAsia="zh-CN"/>
              </w:rPr>
              <w:t xml:space="preserve">1</w:t>
            </w:r>
            <w:r/>
          </w:p>
        </w:tc>
        <w:tc>
          <w:tcPr>
            <w:tcW w:w="1980" w:type="dxa"/>
            <w:vAlign w:val="center"/>
            <w:textDirection w:val="lrTb"/>
            <w:noWrap w:val="false"/>
          </w:tcPr>
          <w:p>
            <w:pPr>
              <w:jc w:val="center"/>
              <w:keepLines w:val="0"/>
              <w:keepNext w:val="0"/>
              <w:pageBreakBefore w:val="0"/>
              <w:spacing w:line="440" w:lineRule="exact"/>
              <w:rPr>
                <w:rFonts w:hint="eastAsia"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 xml:space="preserve">50</w:t>
            </w:r>
            <w:r>
              <w:rPr>
                <w:rFonts w:hint="eastAsia" w:ascii="宋体" w:hAnsi="宋体" w:cs="宋体"/>
                <w:highlight w:val="none"/>
                <w:lang w:val="en-US" w:eastAsia="zh-CN"/>
              </w:rPr>
              <w:t xml:space="preserve">周岁以下（含）</w:t>
            </w:r>
            <w:r/>
          </w:p>
        </w:tc>
        <w:tc>
          <w:tcPr>
            <w:tcW w:w="2305"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 w:val="28"/>
                <w:szCs w:val="28"/>
                <w:highlight w:val="none"/>
                <w:u w:val="none"/>
                <w:lang w:val="en-US" w:eastAsia="zh-CN"/>
              </w:rPr>
            </w:pPr>
            <w:r>
              <w:rPr>
                <w:rFonts w:hint="eastAsia" w:ascii="宋体" w:hAnsi="宋体" w:cs="宋体"/>
                <w:color w:val="auto"/>
                <w:sz w:val="28"/>
                <w:szCs w:val="28"/>
                <w:highlight w:val="none"/>
                <w:u w:val="none"/>
                <w:lang w:val="en-US" w:eastAsia="zh-CN"/>
              </w:rPr>
              <w:t xml:space="preserve">高压电工证</w:t>
            </w:r>
            <w:r/>
          </w:p>
        </w:tc>
        <w:tc>
          <w:tcPr>
            <w:tcW w:w="1104" w:type="dxa"/>
            <w:textDirection w:val="lrTb"/>
            <w:noWrap w:val="false"/>
          </w:tcPr>
          <w:p>
            <w:pPr>
              <w:pStyle w:val="680"/>
              <w:ind w:firstLine="0"/>
              <w:jc w:val="both"/>
              <w:keepLines w:val="0"/>
              <w:keepNext w:val="0"/>
              <w:pageBreakBefore w:val="0"/>
              <w:spacing w:line="440" w:lineRule="exact"/>
              <w:rPr>
                <w:rFonts w:hint="eastAsia" w:ascii="宋体" w:hAnsi="宋体" w:eastAsia="宋体" w:cs="宋体"/>
                <w:color w:val="auto"/>
                <w:sz w:val="28"/>
                <w:szCs w:val="28"/>
                <w:u w:val="none"/>
              </w:rPr>
            </w:pPr>
            <w:r>
              <w:rPr>
                <w:rFonts w:hint="eastAsia" w:ascii="宋体" w:hAnsi="宋体" w:eastAsia="宋体" w:cs="宋体"/>
                <w:color w:val="auto"/>
                <w:sz w:val="28"/>
                <w:szCs w:val="28"/>
                <w:u w:val="none"/>
              </w:rPr>
            </w:r>
            <w:r/>
          </w:p>
        </w:tc>
      </w:tr>
      <w:tr>
        <w:trPr>
          <w:trHeight w:val="552"/>
        </w:trPr>
        <w:tc>
          <w:tcPr>
            <w:tcW w:w="999" w:type="dxa"/>
            <w:vAlign w:val="center"/>
            <w:textDirection w:val="lrTb"/>
            <w:noWrap w:val="false"/>
          </w:tcPr>
          <w:p>
            <w:pPr>
              <w:pStyle w:val="680"/>
              <w:ind w:firstLine="0"/>
              <w:jc w:val="center"/>
              <w:keepLines w:val="0"/>
              <w:keepNext w:val="0"/>
              <w:pageBreakBefore w:val="0"/>
              <w:spacing w:line="440" w:lineRule="exact"/>
              <w:rPr>
                <w:rFonts w:hint="default" w:ascii="宋体" w:hAnsi="宋体" w:eastAsia="宋体" w:cs="宋体"/>
                <w:sz w:val="28"/>
                <w:szCs w:val="28"/>
                <w:u w:val="none"/>
                <w:lang w:val="en-US" w:eastAsia="zh-CN"/>
              </w:rPr>
            </w:pPr>
            <w:r>
              <w:rPr>
                <w:rFonts w:hint="eastAsia" w:ascii="宋体" w:hAnsi="宋体" w:eastAsia="宋体" w:cs="宋体"/>
                <w:sz w:val="28"/>
                <w:szCs w:val="28"/>
                <w:u w:val="none"/>
                <w:lang w:val="en-US" w:eastAsia="zh-CN"/>
              </w:rPr>
              <w:t xml:space="preserve">5</w:t>
            </w:r>
            <w:r/>
          </w:p>
        </w:tc>
        <w:tc>
          <w:tcPr>
            <w:tcW w:w="1765" w:type="dxa"/>
            <w:vAlign w:val="center"/>
            <w:textDirection w:val="lrTb"/>
            <w:noWrap w:val="false"/>
          </w:tcPr>
          <w:p>
            <w:pPr>
              <w:jc w:val="center"/>
              <w:keepLines w:val="0"/>
              <w:keepNext w:val="0"/>
              <w:pageBreakBefore w:val="0"/>
              <w:spacing w:line="440" w:lineRule="exact"/>
              <w:rPr>
                <w:rFonts w:hint="default" w:ascii="宋体" w:hAnsi="宋体" w:cs="宋体"/>
                <w:sz w:val="28"/>
                <w:szCs w:val="28"/>
                <w:lang w:val="en-US" w:eastAsia="zh-CN"/>
              </w:rPr>
            </w:pPr>
            <w:r>
              <w:rPr>
                <w:rFonts w:hint="eastAsia" w:ascii="宋体" w:hAnsi="宋体" w:cs="宋体"/>
                <w:sz w:val="28"/>
                <w:szCs w:val="28"/>
                <w:lang w:val="en-US" w:eastAsia="zh-CN"/>
              </w:rPr>
              <w:t xml:space="preserve">保洁队长</w:t>
            </w:r>
            <w:r/>
          </w:p>
        </w:tc>
        <w:tc>
          <w:tcPr>
            <w:tcW w:w="1629" w:type="dxa"/>
            <w:vAlign w:val="center"/>
            <w:textDirection w:val="lrTb"/>
            <w:noWrap w:val="false"/>
          </w:tcPr>
          <w:p>
            <w:pPr>
              <w:jc w:val="center"/>
              <w:keepLines w:val="0"/>
              <w:keepNext w:val="0"/>
              <w:pageBreakBefore w:val="0"/>
              <w:spacing w:line="440" w:lineRule="exact"/>
              <w:rPr>
                <w:rFonts w:hint="default" w:ascii="宋体" w:hAnsi="宋体" w:eastAsia="宋体" w:cs="宋体"/>
                <w:sz w:val="28"/>
                <w:szCs w:val="28"/>
                <w:lang w:val="en-US" w:eastAsia="zh-CN"/>
              </w:rPr>
            </w:pPr>
            <w:r>
              <w:rPr>
                <w:rFonts w:hint="eastAsia" w:ascii="宋体" w:hAnsi="宋体" w:cs="宋体"/>
                <w:sz w:val="28"/>
                <w:szCs w:val="28"/>
                <w:lang w:val="en-US" w:eastAsia="zh-CN"/>
              </w:rPr>
              <w:t xml:space="preserve">1</w:t>
            </w:r>
            <w:r/>
          </w:p>
        </w:tc>
        <w:tc>
          <w:tcPr>
            <w:tcW w:w="1980" w:type="dxa"/>
            <w:vAlign w:val="center"/>
            <w:textDirection w:val="lrTb"/>
            <w:noWrap w:val="false"/>
          </w:tcPr>
          <w:p>
            <w:pPr>
              <w:jc w:val="center"/>
              <w:keepLines w:val="0"/>
              <w:keepNext w:val="0"/>
              <w:pageBreakBefore w:val="0"/>
              <w:spacing w:line="440" w:lineRule="exact"/>
              <w:rPr>
                <w:rFonts w:hint="eastAsia" w:ascii="宋体" w:hAnsi="宋体" w:cs="宋体"/>
                <w:sz w:val="28"/>
                <w:szCs w:val="28"/>
                <w:lang w:val="en-US" w:eastAsia="zh-CN"/>
              </w:rPr>
            </w:pPr>
            <w:r>
              <w:rPr>
                <w:rFonts w:hint="eastAsia" w:ascii="宋体" w:hAnsi="宋体" w:cs="宋体"/>
                <w:sz w:val="28"/>
                <w:szCs w:val="28"/>
                <w:lang w:val="en-US" w:eastAsia="zh-CN"/>
              </w:rPr>
              <w:t xml:space="preserve">50</w:t>
            </w:r>
            <w:r>
              <w:rPr>
                <w:rFonts w:hint="eastAsia" w:ascii="宋体" w:hAnsi="宋体" w:cs="宋体"/>
                <w:lang w:val="en-US" w:eastAsia="zh-CN"/>
              </w:rPr>
              <w:t xml:space="preserve">周岁以下（含）</w:t>
            </w:r>
            <w:r/>
          </w:p>
        </w:tc>
        <w:tc>
          <w:tcPr>
            <w:tcW w:w="2305" w:type="dxa"/>
            <w:vAlign w:val="center"/>
            <w:textDirection w:val="lrTb"/>
            <w:noWrap w:val="false"/>
          </w:tcPr>
          <w:p>
            <w:pPr>
              <w:jc w:val="center"/>
              <w:keepLines w:val="0"/>
              <w:keepNext w:val="0"/>
              <w:pageBreakBefore w:val="0"/>
              <w:spacing w:line="44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r>
            <w:r/>
          </w:p>
        </w:tc>
        <w:tc>
          <w:tcPr>
            <w:tcW w:w="1104" w:type="dxa"/>
            <w:textDirection w:val="lrTb"/>
            <w:noWrap w:val="false"/>
          </w:tcPr>
          <w:p>
            <w:pPr>
              <w:pStyle w:val="680"/>
              <w:ind w:firstLine="0"/>
              <w:jc w:val="both"/>
              <w:keepLines w:val="0"/>
              <w:keepNext w:val="0"/>
              <w:pageBreakBefore w:val="0"/>
              <w:spacing w:line="440" w:lineRule="exact"/>
              <w:rPr>
                <w:rFonts w:hint="eastAsia" w:ascii="宋体" w:hAnsi="宋体" w:cs="宋体"/>
                <w:color w:val="auto"/>
                <w:sz w:val="28"/>
                <w:szCs w:val="28"/>
                <w:u w:val="none"/>
                <w:lang w:val="en-US" w:eastAsia="zh-CN"/>
              </w:rPr>
            </w:pPr>
            <w:r>
              <w:rPr>
                <w:rFonts w:hint="eastAsia" w:ascii="宋体" w:hAnsi="宋体" w:cs="宋体"/>
                <w:color w:val="auto"/>
                <w:sz w:val="28"/>
                <w:szCs w:val="28"/>
                <w:u w:val="none"/>
                <w:lang w:val="en-US" w:eastAsia="zh-CN"/>
              </w:rPr>
            </w:r>
            <w:r/>
          </w:p>
        </w:tc>
      </w:tr>
      <w:tr>
        <w:trPr>
          <w:trHeight w:val="607"/>
        </w:trPr>
        <w:tc>
          <w:tcPr>
            <w:tcW w:w="999" w:type="dxa"/>
            <w:vAlign w:val="center"/>
            <w:textDirection w:val="lrTb"/>
            <w:noWrap w:val="false"/>
          </w:tcPr>
          <w:p>
            <w:pPr>
              <w:pStyle w:val="680"/>
              <w:ind w:firstLine="0"/>
              <w:jc w:val="center"/>
              <w:keepLines w:val="0"/>
              <w:keepNext w:val="0"/>
              <w:pageBreakBefore w:val="0"/>
              <w:spacing w:line="440" w:lineRule="exact"/>
              <w:rPr>
                <w:rFonts w:hint="default" w:ascii="宋体" w:hAnsi="宋体" w:eastAsia="宋体" w:cs="宋体"/>
                <w:sz w:val="28"/>
                <w:szCs w:val="28"/>
                <w:u w:val="none"/>
                <w:lang w:val="en-US" w:eastAsia="zh-CN"/>
              </w:rPr>
            </w:pPr>
            <w:r>
              <w:rPr>
                <w:rFonts w:hint="eastAsia" w:ascii="宋体" w:hAnsi="宋体" w:eastAsia="宋体" w:cs="宋体"/>
                <w:sz w:val="28"/>
                <w:szCs w:val="28"/>
                <w:u w:val="none"/>
                <w:lang w:val="en-US" w:eastAsia="zh-CN"/>
              </w:rPr>
              <w:t xml:space="preserve">6</w:t>
            </w:r>
            <w:r/>
          </w:p>
        </w:tc>
        <w:tc>
          <w:tcPr>
            <w:shd w:val="clear" w:color="auto" w:fill="auto"/>
            <w:tcW w:w="1765" w:type="dxa"/>
            <w:vAlign w:val="center"/>
            <w:textDirection w:val="lrTb"/>
            <w:noWrap w:val="false"/>
          </w:tcPr>
          <w:p>
            <w:pPr>
              <w:jc w:val="center"/>
              <w:keepLines w:val="0"/>
              <w:keepNext w:val="0"/>
              <w:pageBreakBefore w:val="0"/>
              <w:spacing w:line="440" w:lineRule="exact"/>
              <w:rPr>
                <w:rFonts w:hint="default" w:ascii="宋体" w:hAnsi="宋体" w:eastAsia="宋体" w:cs="宋体"/>
                <w:sz w:val="28"/>
                <w:szCs w:val="28"/>
                <w:lang w:val="en-US" w:eastAsia="zh-CN"/>
              </w:rPr>
            </w:pPr>
            <w:r>
              <w:rPr>
                <w:rFonts w:hint="eastAsia" w:ascii="宋体" w:hAnsi="宋体" w:cs="宋体"/>
                <w:sz w:val="28"/>
                <w:szCs w:val="28"/>
                <w:lang w:val="en-US" w:eastAsia="zh-CN"/>
              </w:rPr>
              <w:t xml:space="preserve">保安队长</w:t>
            </w:r>
            <w:r/>
          </w:p>
        </w:tc>
        <w:tc>
          <w:tcPr>
            <w:shd w:val="clear" w:color="auto" w:fill="auto"/>
            <w:tcW w:w="1629" w:type="dxa"/>
            <w:vAlign w:val="center"/>
            <w:textDirection w:val="lrTb"/>
            <w:noWrap w:val="false"/>
          </w:tcPr>
          <w:p>
            <w:pPr>
              <w:pStyle w:val="680"/>
              <w:ind w:left="0" w:firstLine="0"/>
              <w:jc w:val="center"/>
              <w:keepLines w:val="0"/>
              <w:keepNext w:val="0"/>
              <w:pageBreakBefore w:val="0"/>
              <w:spacing w:line="440" w:lineRule="exact"/>
              <w:rPr>
                <w:rFonts w:hint="default" w:ascii="宋体" w:hAnsi="宋体" w:eastAsia="宋体" w:cs="宋体"/>
                <w:color w:val="auto"/>
                <w:sz w:val="28"/>
                <w:szCs w:val="28"/>
                <w:highlight w:val="none"/>
                <w:u w:val="none"/>
                <w:lang w:val="en-US" w:eastAsia="zh-CN" w:bidi="ar-SA"/>
              </w:rPr>
            </w:pPr>
            <w:r>
              <w:rPr>
                <w:rFonts w:hint="eastAsia" w:ascii="宋体" w:hAnsi="宋体" w:eastAsia="宋体" w:cs="宋体"/>
                <w:color w:val="auto"/>
                <w:sz w:val="28"/>
                <w:szCs w:val="28"/>
                <w:highlight w:val="none"/>
                <w:u w:val="none"/>
                <w:lang w:val="en-US" w:eastAsia="zh-CN" w:bidi="ar-SA"/>
              </w:rPr>
              <w:t xml:space="preserve">3</w:t>
            </w:r>
            <w:r/>
          </w:p>
        </w:tc>
        <w:tc>
          <w:tcPr>
            <w:tcW w:w="1980" w:type="dxa"/>
            <w:vAlign w:val="center"/>
            <w:textDirection w:val="lrTb"/>
            <w:noWrap w:val="false"/>
          </w:tcPr>
          <w:p>
            <w:pPr>
              <w:pStyle w:val="680"/>
              <w:ind w:left="0" w:firstLine="0"/>
              <w:jc w:val="center"/>
              <w:keepLines w:val="0"/>
              <w:keepNext w:val="0"/>
              <w:pageBreakBefore w:val="0"/>
              <w:spacing w:line="440" w:lineRule="exact"/>
              <w:rPr>
                <w:rFonts w:hint="eastAsia" w:ascii="宋体" w:hAnsi="宋体" w:eastAsia="宋体" w:cs="宋体"/>
                <w:color w:val="auto"/>
                <w:sz w:val="28"/>
                <w:szCs w:val="28"/>
                <w:highlight w:val="none"/>
                <w:u w:val="none"/>
                <w:lang w:val="en-US" w:eastAsia="zh-CN" w:bidi="ar-SA"/>
              </w:rPr>
            </w:pPr>
            <w:r>
              <w:rPr>
                <w:rFonts w:hint="eastAsia" w:ascii="宋体" w:hAnsi="宋体" w:cs="宋体"/>
                <w:sz w:val="28"/>
                <w:szCs w:val="28"/>
                <w:highlight w:val="none"/>
                <w:lang w:val="en-US" w:eastAsia="zh-CN"/>
              </w:rPr>
              <w:t xml:space="preserve">50</w:t>
            </w:r>
            <w:r>
              <w:rPr>
                <w:rFonts w:hint="eastAsia" w:ascii="宋体" w:hAnsi="宋体" w:cs="宋体"/>
                <w:highlight w:val="none"/>
                <w:lang w:val="en-US" w:eastAsia="zh-CN"/>
              </w:rPr>
              <w:t xml:space="preserve">周岁以下（含）</w:t>
            </w:r>
            <w:r/>
          </w:p>
        </w:tc>
        <w:tc>
          <w:tcPr>
            <w:tcW w:w="2305" w:type="dxa"/>
            <w:vAlign w:val="center"/>
            <w:textDirection w:val="lrTb"/>
            <w:noWrap w:val="false"/>
          </w:tcPr>
          <w:p>
            <w:pPr>
              <w:jc w:val="center"/>
              <w:keepLines w:val="0"/>
              <w:keepNext w:val="0"/>
              <w:pageBreakBefore w:val="0"/>
              <w:spacing w:line="440" w:lineRule="exact"/>
              <w:rPr>
                <w:rFonts w:hint="default"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 xml:space="preserve">三级保安员</w:t>
            </w:r>
            <w:r/>
          </w:p>
        </w:tc>
        <w:tc>
          <w:tcPr>
            <w:tcW w:w="1104" w:type="dxa"/>
            <w:textDirection w:val="lrTb"/>
            <w:noWrap w:val="false"/>
          </w:tcPr>
          <w:p>
            <w:pPr>
              <w:pStyle w:val="680"/>
              <w:ind w:firstLine="0"/>
              <w:jc w:val="both"/>
              <w:keepLines w:val="0"/>
              <w:keepNext w:val="0"/>
              <w:pageBreakBefore w:val="0"/>
              <w:spacing w:line="440" w:lineRule="exact"/>
              <w:rPr>
                <w:rFonts w:hint="eastAsia" w:ascii="宋体" w:hAnsi="宋体" w:cs="宋体"/>
                <w:color w:val="auto"/>
                <w:sz w:val="28"/>
                <w:szCs w:val="28"/>
                <w:u w:val="none"/>
                <w:lang w:val="en-US" w:eastAsia="zh-CN"/>
              </w:rPr>
            </w:pPr>
            <w:r>
              <w:rPr>
                <w:rFonts w:hint="eastAsia" w:ascii="宋体" w:hAnsi="宋体" w:cs="宋体"/>
                <w:color w:val="auto"/>
                <w:sz w:val="28"/>
                <w:szCs w:val="28"/>
                <w:u w:val="none"/>
                <w:lang w:val="en-US" w:eastAsia="zh-CN"/>
              </w:rPr>
            </w:r>
            <w:r/>
          </w:p>
        </w:tc>
      </w:tr>
      <w:tr>
        <w:trPr>
          <w:trHeight w:val="607"/>
        </w:trPr>
        <w:tc>
          <w:tcPr>
            <w:tcW w:w="999" w:type="dxa"/>
            <w:vAlign w:val="center"/>
            <w:textDirection w:val="lrTb"/>
            <w:noWrap w:val="false"/>
          </w:tcPr>
          <w:p>
            <w:pPr>
              <w:pStyle w:val="680"/>
              <w:ind w:firstLine="0"/>
              <w:jc w:val="center"/>
              <w:keepLines w:val="0"/>
              <w:keepNext w:val="0"/>
              <w:pageBreakBefore w:val="0"/>
              <w:spacing w:line="440" w:lineRule="exact"/>
              <w:rPr>
                <w:rFonts w:hint="default" w:ascii="宋体" w:hAnsi="宋体" w:eastAsia="宋体" w:cs="宋体"/>
                <w:sz w:val="28"/>
                <w:szCs w:val="28"/>
                <w:u w:val="none"/>
                <w:lang w:val="en-US" w:eastAsia="zh-CN"/>
              </w:rPr>
            </w:pPr>
            <w:r>
              <w:rPr>
                <w:rFonts w:hint="eastAsia" w:ascii="宋体" w:hAnsi="宋体" w:eastAsia="宋体" w:cs="宋体"/>
                <w:sz w:val="28"/>
                <w:szCs w:val="28"/>
                <w:u w:val="none"/>
                <w:lang w:val="en-US" w:eastAsia="zh-CN"/>
              </w:rPr>
              <w:t xml:space="preserve">6</w:t>
            </w:r>
            <w:r/>
          </w:p>
        </w:tc>
        <w:tc>
          <w:tcPr>
            <w:shd w:val="clear" w:color="auto" w:fill="auto"/>
            <w:tcW w:w="1765" w:type="dxa"/>
            <w:vAlign w:val="center"/>
            <w:textDirection w:val="lrTb"/>
            <w:noWrap w:val="false"/>
          </w:tcPr>
          <w:p>
            <w:pPr>
              <w:jc w:val="center"/>
              <w:keepLines w:val="0"/>
              <w:keepNext w:val="0"/>
              <w:pageBreakBefore w:val="0"/>
              <w:spacing w:line="440" w:lineRule="exact"/>
              <w:rPr>
                <w:rFonts w:hint="eastAsia" w:ascii="宋体" w:hAnsi="宋体" w:eastAsia="宋体" w:cs="宋体"/>
                <w:sz w:val="28"/>
                <w:szCs w:val="28"/>
                <w:lang w:val="en-US" w:eastAsia="zh-CN" w:bidi="ar-SA"/>
              </w:rPr>
            </w:pPr>
            <w:r>
              <w:rPr>
                <w:rFonts w:hint="eastAsia" w:ascii="宋体" w:hAnsi="宋体" w:eastAsia="宋体" w:cs="宋体"/>
                <w:sz w:val="28"/>
                <w:szCs w:val="28"/>
              </w:rPr>
              <w:t xml:space="preserve">保安</w:t>
            </w:r>
            <w:r/>
          </w:p>
        </w:tc>
        <w:tc>
          <w:tcPr>
            <w:shd w:val="clear" w:color="auto" w:fill="auto"/>
            <w:tcW w:w="1629" w:type="dxa"/>
            <w:vAlign w:val="center"/>
            <w:textDirection w:val="lrTb"/>
            <w:noWrap w:val="false"/>
          </w:tcPr>
          <w:p>
            <w:pPr>
              <w:pStyle w:val="680"/>
              <w:ind w:left="0" w:firstLine="0"/>
              <w:jc w:val="center"/>
              <w:keepLines w:val="0"/>
              <w:keepNext w:val="0"/>
              <w:pageBreakBefore w:val="0"/>
              <w:spacing w:line="440" w:lineRule="exact"/>
              <w:rPr>
                <w:rFonts w:hint="default" w:ascii="宋体" w:hAnsi="宋体" w:eastAsia="宋体" w:cs="宋体"/>
                <w:color w:val="auto"/>
                <w:sz w:val="28"/>
                <w:szCs w:val="28"/>
                <w:highlight w:val="none"/>
                <w:u w:val="none"/>
                <w:lang w:val="en-US" w:eastAsia="zh-CN" w:bidi="ar-SA"/>
              </w:rPr>
            </w:pPr>
            <w:r>
              <w:rPr>
                <w:rFonts w:hint="eastAsia" w:ascii="宋体" w:hAnsi="宋体" w:eastAsia="宋体" w:cs="宋体"/>
                <w:color w:val="auto"/>
                <w:sz w:val="28"/>
                <w:szCs w:val="28"/>
                <w:highlight w:val="none"/>
                <w:u w:val="none"/>
                <w:lang w:val="en-US" w:eastAsia="zh-CN" w:bidi="ar-SA"/>
              </w:rPr>
              <w:t xml:space="preserve">14</w:t>
            </w:r>
            <w:r/>
          </w:p>
        </w:tc>
        <w:tc>
          <w:tcPr>
            <w:tcW w:w="1980" w:type="dxa"/>
            <w:vAlign w:val="center"/>
            <w:textDirection w:val="lrTb"/>
            <w:noWrap w:val="false"/>
          </w:tcPr>
          <w:p>
            <w:pPr>
              <w:pStyle w:val="680"/>
              <w:ind w:left="0" w:firstLine="0"/>
              <w:jc w:val="center"/>
              <w:keepLines w:val="0"/>
              <w:keepNext w:val="0"/>
              <w:pageBreakBefore w:val="0"/>
              <w:spacing w:line="440" w:lineRule="exact"/>
              <w:rPr>
                <w:rFonts w:hint="default" w:ascii="宋体" w:hAnsi="宋体" w:eastAsia="宋体" w:cs="宋体"/>
                <w:color w:val="auto"/>
                <w:sz w:val="28"/>
                <w:szCs w:val="28"/>
                <w:highlight w:val="none"/>
                <w:u w:val="none"/>
                <w:lang w:val="en-US" w:eastAsia="zh-CN" w:bidi="ar-SA"/>
              </w:rPr>
            </w:pPr>
            <w:r>
              <w:rPr>
                <w:rFonts w:hint="eastAsia" w:ascii="宋体" w:hAnsi="宋体" w:eastAsia="宋体" w:cs="宋体"/>
                <w:color w:val="auto"/>
                <w:sz w:val="28"/>
                <w:szCs w:val="28"/>
                <w:highlight w:val="none"/>
                <w:u w:val="none"/>
                <w:lang w:val="en-US" w:eastAsia="zh-CN" w:bidi="ar-SA"/>
              </w:rPr>
              <w:t xml:space="preserve">50</w:t>
            </w:r>
            <w:r>
              <w:rPr>
                <w:rFonts w:hint="eastAsia" w:ascii="宋体" w:hAnsi="宋体" w:cs="宋体"/>
                <w:highlight w:val="none"/>
                <w:lang w:val="en-US" w:eastAsia="zh-CN"/>
              </w:rPr>
              <w:t xml:space="preserve">周岁以下（含）</w:t>
            </w:r>
            <w:r/>
          </w:p>
        </w:tc>
        <w:tc>
          <w:tcPr>
            <w:tcW w:w="2305" w:type="dxa"/>
            <w:vAlign w:val="center"/>
            <w:textDirection w:val="lrTb"/>
            <w:noWrap w:val="false"/>
          </w:tcPr>
          <w:p>
            <w:pPr>
              <w:jc w:val="center"/>
              <w:keepLines w:val="0"/>
              <w:keepNext w:val="0"/>
              <w:pageBreakBefore w:val="0"/>
              <w:spacing w:line="440" w:lineRule="exact"/>
              <w:rPr>
                <w:rFonts w:hint="default"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 xml:space="preserve">四级及以上保安员</w:t>
            </w:r>
            <w:r/>
          </w:p>
        </w:tc>
        <w:tc>
          <w:tcPr>
            <w:tcW w:w="1104" w:type="dxa"/>
            <w:textDirection w:val="lrTb"/>
            <w:noWrap w:val="false"/>
          </w:tcPr>
          <w:p>
            <w:pPr>
              <w:pStyle w:val="680"/>
              <w:ind w:firstLine="0"/>
              <w:jc w:val="both"/>
              <w:keepLines w:val="0"/>
              <w:keepNext w:val="0"/>
              <w:pageBreakBefore w:val="0"/>
              <w:spacing w:line="440" w:lineRule="exact"/>
              <w:rPr>
                <w:rFonts w:hint="eastAsia" w:ascii="宋体" w:hAnsi="宋体" w:cs="宋体"/>
                <w:color w:val="auto"/>
                <w:sz w:val="28"/>
                <w:szCs w:val="28"/>
                <w:u w:val="none"/>
                <w:lang w:val="en-US" w:eastAsia="zh-CN"/>
              </w:rPr>
            </w:pPr>
            <w:r>
              <w:rPr>
                <w:rFonts w:hint="eastAsia" w:ascii="宋体" w:hAnsi="宋体" w:cs="宋体"/>
                <w:color w:val="auto"/>
                <w:sz w:val="28"/>
                <w:szCs w:val="28"/>
                <w:u w:val="none"/>
                <w:lang w:val="en-US" w:eastAsia="zh-CN"/>
              </w:rPr>
            </w:r>
            <w:r/>
          </w:p>
        </w:tc>
      </w:tr>
      <w:tr>
        <w:trPr>
          <w:trHeight w:val="682"/>
        </w:trPr>
        <w:tc>
          <w:tcPr>
            <w:tcW w:w="999" w:type="dxa"/>
            <w:vAlign w:val="center"/>
            <w:textDirection w:val="lrTb"/>
            <w:noWrap w:val="false"/>
          </w:tcPr>
          <w:p>
            <w:pPr>
              <w:pStyle w:val="680"/>
              <w:ind w:firstLine="0"/>
              <w:jc w:val="center"/>
              <w:keepLines w:val="0"/>
              <w:keepNext w:val="0"/>
              <w:pageBreakBefore w:val="0"/>
              <w:spacing w:line="440" w:lineRule="exact"/>
              <w:rPr>
                <w:rFonts w:hint="default" w:ascii="宋体" w:hAnsi="宋体" w:eastAsia="宋体" w:cs="宋体"/>
                <w:sz w:val="28"/>
                <w:szCs w:val="28"/>
                <w:u w:val="none"/>
                <w:lang w:val="en-US" w:eastAsia="zh-CN"/>
              </w:rPr>
            </w:pPr>
            <w:r>
              <w:rPr>
                <w:rFonts w:hint="eastAsia" w:ascii="宋体" w:hAnsi="宋体" w:eastAsia="宋体" w:cs="宋体"/>
                <w:sz w:val="28"/>
                <w:szCs w:val="28"/>
                <w:u w:val="none"/>
                <w:lang w:val="en-US" w:eastAsia="zh-CN"/>
              </w:rPr>
              <w:t xml:space="preserve">7</w:t>
            </w:r>
            <w:r/>
          </w:p>
        </w:tc>
        <w:tc>
          <w:tcPr>
            <w:shd w:val="clear" w:color="auto" w:fill="auto"/>
            <w:tcW w:w="1765" w:type="dxa"/>
            <w:vAlign w:val="center"/>
            <w:textDirection w:val="lrTb"/>
            <w:noWrap w:val="false"/>
          </w:tcPr>
          <w:p>
            <w:pPr>
              <w:jc w:val="center"/>
              <w:keepLines w:val="0"/>
              <w:keepNext w:val="0"/>
              <w:pageBreakBefore w:val="0"/>
              <w:spacing w:line="440" w:lineRule="exact"/>
              <w:rPr>
                <w:rFonts w:hint="eastAsia" w:ascii="宋体" w:hAnsi="宋体" w:eastAsia="宋体" w:cs="宋体"/>
                <w:sz w:val="28"/>
                <w:szCs w:val="28"/>
                <w:lang w:val="en-US" w:eastAsia="zh-CN" w:bidi="ar-SA"/>
              </w:rPr>
            </w:pPr>
            <w:r>
              <w:rPr>
                <w:rFonts w:hint="eastAsia" w:ascii="宋体" w:hAnsi="宋体" w:eastAsia="宋体" w:cs="宋体"/>
                <w:lang w:val="en-US" w:eastAsia="zh-CN"/>
              </w:rPr>
              <w:t xml:space="preserve">保洁员</w:t>
            </w:r>
            <w:r/>
          </w:p>
        </w:tc>
        <w:tc>
          <w:tcPr>
            <w:shd w:val="clear" w:color="auto" w:fill="auto"/>
            <w:tcW w:w="1629"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8"/>
                <w:szCs w:val="28"/>
                <w:u w:val="none"/>
                <w:lang w:val="en-US" w:eastAsia="zh-CN" w:bidi="ar-SA"/>
              </w:rPr>
            </w:pPr>
            <w:r>
              <w:rPr>
                <w:rFonts w:hint="eastAsia" w:ascii="宋体" w:hAnsi="宋体" w:cs="宋体"/>
                <w:lang w:val="en-US" w:eastAsia="zh-CN"/>
              </w:rPr>
              <w:t xml:space="preserve">19</w:t>
            </w:r>
            <w:r/>
          </w:p>
        </w:tc>
        <w:tc>
          <w:tcPr>
            <w:tcW w:w="1980" w:type="dxa"/>
            <w:vAlign w:val="center"/>
            <w:textDirection w:val="lrTb"/>
            <w:noWrap w:val="false"/>
          </w:tcPr>
          <w:p>
            <w:pPr>
              <w:jc w:val="center"/>
              <w:keepLines w:val="0"/>
              <w:keepNext w:val="0"/>
              <w:pageBreakBefore w:val="0"/>
              <w:spacing w:line="440" w:lineRule="exact"/>
              <w:rPr>
                <w:rFonts w:hint="default" w:ascii="宋体" w:hAnsi="宋体" w:cs="宋体"/>
                <w:lang w:val="en-US" w:eastAsia="zh-CN"/>
              </w:rPr>
            </w:pPr>
            <w:r>
              <w:rPr>
                <w:rFonts w:hint="eastAsia" w:ascii="宋体" w:hAnsi="宋体" w:cs="宋体"/>
                <w:lang w:val="en-US" w:eastAsia="zh-CN"/>
              </w:rPr>
              <w:t xml:space="preserve">50周岁以下（含）</w:t>
            </w:r>
            <w:r/>
          </w:p>
        </w:tc>
        <w:tc>
          <w:tcPr>
            <w:tcW w:w="2305" w:type="dxa"/>
            <w:vAlign w:val="center"/>
            <w:textDirection w:val="lrTb"/>
            <w:noWrap w:val="false"/>
          </w:tcPr>
          <w:p>
            <w:pPr>
              <w:jc w:val="both"/>
              <w:keepLines w:val="0"/>
              <w:keepNext w:val="0"/>
              <w:pageBreakBefore w:val="0"/>
              <w:spacing w:line="44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r>
            <w:r/>
          </w:p>
        </w:tc>
        <w:tc>
          <w:tcPr>
            <w:tcW w:w="1104" w:type="dxa"/>
            <w:textDirection w:val="lrTb"/>
            <w:noWrap w:val="false"/>
          </w:tcPr>
          <w:p>
            <w:pPr>
              <w:pStyle w:val="680"/>
              <w:ind w:firstLine="0"/>
              <w:jc w:val="both"/>
              <w:keepLines w:val="0"/>
              <w:keepNext w:val="0"/>
              <w:pageBreakBefore w:val="0"/>
              <w:spacing w:line="440" w:lineRule="exact"/>
              <w:rPr>
                <w:rFonts w:hint="eastAsia" w:ascii="宋体" w:hAnsi="宋体" w:cs="宋体"/>
                <w:color w:val="auto"/>
                <w:sz w:val="28"/>
                <w:szCs w:val="28"/>
                <w:u w:val="none"/>
                <w:lang w:val="en-US" w:eastAsia="zh-CN"/>
              </w:rPr>
            </w:pPr>
            <w:r>
              <w:rPr>
                <w:rFonts w:hint="eastAsia" w:ascii="宋体" w:hAnsi="宋体" w:cs="宋体"/>
                <w:color w:val="auto"/>
                <w:sz w:val="28"/>
                <w:szCs w:val="28"/>
                <w:u w:val="none"/>
                <w:lang w:val="en-US" w:eastAsia="zh-CN"/>
              </w:rPr>
            </w:r>
            <w:r/>
          </w:p>
        </w:tc>
      </w:tr>
      <w:tr>
        <w:trPr>
          <w:trHeight w:val="988"/>
        </w:trPr>
        <w:tc>
          <w:tcPr>
            <w:tcW w:w="999" w:type="dxa"/>
            <w:vAlign w:val="center"/>
            <w:textDirection w:val="lrTb"/>
            <w:noWrap w:val="false"/>
          </w:tcPr>
          <w:p>
            <w:pPr>
              <w:pStyle w:val="680"/>
              <w:ind w:firstLine="0"/>
              <w:jc w:val="center"/>
              <w:keepLines w:val="0"/>
              <w:keepNext w:val="0"/>
              <w:pageBreakBefore w:val="0"/>
              <w:spacing w:line="440" w:lineRule="exact"/>
              <w:rPr>
                <w:rFonts w:hint="default" w:ascii="宋体" w:hAnsi="宋体" w:eastAsia="宋体" w:cs="宋体"/>
                <w:sz w:val="28"/>
                <w:szCs w:val="28"/>
                <w:u w:val="none"/>
                <w:lang w:val="en-US" w:eastAsia="zh-CN"/>
              </w:rPr>
            </w:pPr>
            <w:r>
              <w:rPr>
                <w:rFonts w:hint="eastAsia" w:ascii="宋体" w:hAnsi="宋体" w:eastAsia="宋体" w:cs="宋体"/>
                <w:sz w:val="28"/>
                <w:szCs w:val="28"/>
                <w:u w:val="none"/>
                <w:lang w:val="en-US" w:eastAsia="zh-CN"/>
              </w:rPr>
              <w:t xml:space="preserve">8</w:t>
            </w:r>
            <w:r/>
          </w:p>
        </w:tc>
        <w:tc>
          <w:tcPr>
            <w:tcW w:w="1765" w:type="dxa"/>
            <w:vAlign w:val="center"/>
            <w:textDirection w:val="lrTb"/>
            <w:noWrap w:val="false"/>
          </w:tcPr>
          <w:p>
            <w:pPr>
              <w:jc w:val="cente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消防值守员</w:t>
            </w:r>
            <w:r/>
          </w:p>
        </w:tc>
        <w:tc>
          <w:tcPr>
            <w:tcW w:w="1629"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8"/>
                <w:szCs w:val="28"/>
                <w:highlight w:val="none"/>
                <w:u w:val="none"/>
                <w:lang w:val="en-US" w:eastAsia="zh-CN"/>
              </w:rPr>
            </w:pPr>
            <w:r>
              <w:rPr>
                <w:rFonts w:hint="eastAsia" w:ascii="宋体" w:hAnsi="宋体" w:eastAsia="宋体" w:cs="宋体"/>
                <w:sz w:val="28"/>
                <w:szCs w:val="28"/>
                <w:highlight w:val="none"/>
                <w:lang w:val="en-US" w:eastAsia="zh-CN"/>
              </w:rPr>
              <w:t xml:space="preserve">6</w:t>
            </w:r>
            <w:r/>
          </w:p>
        </w:tc>
        <w:tc>
          <w:tcPr>
            <w:tcW w:w="1980" w:type="dxa"/>
            <w:vAlign w:val="center"/>
            <w:textDirection w:val="lrTb"/>
            <w:noWrap w:val="false"/>
          </w:tcPr>
          <w:p>
            <w:pPr>
              <w:jc w:val="center"/>
              <w:keepLines w:val="0"/>
              <w:keepNext w:val="0"/>
              <w:pageBreakBefore w:val="0"/>
              <w:spacing w:line="440" w:lineRule="exact"/>
              <w:rPr>
                <w:rFonts w:hint="eastAsia"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 xml:space="preserve">50</w:t>
            </w:r>
            <w:r>
              <w:rPr>
                <w:rFonts w:hint="eastAsia" w:ascii="宋体" w:hAnsi="宋体" w:cs="宋体"/>
                <w:highlight w:val="none"/>
                <w:lang w:val="en-US" w:eastAsia="zh-CN"/>
              </w:rPr>
              <w:t xml:space="preserve">周岁以下（含）</w:t>
            </w:r>
            <w:r/>
          </w:p>
        </w:tc>
        <w:tc>
          <w:tcPr>
            <w:tcW w:w="2305" w:type="dxa"/>
            <w:vAlign w:val="center"/>
            <w:textDirection w:val="lrTb"/>
            <w:noWrap w:val="false"/>
          </w:tcPr>
          <w:p>
            <w:pPr>
              <w:jc w:val="both"/>
              <w:keepLines w:val="0"/>
              <w:keepNext w:val="0"/>
              <w:pageBreakBefore w:val="0"/>
              <w:spacing w:line="440" w:lineRule="exact"/>
              <w:rPr>
                <w:rFonts w:hint="eastAsia" w:ascii="宋体" w:hAnsi="宋体" w:eastAsia="宋体" w:cs="宋体"/>
                <w:color w:val="auto"/>
                <w:sz w:val="28"/>
                <w:szCs w:val="28"/>
                <w:u w:val="none"/>
              </w:rPr>
            </w:pPr>
            <w:r>
              <w:rPr>
                <w:rFonts w:hint="eastAsia" w:ascii="宋体" w:hAnsi="宋体" w:eastAsia="宋体" w:cs="宋体"/>
                <w:sz w:val="28"/>
                <w:szCs w:val="28"/>
                <w:lang w:val="en-US" w:eastAsia="zh-CN"/>
              </w:rPr>
              <w:t xml:space="preserve">消防设施操作员（中级）</w:t>
            </w:r>
            <w:r/>
          </w:p>
        </w:tc>
        <w:tc>
          <w:tcPr>
            <w:tcW w:w="1104" w:type="dxa"/>
            <w:textDirection w:val="lrTb"/>
            <w:noWrap w:val="false"/>
          </w:tcPr>
          <w:p>
            <w:pPr>
              <w:pStyle w:val="680"/>
              <w:ind w:firstLine="0"/>
              <w:jc w:val="both"/>
              <w:keepLines w:val="0"/>
              <w:keepNext w:val="0"/>
              <w:pageBreakBefore w:val="0"/>
              <w:spacing w:line="440" w:lineRule="exact"/>
              <w:rPr>
                <w:rFonts w:hint="eastAsia" w:ascii="宋体" w:hAnsi="宋体" w:eastAsia="宋体" w:cs="宋体"/>
                <w:color w:val="auto"/>
                <w:sz w:val="28"/>
                <w:szCs w:val="28"/>
                <w:u w:val="none"/>
              </w:rPr>
            </w:pPr>
            <w:r>
              <w:rPr>
                <w:rFonts w:hint="eastAsia" w:ascii="宋体" w:hAnsi="宋体" w:eastAsia="宋体" w:cs="宋体"/>
                <w:color w:val="auto"/>
                <w:sz w:val="28"/>
                <w:szCs w:val="28"/>
                <w:u w:val="none"/>
              </w:rPr>
            </w:r>
            <w:r/>
          </w:p>
        </w:tc>
      </w:tr>
      <w:tr>
        <w:trPr>
          <w:trHeight w:val="363"/>
        </w:trPr>
        <w:tc>
          <w:tcPr>
            <w:tcW w:w="999" w:type="dxa"/>
            <w:vAlign w:val="center"/>
            <w:textDirection w:val="lrTb"/>
            <w:noWrap w:val="false"/>
          </w:tcPr>
          <w:p>
            <w:pPr>
              <w:pStyle w:val="680"/>
              <w:ind w:firstLine="0"/>
              <w:jc w:val="center"/>
              <w:keepLines w:val="0"/>
              <w:keepNext w:val="0"/>
              <w:pageBreakBefore w:val="0"/>
              <w:spacing w:line="440" w:lineRule="exact"/>
              <w:rPr>
                <w:rFonts w:hint="default" w:ascii="宋体" w:hAnsi="宋体" w:eastAsia="宋体" w:cs="宋体"/>
                <w:sz w:val="28"/>
                <w:szCs w:val="28"/>
                <w:u w:val="none"/>
                <w:lang w:val="en-US" w:eastAsia="zh-CN"/>
              </w:rPr>
            </w:pPr>
            <w:r>
              <w:rPr>
                <w:rFonts w:hint="eastAsia" w:ascii="宋体" w:hAnsi="宋体" w:eastAsia="宋体" w:cs="宋体"/>
                <w:sz w:val="28"/>
                <w:szCs w:val="28"/>
                <w:u w:val="none"/>
                <w:lang w:val="en-US" w:eastAsia="zh-CN"/>
              </w:rPr>
              <w:t xml:space="preserve">9</w:t>
            </w:r>
            <w:r/>
          </w:p>
        </w:tc>
        <w:tc>
          <w:tcPr>
            <w:tcW w:w="1765" w:type="dxa"/>
            <w:vAlign w:val="center"/>
            <w:textDirection w:val="lrTb"/>
            <w:noWrap w:val="false"/>
          </w:tcPr>
          <w:p>
            <w:pPr>
              <w:jc w:val="cente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消防巡逻员</w:t>
            </w:r>
            <w:r/>
          </w:p>
        </w:tc>
        <w:tc>
          <w:tcPr>
            <w:tcW w:w="1629"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8"/>
                <w:szCs w:val="28"/>
                <w:highlight w:val="none"/>
                <w:u w:val="none"/>
                <w:lang w:val="en-US" w:eastAsia="zh-CN"/>
              </w:rPr>
            </w:pPr>
            <w:r>
              <w:rPr>
                <w:rFonts w:hint="eastAsia" w:ascii="宋体" w:hAnsi="宋体" w:eastAsia="宋体" w:cs="宋体"/>
                <w:sz w:val="28"/>
                <w:szCs w:val="28"/>
                <w:highlight w:val="none"/>
                <w:lang w:val="en-US" w:eastAsia="zh-CN"/>
              </w:rPr>
              <w:t xml:space="preserve">2</w:t>
            </w:r>
            <w:r/>
          </w:p>
        </w:tc>
        <w:tc>
          <w:tcPr>
            <w:tcW w:w="1980" w:type="dxa"/>
            <w:vAlign w:val="center"/>
            <w:textDirection w:val="lrTb"/>
            <w:noWrap w:val="false"/>
          </w:tcPr>
          <w:p>
            <w:pPr>
              <w:jc w:val="center"/>
              <w:keepLines w:val="0"/>
              <w:keepNext w:val="0"/>
              <w:pageBreakBefore w:val="0"/>
              <w:spacing w:line="440" w:lineRule="exact"/>
              <w:rPr>
                <w:rFonts w:hint="eastAsia"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 xml:space="preserve">50</w:t>
            </w:r>
            <w:r>
              <w:rPr>
                <w:rFonts w:hint="eastAsia" w:ascii="宋体" w:hAnsi="宋体" w:cs="宋体"/>
                <w:highlight w:val="none"/>
                <w:lang w:val="en-US" w:eastAsia="zh-CN"/>
              </w:rPr>
              <w:t xml:space="preserve">周岁以下（含）</w:t>
            </w:r>
            <w:r/>
          </w:p>
        </w:tc>
        <w:tc>
          <w:tcPr>
            <w:tcW w:w="2305" w:type="dxa"/>
            <w:vAlign w:val="center"/>
            <w:textDirection w:val="lrTb"/>
            <w:noWrap w:val="false"/>
          </w:tcPr>
          <w:p>
            <w:pPr>
              <w:jc w:val="both"/>
              <w:keepLines w:val="0"/>
              <w:keepNext w:val="0"/>
              <w:pageBreakBefore w:val="0"/>
              <w:spacing w:line="440" w:lineRule="exact"/>
              <w:rPr>
                <w:rFonts w:hint="eastAsia" w:ascii="宋体" w:hAnsi="宋体" w:eastAsia="宋体" w:cs="宋体"/>
                <w:color w:val="auto"/>
                <w:sz w:val="28"/>
                <w:szCs w:val="28"/>
                <w:u w:val="none"/>
              </w:rPr>
            </w:pPr>
            <w:r>
              <w:rPr>
                <w:rFonts w:hint="eastAsia" w:ascii="宋体" w:hAnsi="宋体" w:eastAsia="宋体" w:cs="宋体"/>
                <w:sz w:val="28"/>
                <w:szCs w:val="28"/>
                <w:lang w:val="en-US" w:eastAsia="zh-CN"/>
              </w:rPr>
              <w:t xml:space="preserve">消防设施操作员（中级）</w:t>
            </w:r>
            <w:r/>
          </w:p>
        </w:tc>
        <w:tc>
          <w:tcPr>
            <w:tcW w:w="1104" w:type="dxa"/>
            <w:textDirection w:val="lrTb"/>
            <w:noWrap w:val="false"/>
          </w:tcPr>
          <w:p>
            <w:pPr>
              <w:pStyle w:val="680"/>
              <w:ind w:firstLine="0"/>
              <w:jc w:val="both"/>
              <w:keepLines w:val="0"/>
              <w:keepNext w:val="0"/>
              <w:pageBreakBefore w:val="0"/>
              <w:spacing w:line="440" w:lineRule="exact"/>
              <w:rPr>
                <w:rFonts w:hint="eastAsia" w:ascii="宋体" w:hAnsi="宋体" w:eastAsia="宋体" w:cs="宋体"/>
                <w:color w:val="auto"/>
                <w:sz w:val="28"/>
                <w:szCs w:val="28"/>
                <w:u w:val="none"/>
              </w:rPr>
            </w:pPr>
            <w:r>
              <w:rPr>
                <w:rFonts w:hint="eastAsia" w:ascii="宋体" w:hAnsi="宋体" w:eastAsia="宋体" w:cs="宋体"/>
                <w:color w:val="auto"/>
                <w:sz w:val="28"/>
                <w:szCs w:val="28"/>
                <w:u w:val="none"/>
              </w:rPr>
            </w:r>
            <w:r/>
          </w:p>
        </w:tc>
      </w:tr>
      <w:tr>
        <w:trPr>
          <w:trHeight w:val="363"/>
        </w:trPr>
        <w:tc>
          <w:tcPr>
            <w:tcW w:w="999" w:type="dxa"/>
            <w:vAlign w:val="center"/>
            <w:textDirection w:val="lrTb"/>
            <w:noWrap w:val="false"/>
          </w:tcPr>
          <w:p>
            <w:pPr>
              <w:pStyle w:val="680"/>
              <w:ind w:firstLine="0"/>
              <w:jc w:val="center"/>
              <w:keepLines w:val="0"/>
              <w:keepNext w:val="0"/>
              <w:pageBreakBefore w:val="0"/>
              <w:spacing w:line="440" w:lineRule="exact"/>
              <w:rPr>
                <w:rFonts w:hint="default" w:ascii="宋体" w:hAnsi="宋体" w:eastAsia="宋体" w:cs="宋体"/>
                <w:sz w:val="28"/>
                <w:szCs w:val="28"/>
                <w:u w:val="none"/>
                <w:lang w:val="en-US" w:eastAsia="zh-CN"/>
              </w:rPr>
            </w:pPr>
            <w:r>
              <w:rPr>
                <w:rFonts w:hint="eastAsia" w:ascii="宋体" w:hAnsi="宋体" w:eastAsia="宋体" w:cs="宋体"/>
                <w:sz w:val="28"/>
                <w:szCs w:val="28"/>
                <w:u w:val="none"/>
                <w:lang w:val="en-US" w:eastAsia="zh-CN"/>
              </w:rPr>
              <w:t xml:space="preserve">10</w:t>
            </w:r>
            <w:r/>
          </w:p>
        </w:tc>
        <w:tc>
          <w:tcPr>
            <w:tcW w:w="1765" w:type="dxa"/>
            <w:vAlign w:val="center"/>
            <w:textDirection w:val="lrTb"/>
            <w:noWrap w:val="false"/>
          </w:tcPr>
          <w:p>
            <w:pPr>
              <w:jc w:val="cente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高压电操作员</w:t>
            </w:r>
            <w:r/>
          </w:p>
        </w:tc>
        <w:tc>
          <w:tcPr>
            <w:tcW w:w="1629"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8"/>
                <w:szCs w:val="28"/>
                <w:highlight w:val="none"/>
                <w:u w:val="none"/>
                <w:lang w:val="en-US" w:eastAsia="zh-CN"/>
              </w:rPr>
            </w:pPr>
            <w:r>
              <w:rPr>
                <w:rFonts w:hint="eastAsia" w:ascii="宋体" w:hAnsi="宋体" w:eastAsia="宋体" w:cs="宋体"/>
                <w:sz w:val="28"/>
                <w:szCs w:val="28"/>
                <w:highlight w:val="none"/>
                <w:lang w:val="en-US" w:eastAsia="zh-CN"/>
              </w:rPr>
              <w:t xml:space="preserve">1</w:t>
            </w:r>
            <w:r/>
          </w:p>
        </w:tc>
        <w:tc>
          <w:tcPr>
            <w:tcW w:w="1980" w:type="dxa"/>
            <w:vAlign w:val="center"/>
            <w:textDirection w:val="lrTb"/>
            <w:noWrap w:val="false"/>
          </w:tcPr>
          <w:p>
            <w:pPr>
              <w:jc w:val="center"/>
              <w:keepLines w:val="0"/>
              <w:keepNext w:val="0"/>
              <w:pageBreakBefore w:val="0"/>
              <w:spacing w:line="440" w:lineRule="exact"/>
              <w:rPr>
                <w:rFonts w:hint="eastAsia"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 xml:space="preserve">50</w:t>
            </w:r>
            <w:r>
              <w:rPr>
                <w:rFonts w:hint="eastAsia" w:ascii="宋体" w:hAnsi="宋体" w:cs="宋体"/>
                <w:highlight w:val="none"/>
                <w:lang w:val="en-US" w:eastAsia="zh-CN"/>
              </w:rPr>
              <w:t xml:space="preserve">周岁以下（含）</w:t>
            </w:r>
            <w:r/>
          </w:p>
        </w:tc>
        <w:tc>
          <w:tcPr>
            <w:tcW w:w="230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8"/>
                <w:szCs w:val="28"/>
                <w:u w:val="none"/>
              </w:rPr>
            </w:pPr>
            <w:r>
              <w:rPr>
                <w:rFonts w:hint="eastAsia" w:ascii="宋体" w:hAnsi="宋体" w:eastAsia="宋体" w:cs="宋体"/>
                <w:sz w:val="28"/>
                <w:szCs w:val="28"/>
                <w:lang w:val="en-US" w:eastAsia="zh-CN"/>
              </w:rPr>
              <w:t xml:space="preserve">高压电工证</w:t>
            </w:r>
            <w:r/>
          </w:p>
        </w:tc>
        <w:tc>
          <w:tcPr>
            <w:tcW w:w="1104" w:type="dxa"/>
            <w:textDirection w:val="lrTb"/>
            <w:noWrap w:val="false"/>
          </w:tcPr>
          <w:p>
            <w:pPr>
              <w:pStyle w:val="680"/>
              <w:ind w:firstLine="0"/>
              <w:jc w:val="both"/>
              <w:keepLines w:val="0"/>
              <w:keepNext w:val="0"/>
              <w:pageBreakBefore w:val="0"/>
              <w:spacing w:line="440" w:lineRule="exact"/>
              <w:rPr>
                <w:rFonts w:hint="eastAsia" w:ascii="宋体" w:hAnsi="宋体" w:eastAsia="宋体" w:cs="宋体"/>
                <w:color w:val="auto"/>
                <w:sz w:val="28"/>
                <w:szCs w:val="28"/>
                <w:u w:val="none"/>
              </w:rPr>
            </w:pPr>
            <w:r>
              <w:rPr>
                <w:rFonts w:hint="eastAsia" w:ascii="宋体" w:hAnsi="宋体" w:eastAsia="宋体" w:cs="宋体"/>
                <w:color w:val="auto"/>
                <w:sz w:val="28"/>
                <w:szCs w:val="28"/>
                <w:u w:val="none"/>
              </w:rPr>
            </w:r>
            <w:r/>
          </w:p>
        </w:tc>
      </w:tr>
      <w:tr>
        <w:trPr>
          <w:trHeight w:val="363"/>
        </w:trPr>
        <w:tc>
          <w:tcPr>
            <w:tcW w:w="999" w:type="dxa"/>
            <w:vAlign w:val="center"/>
            <w:textDirection w:val="lrTb"/>
            <w:noWrap w:val="false"/>
          </w:tcPr>
          <w:p>
            <w:pPr>
              <w:pStyle w:val="680"/>
              <w:ind w:firstLine="0"/>
              <w:jc w:val="center"/>
              <w:keepLines w:val="0"/>
              <w:keepNext w:val="0"/>
              <w:pageBreakBefore w:val="0"/>
              <w:spacing w:line="440" w:lineRule="exact"/>
              <w:rPr>
                <w:rFonts w:hint="default" w:ascii="宋体" w:hAnsi="宋体" w:eastAsia="宋体" w:cs="宋体"/>
                <w:sz w:val="28"/>
                <w:szCs w:val="28"/>
                <w:u w:val="none"/>
                <w:lang w:val="en-US" w:eastAsia="zh-CN"/>
              </w:rPr>
            </w:pPr>
            <w:r>
              <w:rPr>
                <w:rFonts w:hint="eastAsia" w:ascii="宋体" w:hAnsi="宋体" w:eastAsia="宋体" w:cs="宋体"/>
                <w:sz w:val="28"/>
                <w:szCs w:val="28"/>
                <w:u w:val="none"/>
                <w:lang w:val="en-US" w:eastAsia="zh-CN"/>
              </w:rPr>
              <w:t xml:space="preserve">11</w:t>
            </w:r>
            <w:r/>
          </w:p>
        </w:tc>
        <w:tc>
          <w:tcPr>
            <w:tcW w:w="1765" w:type="dxa"/>
            <w:vAlign w:val="center"/>
            <w:textDirection w:val="lrTb"/>
            <w:noWrap w:val="false"/>
          </w:tcPr>
          <w:p>
            <w:pPr>
              <w:jc w:val="center"/>
              <w:keepLines w:val="0"/>
              <w:keepNext w:val="0"/>
              <w:pageBreakBefore w:val="0"/>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冷暖系统操作员</w:t>
            </w:r>
            <w:r/>
          </w:p>
        </w:tc>
        <w:tc>
          <w:tcPr>
            <w:tcW w:w="1629" w:type="dxa"/>
            <w:vAlign w:val="center"/>
            <w:textDirection w:val="lrTb"/>
            <w:noWrap w:val="false"/>
          </w:tcPr>
          <w:p>
            <w:pPr>
              <w:jc w:val="center"/>
              <w:keepLines w:val="0"/>
              <w:keepNext w:val="0"/>
              <w:pageBreakBefore w:val="0"/>
              <w:spacing w:line="44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1</w:t>
            </w:r>
            <w:r/>
          </w:p>
        </w:tc>
        <w:tc>
          <w:tcPr>
            <w:tcW w:w="1980" w:type="dxa"/>
            <w:vAlign w:val="center"/>
            <w:textDirection w:val="lrTb"/>
            <w:noWrap w:val="false"/>
          </w:tcPr>
          <w:p>
            <w:pPr>
              <w:jc w:val="center"/>
              <w:keepLines w:val="0"/>
              <w:keepNext w:val="0"/>
              <w:pageBreakBefore w:val="0"/>
              <w:spacing w:line="440" w:lineRule="exact"/>
              <w:rPr>
                <w:rFonts w:hint="eastAsia"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 xml:space="preserve">50</w:t>
            </w:r>
            <w:r>
              <w:rPr>
                <w:rFonts w:hint="eastAsia" w:ascii="宋体" w:hAnsi="宋体" w:cs="宋体"/>
                <w:highlight w:val="none"/>
                <w:lang w:val="en-US" w:eastAsia="zh-CN"/>
              </w:rPr>
              <w:t xml:space="preserve">周岁以下（含）</w:t>
            </w:r>
            <w:r/>
          </w:p>
        </w:tc>
        <w:tc>
          <w:tcPr>
            <w:tcW w:w="230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8"/>
                <w:szCs w:val="28"/>
                <w:u w:val="none"/>
              </w:rPr>
            </w:pPr>
            <w:r>
              <w:rPr>
                <w:rFonts w:hint="eastAsia" w:ascii="宋体" w:hAnsi="宋体" w:eastAsia="宋体" w:cs="宋体"/>
                <w:sz w:val="28"/>
                <w:szCs w:val="28"/>
                <w:lang w:val="en-US" w:eastAsia="zh-CN"/>
              </w:rPr>
              <w:t xml:space="preserve">特种作业许可证</w:t>
            </w:r>
            <w:r/>
          </w:p>
        </w:tc>
        <w:tc>
          <w:tcPr>
            <w:tcW w:w="1104" w:type="dxa"/>
            <w:textDirection w:val="lrTb"/>
            <w:noWrap w:val="false"/>
          </w:tcPr>
          <w:p>
            <w:pPr>
              <w:pStyle w:val="680"/>
              <w:ind w:firstLine="0"/>
              <w:jc w:val="both"/>
              <w:keepLines w:val="0"/>
              <w:keepNext w:val="0"/>
              <w:pageBreakBefore w:val="0"/>
              <w:spacing w:line="440" w:lineRule="exact"/>
              <w:rPr>
                <w:rFonts w:hint="eastAsia" w:ascii="宋体" w:hAnsi="宋体" w:eastAsia="宋体" w:cs="宋体"/>
                <w:color w:val="auto"/>
                <w:sz w:val="28"/>
                <w:szCs w:val="28"/>
                <w:u w:val="none"/>
              </w:rPr>
            </w:pPr>
            <w:r>
              <w:rPr>
                <w:rFonts w:hint="eastAsia" w:ascii="宋体" w:hAnsi="宋体" w:eastAsia="宋体" w:cs="宋体"/>
                <w:color w:val="auto"/>
                <w:sz w:val="28"/>
                <w:szCs w:val="28"/>
                <w:u w:val="none"/>
              </w:rPr>
            </w:r>
            <w:r/>
          </w:p>
        </w:tc>
      </w:tr>
      <w:tr>
        <w:trPr>
          <w:trHeight w:val="363"/>
        </w:trPr>
        <w:tc>
          <w:tcPr>
            <w:tcW w:w="999" w:type="dxa"/>
            <w:vAlign w:val="center"/>
            <w:textDirection w:val="lrTb"/>
            <w:noWrap w:val="false"/>
          </w:tcPr>
          <w:p>
            <w:pPr>
              <w:pStyle w:val="680"/>
              <w:ind w:firstLine="0"/>
              <w:jc w:val="center"/>
              <w:keepLines w:val="0"/>
              <w:keepNext w:val="0"/>
              <w:pageBreakBefore w:val="0"/>
              <w:spacing w:line="440" w:lineRule="exact"/>
              <w:rPr>
                <w:rFonts w:hint="default" w:ascii="宋体" w:hAnsi="宋体" w:eastAsia="宋体" w:cs="宋体"/>
                <w:sz w:val="28"/>
                <w:szCs w:val="28"/>
                <w:u w:val="none"/>
                <w:lang w:val="en-US" w:eastAsia="zh-CN"/>
              </w:rPr>
            </w:pPr>
            <w:r>
              <w:rPr>
                <w:rFonts w:hint="eastAsia" w:ascii="宋体" w:hAnsi="宋体" w:eastAsia="宋体" w:cs="宋体"/>
                <w:sz w:val="28"/>
                <w:szCs w:val="28"/>
                <w:u w:val="none"/>
                <w:lang w:val="en-US" w:eastAsia="zh-CN"/>
              </w:rPr>
              <w:t xml:space="preserve">12</w:t>
            </w:r>
            <w:r/>
          </w:p>
        </w:tc>
        <w:tc>
          <w:tcPr>
            <w:tcW w:w="1765" w:type="dxa"/>
            <w:vAlign w:val="center"/>
            <w:textDirection w:val="lrTb"/>
            <w:noWrap w:val="false"/>
          </w:tcPr>
          <w:p>
            <w:pPr>
              <w:jc w:val="center"/>
              <w:keepLines w:val="0"/>
              <w:keepNext w:val="0"/>
              <w:pageBreakBefore w:val="0"/>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低压水电操作员</w:t>
            </w:r>
            <w:r/>
          </w:p>
        </w:tc>
        <w:tc>
          <w:tcPr>
            <w:tcW w:w="1629" w:type="dxa"/>
            <w:vAlign w:val="center"/>
            <w:textDirection w:val="lrTb"/>
            <w:noWrap w:val="false"/>
          </w:tcPr>
          <w:p>
            <w:pPr>
              <w:jc w:val="center"/>
              <w:keepLines w:val="0"/>
              <w:keepNext w:val="0"/>
              <w:pageBreakBefore w:val="0"/>
              <w:spacing w:line="44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2</w:t>
            </w:r>
            <w:r/>
          </w:p>
        </w:tc>
        <w:tc>
          <w:tcPr>
            <w:tcW w:w="1980" w:type="dxa"/>
            <w:vAlign w:val="center"/>
            <w:textDirection w:val="lrTb"/>
            <w:noWrap w:val="false"/>
          </w:tcPr>
          <w:p>
            <w:pPr>
              <w:jc w:val="center"/>
              <w:keepLines w:val="0"/>
              <w:keepNext w:val="0"/>
              <w:pageBreakBefore w:val="0"/>
              <w:spacing w:line="440" w:lineRule="exact"/>
              <w:rPr>
                <w:rFonts w:hint="eastAsia"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 xml:space="preserve">50</w:t>
            </w:r>
            <w:r>
              <w:rPr>
                <w:rFonts w:hint="eastAsia" w:ascii="宋体" w:hAnsi="宋体" w:cs="宋体"/>
                <w:highlight w:val="none"/>
                <w:lang w:val="en-US" w:eastAsia="zh-CN"/>
              </w:rPr>
              <w:t xml:space="preserve">周岁以下（含）</w:t>
            </w:r>
            <w:r/>
          </w:p>
        </w:tc>
        <w:tc>
          <w:tcPr>
            <w:tcW w:w="230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8"/>
                <w:szCs w:val="28"/>
                <w:u w:val="none"/>
              </w:rPr>
            </w:pPr>
            <w:r>
              <w:rPr>
                <w:rFonts w:hint="eastAsia" w:ascii="宋体" w:hAnsi="宋体" w:eastAsia="宋体" w:cs="宋体"/>
                <w:sz w:val="28"/>
                <w:szCs w:val="28"/>
                <w:lang w:val="en-US" w:eastAsia="zh-CN"/>
              </w:rPr>
              <w:t xml:space="preserve">低压电工证</w:t>
            </w:r>
            <w:r/>
          </w:p>
        </w:tc>
        <w:tc>
          <w:tcPr>
            <w:tcW w:w="1104" w:type="dxa"/>
            <w:textDirection w:val="lrTb"/>
            <w:noWrap w:val="false"/>
          </w:tcPr>
          <w:p>
            <w:pPr>
              <w:pStyle w:val="680"/>
              <w:ind w:firstLine="0"/>
              <w:jc w:val="both"/>
              <w:keepLines w:val="0"/>
              <w:keepNext w:val="0"/>
              <w:pageBreakBefore w:val="0"/>
              <w:spacing w:line="440" w:lineRule="exact"/>
              <w:rPr>
                <w:rFonts w:hint="eastAsia" w:ascii="宋体" w:hAnsi="宋体" w:eastAsia="宋体" w:cs="宋体"/>
                <w:color w:val="auto"/>
                <w:sz w:val="28"/>
                <w:szCs w:val="28"/>
                <w:u w:val="none"/>
              </w:rPr>
            </w:pPr>
            <w:r>
              <w:rPr>
                <w:rFonts w:hint="eastAsia" w:ascii="宋体" w:hAnsi="宋体" w:eastAsia="宋体" w:cs="宋体"/>
                <w:color w:val="auto"/>
                <w:sz w:val="28"/>
                <w:szCs w:val="28"/>
                <w:u w:val="none"/>
              </w:rPr>
            </w:r>
            <w:r/>
          </w:p>
        </w:tc>
      </w:tr>
      <w:tr>
        <w:trPr>
          <w:trHeight w:val="363"/>
        </w:trPr>
        <w:tc>
          <w:tcPr>
            <w:gridSpan w:val="6"/>
            <w:tcW w:w="9782" w:type="dxa"/>
            <w:vAlign w:val="center"/>
            <w:textDirection w:val="lrTb"/>
            <w:noWrap w:val="false"/>
          </w:tcPr>
          <w:p>
            <w:pPr>
              <w:pStyle w:val="680"/>
              <w:ind w:firstLine="0"/>
              <w:jc w:val="both"/>
              <w:keepLines w:val="0"/>
              <w:keepNext w:val="0"/>
              <w:pageBreakBefore w:val="0"/>
              <w:spacing w:line="440" w:lineRule="exact"/>
              <w:rPr>
                <w:rFonts w:hint="default" w:ascii="宋体" w:hAnsi="宋体" w:eastAsia="宋体" w:cs="宋体"/>
                <w:b/>
                <w:bCs/>
                <w:color w:val="auto"/>
                <w:sz w:val="28"/>
                <w:szCs w:val="28"/>
                <w:u w:val="none"/>
                <w:lang w:val="en-US" w:eastAsia="zh-CN"/>
              </w:rPr>
            </w:pPr>
            <w:r>
              <w:rPr>
                <w:rFonts w:hint="eastAsia" w:ascii="宋体" w:hAnsi="宋体" w:eastAsia="宋体" w:cs="宋体"/>
                <w:b/>
                <w:bCs/>
                <w:color w:val="auto"/>
                <w:sz w:val="28"/>
                <w:szCs w:val="28"/>
                <w:u w:val="none"/>
                <w:lang w:val="en-US" w:eastAsia="zh-CN"/>
              </w:rPr>
              <w:t xml:space="preserve">注：以上服务人员上岗须经采购人面试通过后方可上岗，所有人员在服务期间须无条件服从采购人的工作范围内的调度等。</w:t>
            </w:r>
            <w:r/>
          </w:p>
        </w:tc>
      </w:tr>
    </w:tbl>
    <w:p>
      <w:pPr>
        <w:ind w:firstLine="562"/>
        <w:keepLines w:val="0"/>
        <w:keepNext w:val="0"/>
        <w:pageBreakBefore w:val="0"/>
        <w:spacing w:line="440" w:lineRule="exact"/>
        <w:tabs>
          <w:tab w:val="left" w:pos="5400" w:leader="none"/>
        </w:tabs>
        <w:rPr>
          <w:rFonts w:hint="eastAsia" w:ascii="宋体" w:hAnsi="宋体" w:eastAsia="宋体" w:cs="宋体"/>
          <w:b w:val="0"/>
          <w:bCs/>
          <w:sz w:val="28"/>
          <w:szCs w:val="28"/>
          <w:highlight w:val="none"/>
          <w:lang w:val="en-US" w:eastAsia="zh-CN"/>
        </w:rPr>
      </w:pPr>
      <w:r>
        <w:rPr>
          <w:rFonts w:hint="eastAsia" w:ascii="宋体" w:hAnsi="宋体" w:eastAsia="宋体" w:cs="宋体"/>
          <w:b/>
          <w:sz w:val="28"/>
          <w:szCs w:val="28"/>
          <w:highlight w:val="none"/>
          <w:lang w:val="en-US" w:eastAsia="zh-CN"/>
        </w:rPr>
        <w:t xml:space="preserve">注：</w:t>
      </w:r>
      <w:r>
        <w:rPr>
          <w:rFonts w:hint="eastAsia" w:ascii="宋体" w:hAnsi="宋体" w:eastAsia="宋体" w:cs="宋体"/>
          <w:b w:val="0"/>
          <w:bCs/>
          <w:sz w:val="28"/>
          <w:szCs w:val="28"/>
          <w:highlight w:val="none"/>
          <w:lang w:val="en-US" w:eastAsia="zh-CN"/>
        </w:rPr>
        <w:t xml:space="preserve">1、人员用工报价不低于盐城市最低工资标准，人员配置需按照相关规定执行</w:t>
      </w:r>
      <w:r>
        <w:rPr>
          <w:rFonts w:hint="eastAsia" w:ascii="宋体" w:hAnsi="宋体" w:cs="宋体"/>
          <w:b w:val="0"/>
          <w:bCs/>
          <w:sz w:val="28"/>
          <w:szCs w:val="28"/>
          <w:highlight w:val="none"/>
          <w:lang w:val="en-US" w:eastAsia="zh-CN"/>
        </w:rPr>
        <w:t xml:space="preserve">，供应商均需为所有服务人员缴纳社会保险</w:t>
      </w:r>
      <w:r>
        <w:rPr>
          <w:rFonts w:hint="eastAsia" w:ascii="宋体" w:hAnsi="宋体" w:eastAsia="宋体" w:cs="宋体"/>
          <w:b w:val="0"/>
          <w:bCs/>
          <w:sz w:val="28"/>
          <w:szCs w:val="28"/>
          <w:highlight w:val="none"/>
          <w:lang w:val="en-US" w:eastAsia="zh-CN"/>
        </w:rPr>
        <w:t xml:space="preserve">。</w:t>
      </w:r>
      <w:r/>
    </w:p>
    <w:p>
      <w:pPr>
        <w:ind w:firstLine="1120"/>
        <w:keepLines w:val="0"/>
        <w:keepNext w:val="0"/>
        <w:pageBreakBefore w:val="0"/>
        <w:spacing w:line="440" w:lineRule="exact"/>
        <w:tabs>
          <w:tab w:val="left" w:pos="5400" w:leader="none"/>
        </w:tabs>
        <w:rPr>
          <w:rFonts w:hint="default" w:ascii="宋体" w:hAnsi="宋体" w:eastAsia="宋体" w:cs="宋体"/>
          <w:b w:val="0"/>
          <w:bCs/>
          <w:sz w:val="28"/>
          <w:szCs w:val="28"/>
          <w:highlight w:val="none"/>
          <w:lang w:val="en-US" w:eastAsia="zh-CN"/>
        </w:rPr>
      </w:pPr>
      <w:r>
        <w:rPr>
          <w:rFonts w:hint="eastAsia" w:ascii="宋体" w:hAnsi="宋体" w:eastAsia="宋体" w:cs="宋体"/>
          <w:b w:val="0"/>
          <w:bCs/>
          <w:sz w:val="28"/>
          <w:szCs w:val="28"/>
          <w:highlight w:val="none"/>
          <w:lang w:val="en-US" w:eastAsia="zh-CN"/>
        </w:rPr>
        <w:t xml:space="preserve">2、所有配备人员均须有体检证明，无重大疾病和传染病。</w:t>
      </w:r>
      <w:r/>
    </w:p>
    <w:p>
      <w:pPr>
        <w:ind w:firstLine="562"/>
        <w:keepLines w:val="0"/>
        <w:keepNext w:val="0"/>
        <w:pageBreakBefore w:val="0"/>
        <w:spacing w:line="440" w:lineRule="exact"/>
        <w:tabs>
          <w:tab w:val="left" w:pos="5400" w:leader="none"/>
        </w:tabs>
        <w:rPr>
          <w:rFonts w:hint="eastAsia" w:ascii="宋体" w:hAnsi="宋体" w:eastAsia="宋体" w:cs="宋体"/>
          <w:b/>
          <w:sz w:val="28"/>
          <w:szCs w:val="28"/>
          <w:highlight w:val="none"/>
        </w:rPr>
      </w:pPr>
      <w:r>
        <w:rPr>
          <w:rFonts w:hint="eastAsia" w:ascii="宋体" w:hAnsi="宋体" w:eastAsia="宋体" w:cs="宋体"/>
          <w:b/>
          <w:sz w:val="28"/>
          <w:szCs w:val="28"/>
          <w:highlight w:val="none"/>
          <w:lang w:val="en-US" w:eastAsia="zh-CN"/>
        </w:rPr>
        <w:t xml:space="preserve">四</w:t>
      </w:r>
      <w:r>
        <w:rPr>
          <w:rFonts w:hint="eastAsia" w:ascii="宋体" w:hAnsi="宋体" w:eastAsia="宋体" w:cs="宋体"/>
          <w:b/>
          <w:sz w:val="28"/>
          <w:szCs w:val="28"/>
          <w:highlight w:val="none"/>
        </w:rPr>
        <w:t xml:space="preserve">、付款方式：</w:t>
      </w:r>
      <w:r/>
    </w:p>
    <w:p>
      <w:pPr>
        <w:ind w:firstLine="560"/>
        <w:keepLines w:val="0"/>
        <w:keepNext w:val="0"/>
        <w:pageBreakBefore w:val="0"/>
        <w:spacing w:line="440" w:lineRule="exact"/>
        <w:rPr>
          <w:rFonts w:hint="eastAsia" w:ascii="宋体" w:hAnsi="宋体" w:eastAsia="宋体" w:cs="宋体"/>
          <w:bCs/>
          <w:sz w:val="28"/>
          <w:szCs w:val="28"/>
          <w:highlight w:val="none"/>
          <w:lang w:val="en-US" w:eastAsia="zh-CN"/>
        </w:rPr>
      </w:pPr>
      <w:r>
        <w:rPr>
          <w:rFonts w:hint="eastAsia" w:ascii="宋体" w:hAnsi="宋体" w:eastAsia="宋体" w:cs="宋体"/>
          <w:bCs/>
          <w:sz w:val="28"/>
          <w:szCs w:val="28"/>
          <w:highlight w:val="none"/>
          <w:lang w:val="en-US" w:eastAsia="zh-CN"/>
        </w:rPr>
        <w:t xml:space="preserve">①合同预付款比例为合同金额的30%，合同签订后，甲方在收到发票后10个工作日内将预付款支付到合同约定的乙方账户（乙方须提供合同总价30%的即兑即付预付款银行保函）。签订合同时，乙方书面明确表示无需预付款的，甲方可不支付预付款。</w:t>
      </w:r>
      <w:r/>
    </w:p>
    <w:p>
      <w:pPr>
        <w:ind w:firstLine="560"/>
        <w:keepLines w:val="0"/>
        <w:keepNext w:val="0"/>
        <w:pageBreakBefore w:val="0"/>
        <w:spacing w:line="440" w:lineRule="exact"/>
        <w:rPr>
          <w:rFonts w:hint="eastAsia" w:ascii="宋体" w:hAnsi="宋体" w:eastAsia="宋体" w:cs="宋体"/>
          <w:bCs/>
          <w:sz w:val="28"/>
          <w:szCs w:val="28"/>
          <w:highlight w:val="none"/>
          <w:lang w:val="en-US" w:eastAsia="zh-CN"/>
        </w:rPr>
      </w:pPr>
      <w:r>
        <w:rPr>
          <w:rFonts w:hint="eastAsia" w:ascii="宋体" w:hAnsi="宋体" w:eastAsia="宋体" w:cs="宋体"/>
          <w:bCs/>
          <w:sz w:val="28"/>
          <w:szCs w:val="28"/>
          <w:highlight w:val="none"/>
          <w:lang w:val="en-US" w:eastAsia="zh-CN"/>
        </w:rPr>
        <w:t xml:space="preserve">②按季度付款，</w:t>
      </w:r>
      <w:r>
        <w:rPr>
          <w:rFonts w:hint="eastAsia" w:ascii="宋体" w:hAnsi="宋体" w:cs="宋体"/>
          <w:bCs/>
          <w:sz w:val="28"/>
          <w:szCs w:val="28"/>
          <w:highlight w:val="none"/>
          <w:lang w:val="en-US" w:eastAsia="zh-CN"/>
        </w:rPr>
        <w:t xml:space="preserve">采购人</w:t>
      </w:r>
      <w:r>
        <w:rPr>
          <w:rFonts w:hint="eastAsia" w:ascii="宋体" w:hAnsi="宋体" w:eastAsia="宋体" w:cs="宋体"/>
          <w:bCs/>
          <w:sz w:val="28"/>
          <w:szCs w:val="28"/>
          <w:highlight w:val="none"/>
          <w:lang w:val="en-US" w:eastAsia="zh-CN"/>
        </w:rPr>
        <w:t xml:space="preserve">按</w:t>
      </w:r>
      <w:r>
        <w:rPr>
          <w:rFonts w:hint="eastAsia" w:ascii="宋体" w:hAnsi="宋体" w:cs="宋体"/>
          <w:bCs/>
          <w:sz w:val="28"/>
          <w:szCs w:val="28"/>
          <w:highlight w:val="none"/>
          <w:lang w:val="en-US" w:eastAsia="zh-CN"/>
        </w:rPr>
        <w:t xml:space="preserve">《服务质量管理办法》</w:t>
      </w:r>
      <w:r>
        <w:rPr>
          <w:rFonts w:hint="eastAsia" w:ascii="宋体" w:hAnsi="宋体" w:eastAsia="宋体" w:cs="宋体"/>
          <w:bCs/>
          <w:sz w:val="28"/>
          <w:szCs w:val="28"/>
          <w:highlight w:val="none"/>
          <w:lang w:val="en-US" w:eastAsia="zh-CN"/>
        </w:rPr>
        <w:t xml:space="preserve">的比例支付服务费用（结算时，</w:t>
      </w:r>
      <w:r>
        <w:rPr>
          <w:rFonts w:hint="eastAsia" w:ascii="宋体" w:hAnsi="宋体" w:cs="宋体"/>
          <w:bCs/>
          <w:sz w:val="28"/>
          <w:szCs w:val="28"/>
          <w:highlight w:val="none"/>
          <w:lang w:val="en-US" w:eastAsia="zh-CN"/>
        </w:rPr>
        <w:t xml:space="preserve">中标人</w:t>
      </w:r>
      <w:r>
        <w:rPr>
          <w:rFonts w:hint="eastAsia" w:ascii="宋体" w:hAnsi="宋体" w:eastAsia="宋体" w:cs="宋体"/>
          <w:bCs/>
          <w:sz w:val="28"/>
          <w:szCs w:val="28"/>
          <w:highlight w:val="none"/>
          <w:lang w:val="en-US" w:eastAsia="zh-CN"/>
        </w:rPr>
        <w:t xml:space="preserve">须提供税务发票，收到发票后10个工作日结算）。</w:t>
      </w:r>
      <w:r/>
    </w:p>
    <w:p>
      <w:pPr>
        <w:ind w:firstLine="562"/>
        <w:keepLines w:val="0"/>
        <w:keepNext w:val="0"/>
        <w:pageBreakBefore w:val="0"/>
        <w:spacing w:line="440" w:lineRule="exact"/>
        <w:rPr>
          <w:rFonts w:hint="eastAsia" w:ascii="宋体" w:hAnsi="宋体" w:eastAsia="宋体" w:cs="宋体"/>
          <w:b/>
          <w:bCs w:val="0"/>
          <w:sz w:val="28"/>
          <w:szCs w:val="28"/>
          <w:highlight w:val="none"/>
          <w:lang w:val="en-US" w:eastAsia="zh-CN"/>
        </w:rPr>
      </w:pPr>
      <w:r>
        <w:rPr>
          <w:rFonts w:hint="eastAsia" w:ascii="宋体" w:hAnsi="宋体" w:eastAsia="宋体" w:cs="宋体"/>
          <w:b/>
          <w:bCs w:val="0"/>
          <w:sz w:val="28"/>
          <w:szCs w:val="28"/>
          <w:highlight w:val="none"/>
          <w:lang w:val="en-US" w:eastAsia="zh-CN"/>
        </w:rPr>
        <w:t xml:space="preserve">五、特别说明 </w:t>
      </w:r>
      <w:r/>
    </w:p>
    <w:p>
      <w:pPr>
        <w:ind w:firstLine="560"/>
        <w:keepLines w:val="0"/>
        <w:keepNext w:val="0"/>
        <w:pageBreakBefore w:val="0"/>
        <w:spacing w:line="440" w:lineRule="exact"/>
        <w:rPr>
          <w:rFonts w:hint="eastAsia" w:ascii="宋体" w:hAnsi="宋体" w:eastAsia="宋体" w:cs="宋体"/>
          <w:bCs/>
          <w:sz w:val="28"/>
          <w:szCs w:val="28"/>
          <w:highlight w:val="none"/>
          <w:lang w:val="en-US" w:eastAsia="zh-CN"/>
        </w:rPr>
      </w:pPr>
      <w:r>
        <w:rPr>
          <w:rFonts w:hint="eastAsia" w:ascii="宋体" w:hAnsi="宋体" w:eastAsia="宋体" w:cs="宋体"/>
          <w:bCs/>
          <w:sz w:val="28"/>
          <w:szCs w:val="28"/>
          <w:highlight w:val="none"/>
          <w:lang w:val="en-US" w:eastAsia="zh-CN"/>
        </w:rPr>
        <w:t xml:space="preserve">1.报价含完成工作所有要求前的一切费用。报价至少包括人工费、通讯费、交通费、资料费、耗材费、检测费、设备费（材料费）、成交服务费、人员工资及国家要求缴纳的社会保险、耗材、税费、运输、保险及相关劳务支出等工作所发生的全部费用以及投标人企业利润、税金和政策性文件规定及合同包含的所有风险、责任，即响应招标文件规定的各项应有费用。</w:t>
      </w:r>
      <w:r/>
    </w:p>
    <w:p>
      <w:pPr>
        <w:ind w:firstLine="560"/>
        <w:keepLines w:val="0"/>
        <w:keepNext w:val="0"/>
        <w:pageBreakBefore w:val="0"/>
        <w:spacing w:line="440" w:lineRule="exact"/>
        <w:rPr>
          <w:rFonts w:hint="eastAsia" w:ascii="宋体" w:hAnsi="宋体" w:eastAsia="宋体" w:cs="宋体"/>
          <w:bCs/>
          <w:sz w:val="28"/>
          <w:szCs w:val="28"/>
          <w:highlight w:val="none"/>
          <w:lang w:val="en-US" w:eastAsia="zh-CN"/>
        </w:rPr>
      </w:pPr>
      <w:r>
        <w:rPr>
          <w:rFonts w:hint="eastAsia" w:ascii="宋体" w:hAnsi="宋体" w:eastAsia="宋体" w:cs="宋体"/>
          <w:bCs/>
          <w:sz w:val="28"/>
          <w:szCs w:val="28"/>
          <w:highlight w:val="none"/>
          <w:lang w:val="en-US" w:eastAsia="zh-CN"/>
        </w:rPr>
        <w:t xml:space="preserve">2.中标后，中标人的人员配备不得低于上述及投标文件中承诺的配备人员标准，中标人按管理要求严格落实人员数量并配备齐全，做到专岗专人；项目负责人、物业经理、保安等岗位必须持证上岗；项目管理人员必须专职；服务期间作业人员或管理人员的变动必须在3个工作日内书面报告</w:t>
      </w:r>
      <w:r>
        <w:rPr>
          <w:rFonts w:hint="eastAsia" w:ascii="宋体" w:hAnsi="宋体" w:cs="宋体"/>
          <w:bCs/>
          <w:sz w:val="28"/>
          <w:szCs w:val="28"/>
          <w:highlight w:val="none"/>
          <w:lang w:val="en-US" w:eastAsia="zh-CN"/>
        </w:rPr>
        <w:t xml:space="preserve">采购人</w:t>
      </w:r>
      <w:r>
        <w:rPr>
          <w:rFonts w:hint="eastAsia" w:ascii="宋体" w:hAnsi="宋体" w:eastAsia="宋体" w:cs="宋体"/>
          <w:bCs/>
          <w:sz w:val="28"/>
          <w:szCs w:val="28"/>
          <w:highlight w:val="none"/>
          <w:lang w:val="en-US" w:eastAsia="zh-CN"/>
        </w:rPr>
        <w:t xml:space="preserve">。</w:t>
      </w:r>
      <w:r/>
    </w:p>
    <w:p>
      <w:pPr>
        <w:ind w:firstLine="560"/>
        <w:keepLines w:val="0"/>
        <w:keepNext w:val="0"/>
        <w:pageBreakBefore w:val="0"/>
        <w:spacing w:line="440" w:lineRule="exact"/>
        <w:rPr>
          <w:rFonts w:hint="eastAsia" w:ascii="宋体" w:hAnsi="宋体" w:eastAsia="宋体" w:cs="宋体"/>
          <w:bCs/>
          <w:sz w:val="28"/>
          <w:szCs w:val="28"/>
          <w:highlight w:val="none"/>
          <w:lang w:val="en-US" w:eastAsia="zh-CN"/>
        </w:rPr>
      </w:pPr>
      <w:r>
        <w:rPr>
          <w:rFonts w:hint="eastAsia" w:ascii="宋体" w:hAnsi="宋体" w:eastAsia="宋体" w:cs="宋体"/>
          <w:bCs/>
          <w:sz w:val="28"/>
          <w:szCs w:val="28"/>
          <w:highlight w:val="none"/>
          <w:lang w:val="en-US" w:eastAsia="zh-CN"/>
        </w:rPr>
        <w:t xml:space="preserve">3.中标人须依法规范用工，符合规定条件的人员均须根据《中华人民共和国劳动合同法》、《中华人民共和国社会保险法》参加社会保险、缴存住房公积金。所有人员工资应不低于最新公布的盐城最低工资标准。</w:t>
      </w:r>
      <w:r/>
    </w:p>
    <w:p>
      <w:pPr>
        <w:ind w:firstLine="560"/>
        <w:keepLines w:val="0"/>
        <w:keepNext w:val="0"/>
        <w:pageBreakBefore w:val="0"/>
        <w:spacing w:line="440" w:lineRule="exact"/>
        <w:rPr>
          <w:rFonts w:hint="eastAsia" w:ascii="宋体" w:hAnsi="宋体" w:eastAsia="宋体" w:cs="宋体"/>
          <w:bCs/>
          <w:sz w:val="28"/>
          <w:szCs w:val="28"/>
          <w:highlight w:val="none"/>
          <w:lang w:val="en-US" w:eastAsia="zh-CN"/>
        </w:rPr>
      </w:pPr>
      <w:r>
        <w:rPr>
          <w:rFonts w:hint="eastAsia" w:ascii="宋体" w:hAnsi="宋体" w:eastAsia="宋体" w:cs="宋体"/>
          <w:bCs/>
          <w:sz w:val="28"/>
          <w:szCs w:val="28"/>
          <w:highlight w:val="none"/>
          <w:lang w:val="en-US" w:eastAsia="zh-CN"/>
        </w:rPr>
        <w:t xml:space="preserve">4.中标后，中标人的人员配备不得低于上述及投标文件中承诺的配备人员标准，如发现中标人所配备的服务人员未达到上述人员最低配置要求的（如中标人响应的配置高于招标文件中要求的最低配置要求的，按中标人响应的配置执行）。</w:t>
      </w:r>
      <w:r/>
    </w:p>
    <w:p>
      <w:pPr>
        <w:ind w:firstLine="560"/>
        <w:keepLines w:val="0"/>
        <w:keepNext w:val="0"/>
        <w:pageBreakBefore w:val="0"/>
        <w:spacing w:line="440" w:lineRule="exact"/>
        <w:rPr>
          <w:rFonts w:hint="eastAsia" w:ascii="宋体" w:hAnsi="宋体" w:eastAsia="宋体" w:cs="宋体"/>
          <w:bCs/>
          <w:sz w:val="28"/>
          <w:szCs w:val="28"/>
          <w:highlight w:val="none"/>
          <w:lang w:val="en-US" w:eastAsia="zh-CN"/>
        </w:rPr>
      </w:pPr>
      <w:r>
        <w:rPr>
          <w:rFonts w:hint="eastAsia" w:ascii="宋体" w:hAnsi="宋体" w:eastAsia="宋体" w:cs="宋体"/>
          <w:bCs/>
          <w:sz w:val="28"/>
          <w:szCs w:val="28"/>
          <w:highlight w:val="none"/>
          <w:lang w:val="en-US" w:eastAsia="zh-CN"/>
        </w:rPr>
        <w:t xml:space="preserve">(1)投标人报价前应到实地察看现场情况，并在报价时应充分考虑服务期内所有可能影响到报价的因素(包括最低工资标准和社保基数的政策性调整)，一旦报价结束最终成交，总价将包定，不予调整。如发生漏、缺、少项，都将被认为是中标人的报价让利行为，损失自负。</w:t>
      </w:r>
      <w:r/>
    </w:p>
    <w:p>
      <w:pPr>
        <w:ind w:firstLine="560"/>
        <w:keepLines w:val="0"/>
        <w:keepNext w:val="0"/>
        <w:pageBreakBefore w:val="0"/>
        <w:spacing w:line="440" w:lineRule="exact"/>
        <w:rPr>
          <w:rFonts w:hint="eastAsia" w:ascii="宋体" w:hAnsi="宋体" w:eastAsia="宋体" w:cs="宋体"/>
          <w:bCs/>
          <w:sz w:val="28"/>
          <w:szCs w:val="28"/>
          <w:highlight w:val="none"/>
          <w:lang w:val="en-US" w:eastAsia="zh-CN"/>
        </w:rPr>
      </w:pPr>
      <w:r>
        <w:rPr>
          <w:rFonts w:hint="eastAsia" w:ascii="宋体" w:hAnsi="宋体" w:eastAsia="宋体" w:cs="宋体"/>
          <w:bCs/>
          <w:sz w:val="28"/>
          <w:szCs w:val="28"/>
          <w:highlight w:val="none"/>
          <w:lang w:val="en-US" w:eastAsia="zh-CN"/>
        </w:rPr>
        <w:t xml:space="preserve">(2)员工工资、社保费用、税金、保险法定费用、法定节假日加班工资及高温费为不可让利部分（不可竞争费用），须按规定计算并报出，总报价不可低于上述相关费用合计。</w:t>
      </w:r>
      <w:r/>
    </w:p>
    <w:p>
      <w:pPr>
        <w:ind w:firstLine="560"/>
        <w:keepLines w:val="0"/>
        <w:keepNext w:val="0"/>
        <w:pageBreakBefore w:val="0"/>
        <w:spacing w:line="440" w:lineRule="exact"/>
        <w:rPr>
          <w:rFonts w:hint="eastAsia" w:ascii="宋体" w:hAnsi="宋体" w:eastAsia="宋体" w:cs="宋体"/>
          <w:bCs/>
          <w:sz w:val="28"/>
          <w:szCs w:val="28"/>
          <w:highlight w:val="none"/>
          <w:lang w:val="en-US" w:eastAsia="zh-CN"/>
        </w:rPr>
      </w:pPr>
      <w:r>
        <w:rPr>
          <w:rFonts w:hint="eastAsia" w:ascii="宋体" w:hAnsi="宋体" w:eastAsia="宋体" w:cs="宋体"/>
          <w:bCs/>
          <w:sz w:val="28"/>
          <w:szCs w:val="28"/>
          <w:highlight w:val="none"/>
          <w:lang w:val="en-US" w:eastAsia="zh-CN"/>
        </w:rPr>
        <w:t xml:space="preserve">(3)派驻人员工资待遇需符合国家、省、市相关政策，符合盐城市最低工资标准且必须缴纳个人社保费，且必须签订正式的劳务合同。</w:t>
      </w:r>
      <w:r/>
    </w:p>
    <w:p>
      <w:pPr>
        <w:ind w:firstLine="560"/>
        <w:keepLines w:val="0"/>
        <w:keepNext w:val="0"/>
        <w:pageBreakBefore w:val="0"/>
        <w:spacing w:line="440" w:lineRule="exact"/>
        <w:rPr>
          <w:rFonts w:hint="eastAsia" w:ascii="宋体" w:hAnsi="宋体" w:eastAsia="宋体" w:cs="宋体"/>
          <w:bCs/>
          <w:sz w:val="28"/>
          <w:szCs w:val="28"/>
          <w:highlight w:val="none"/>
          <w:lang w:val="en-US" w:eastAsia="zh-CN"/>
        </w:rPr>
      </w:pPr>
      <w:r>
        <w:rPr>
          <w:rFonts w:hint="eastAsia" w:ascii="宋体" w:hAnsi="宋体" w:cs="宋体"/>
          <w:bCs/>
          <w:sz w:val="28"/>
          <w:szCs w:val="28"/>
          <w:highlight w:val="none"/>
          <w:lang w:val="en-US" w:eastAsia="zh-CN"/>
        </w:rPr>
        <w:t xml:space="preserve">5</w:t>
      </w:r>
      <w:r>
        <w:rPr>
          <w:rFonts w:hint="eastAsia" w:ascii="宋体" w:hAnsi="宋体" w:eastAsia="宋体" w:cs="宋体"/>
          <w:bCs/>
          <w:sz w:val="28"/>
          <w:szCs w:val="28"/>
          <w:highlight w:val="none"/>
          <w:lang w:val="en-US" w:eastAsia="zh-CN"/>
        </w:rPr>
        <w:t xml:space="preserve">.中标人如未能在承诺时间内提供服务，采购人有权没收其履约保证金作为预定的损害赔偿而非罚款。</w:t>
      </w:r>
      <w:r/>
    </w:p>
    <w:p>
      <w:pPr>
        <w:ind w:firstLine="560"/>
        <w:keepLines w:val="0"/>
        <w:keepNext w:val="0"/>
        <w:pageBreakBefore w:val="0"/>
        <w:spacing w:line="440" w:lineRule="exact"/>
        <w:rPr>
          <w:rFonts w:hint="eastAsia" w:ascii="宋体" w:hAnsi="宋体" w:eastAsia="宋体" w:cs="宋体"/>
          <w:bCs/>
          <w:sz w:val="28"/>
          <w:szCs w:val="28"/>
          <w:highlight w:val="none"/>
          <w:lang w:val="en-US" w:eastAsia="zh-CN"/>
        </w:rPr>
      </w:pPr>
      <w:r>
        <w:rPr>
          <w:rFonts w:hint="eastAsia" w:ascii="宋体" w:hAnsi="宋体" w:cs="宋体"/>
          <w:bCs/>
          <w:sz w:val="28"/>
          <w:szCs w:val="28"/>
          <w:highlight w:val="none"/>
          <w:lang w:val="en-US" w:eastAsia="zh-CN"/>
        </w:rPr>
        <w:t xml:space="preserve">6</w:t>
      </w:r>
      <w:r>
        <w:rPr>
          <w:rFonts w:hint="eastAsia" w:ascii="宋体" w:hAnsi="宋体" w:eastAsia="宋体" w:cs="宋体"/>
          <w:bCs/>
          <w:sz w:val="28"/>
          <w:szCs w:val="28"/>
          <w:highlight w:val="none"/>
          <w:lang w:val="en-US" w:eastAsia="zh-CN"/>
        </w:rPr>
        <w:t xml:space="preserve">.中标人在受托为采购人从事服务过程中，应采取安全防护措施和环境条件控制，使之符合相关法律法规、规范和标准要求。由此产生的人身意外伤害和发生的费用采购人均不承担责任。</w:t>
      </w:r>
      <w:r/>
    </w:p>
    <w:p>
      <w:pPr>
        <w:ind w:firstLine="560"/>
        <w:keepLines w:val="0"/>
        <w:keepNext w:val="0"/>
        <w:pageBreakBefore w:val="0"/>
        <w:spacing w:line="440" w:lineRule="exact"/>
        <w:rPr>
          <w:rFonts w:hint="eastAsia" w:ascii="宋体" w:hAnsi="宋体" w:cs="宋体"/>
          <w:bCs/>
          <w:sz w:val="28"/>
          <w:szCs w:val="28"/>
          <w:highlight w:val="none"/>
          <w:lang w:val="en-US" w:eastAsia="zh-CN"/>
        </w:rPr>
      </w:pPr>
      <w:r>
        <w:rPr>
          <w:rFonts w:hint="eastAsia" w:ascii="宋体" w:hAnsi="宋体" w:cs="宋体"/>
          <w:bCs/>
          <w:sz w:val="28"/>
          <w:szCs w:val="28"/>
          <w:highlight w:val="none"/>
          <w:lang w:val="en-US" w:eastAsia="zh-CN"/>
        </w:rPr>
      </w:r>
      <w:r/>
    </w:p>
    <w:p>
      <w:pPr>
        <w:keepLines w:val="0"/>
        <w:keepNext w:val="0"/>
        <w:pageBreakBefore w:val="0"/>
        <w:spacing w:line="440" w:lineRule="exact"/>
        <w:rPr>
          <w:rFonts w:hint="eastAsia" w:ascii="宋体" w:hAnsi="宋体" w:cs="宋体"/>
          <w:bCs/>
          <w:sz w:val="28"/>
          <w:szCs w:val="28"/>
          <w:highlight w:val="none"/>
          <w:lang w:val="en-US" w:eastAsia="zh-CN"/>
        </w:rPr>
      </w:pPr>
      <w:r>
        <w:rPr>
          <w:rFonts w:hint="eastAsia" w:ascii="宋体" w:hAnsi="宋体" w:cs="宋体"/>
          <w:bCs/>
          <w:sz w:val="28"/>
          <w:szCs w:val="28"/>
          <w:highlight w:val="none"/>
          <w:lang w:val="en-US" w:eastAsia="zh-CN"/>
        </w:rPr>
      </w:r>
      <w:r/>
    </w:p>
    <w:p>
      <w:pPr>
        <w:keepLines w:val="0"/>
        <w:keepNext w:val="0"/>
        <w:pageBreakBefore w:val="0"/>
        <w:spacing w:line="440" w:lineRule="exact"/>
        <w:rPr>
          <w:rFonts w:hint="eastAsia" w:ascii="宋体" w:hAnsi="宋体" w:cs="宋体"/>
          <w:bCs/>
          <w:sz w:val="28"/>
          <w:szCs w:val="28"/>
          <w:highlight w:val="none"/>
          <w:lang w:val="en-US" w:eastAsia="zh-CN"/>
        </w:rPr>
      </w:pPr>
      <w:r>
        <w:rPr>
          <w:rFonts w:hint="eastAsia" w:ascii="宋体" w:hAnsi="宋体" w:cs="宋体"/>
          <w:bCs/>
          <w:sz w:val="28"/>
          <w:szCs w:val="28"/>
          <w:highlight w:val="none"/>
          <w:lang w:val="en-US" w:eastAsia="zh-CN"/>
        </w:rPr>
      </w:r>
      <w:r/>
    </w:p>
    <w:p>
      <w:pPr>
        <w:ind w:firstLine="562"/>
        <w:keepLines w:val="0"/>
        <w:keepNext w:val="0"/>
        <w:pageBreakBefore w:val="0"/>
        <w:spacing w:line="440" w:lineRule="exact"/>
        <w:rPr>
          <w:rFonts w:hint="eastAsia" w:ascii="宋体" w:hAnsi="宋体" w:cs="宋体"/>
          <w:b/>
          <w:bCs w:val="0"/>
          <w:sz w:val="28"/>
          <w:szCs w:val="28"/>
          <w:highlight w:val="none"/>
          <w:lang w:val="en-US" w:eastAsia="zh-CN"/>
        </w:rPr>
      </w:pPr>
      <w:r>
        <w:rPr>
          <w:rFonts w:hint="eastAsia" w:ascii="宋体" w:hAnsi="宋体" w:cs="宋体"/>
          <w:b/>
          <w:bCs w:val="0"/>
          <w:sz w:val="28"/>
          <w:szCs w:val="28"/>
          <w:highlight w:val="none"/>
          <w:lang w:val="en-US" w:eastAsia="zh-CN"/>
        </w:rPr>
        <w:t xml:space="preserve">附件：</w:t>
      </w:r>
      <w:r/>
    </w:p>
    <w:tbl>
      <w:tblPr>
        <w:tblStyle w:val="651"/>
        <w:tblW w:w="9718"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962"/>
        <w:gridCol w:w="2660"/>
        <w:gridCol w:w="1208"/>
        <w:gridCol w:w="1117"/>
        <w:gridCol w:w="1148"/>
        <w:gridCol w:w="1623"/>
      </w:tblGrid>
      <w:tr>
        <w:trPr>
          <w:trHeight w:val="330"/>
        </w:trPr>
        <w:tc>
          <w:tcPr>
            <w:gridSpan w:val="6"/>
            <w:shd w:val="clear" w:color="auto" w:fill="auto"/>
            <w:tcW w:w="9718" w:type="dxa"/>
            <w:vAlign w:val="center"/>
            <w:vMerge w:val="restart"/>
            <w:textDirection w:val="lrTb"/>
            <w:noWrap w:val="false"/>
          </w:tcPr>
          <w:p>
            <w:pPr>
              <w:jc w:val="center"/>
              <w:keepLines w:val="0"/>
              <w:keepNext w:val="0"/>
              <w:widowControl/>
              <w:rPr>
                <w:rFonts w:ascii="方正小标宋_GBK" w:hAnsi="方正小标宋_GBK" w:eastAsia="方正小标宋_GBK" w:cs="方正小标宋_GBK"/>
                <w:i w:val="0"/>
                <w:iCs w:val="0"/>
                <w:color w:val="000000"/>
                <w:sz w:val="36"/>
                <w:szCs w:val="36"/>
                <w:u w:val="none"/>
              </w:rPr>
              <w:suppressLineNumbers w:val="0"/>
            </w:pPr>
            <w:r>
              <w:rPr>
                <w:rFonts w:hint="default" w:ascii="方正小标宋_GBK" w:hAnsi="方正小标宋_GBK" w:eastAsia="方正小标宋_GBK" w:cs="方正小标宋_GBK"/>
                <w:i w:val="0"/>
                <w:iCs w:val="0"/>
                <w:color w:val="000000"/>
                <w:sz w:val="36"/>
                <w:szCs w:val="36"/>
                <w:u w:val="none"/>
                <w:lang w:val="en-US" w:eastAsia="zh-CN" w:bidi="ar"/>
              </w:rPr>
              <w:t xml:space="preserve">滨海县文化艺术中心物业服务考核打分表                                                        </w:t>
            </w:r>
            <w:r/>
          </w:p>
        </w:tc>
      </w:tr>
      <w:tr>
        <w:trPr>
          <w:trHeight w:val="540"/>
        </w:trPr>
        <w:tc>
          <w:tcPr>
            <w:gridSpan w:val="6"/>
            <w:shd w:val="clear" w:color="auto" w:fill="auto"/>
            <w:tcW w:w="9718" w:type="dxa"/>
            <w:vAlign w:val="center"/>
            <w:vMerge w:val="continue"/>
            <w:textDirection w:val="lrTb"/>
            <w:noWrap w:val="false"/>
          </w:tcPr>
          <w:p>
            <w:pPr>
              <w:jc w:val="center"/>
              <w:rPr>
                <w:rFonts w:hint="default" w:ascii="方正小标宋_GBK" w:hAnsi="方正小标宋_GBK" w:eastAsia="方正小标宋_GBK" w:cs="方正小标宋_GBK"/>
                <w:i w:val="0"/>
                <w:iCs w:val="0"/>
                <w:color w:val="000000"/>
                <w:sz w:val="36"/>
                <w:szCs w:val="36"/>
                <w:u w:val="none"/>
              </w:rPr>
            </w:pPr>
            <w:r>
              <w:rPr>
                <w:rFonts w:hint="default" w:ascii="方正小标宋_GBK" w:hAnsi="方正小标宋_GBK" w:eastAsia="方正小标宋_GBK" w:cs="方正小标宋_GBK"/>
                <w:i w:val="0"/>
                <w:iCs w:val="0"/>
                <w:color w:val="000000"/>
                <w:sz w:val="36"/>
                <w:szCs w:val="36"/>
                <w:u w:val="none"/>
              </w:rPr>
            </w:r>
            <w:r/>
          </w:p>
        </w:tc>
      </w:tr>
      <w:tr>
        <w:trPr>
          <w:trHeight w:val="735"/>
        </w:trPr>
        <w:tc>
          <w:tcPr>
            <w:shd w:val="clear" w:color="auto" w:fill="auto"/>
            <w:tcW w:w="19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项目名称</w:t>
            </w:r>
            <w:r/>
          </w:p>
        </w:tc>
        <w:tc>
          <w:tcPr>
            <w:gridSpan w:val="2"/>
            <w:shd w:val="clear" w:color="auto" w:fill="auto"/>
            <w:tcW w:w="386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滨海县文化艺术中心保安、保洁、消控室及暖通等服务项目</w:t>
            </w:r>
            <w:r/>
          </w:p>
        </w:tc>
        <w:tc>
          <w:tcPr>
            <w:shd w:val="clear" w:color="auto" w:fill="auto"/>
            <w:tcW w:w="111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考核日期</w:t>
            </w:r>
            <w:r/>
          </w:p>
        </w:tc>
        <w:tc>
          <w:tcPr>
            <w:gridSpan w:val="2"/>
            <w:shd w:val="clear" w:color="auto" w:fill="auto"/>
            <w:tcW w:w="2771" w:type="dxa"/>
            <w:vAlign w:val="center"/>
            <w:textDirection w:val="lrTb"/>
            <w:noWrap w:val="false"/>
          </w:tcPr>
          <w:p>
            <w:pPr>
              <w:jc w:val="righ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年   月   日</w:t>
            </w:r>
            <w:r/>
          </w:p>
        </w:tc>
      </w:tr>
      <w:tr>
        <w:trPr>
          <w:trHeight w:val="750"/>
        </w:trPr>
        <w:tc>
          <w:tcPr>
            <w:shd w:val="clear" w:color="auto" w:fill="auto"/>
            <w:tcW w:w="19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业主单位    </w:t>
            </w:r>
            <w:r/>
          </w:p>
        </w:tc>
        <w:tc>
          <w:tcPr>
            <w:gridSpan w:val="5"/>
            <w:shd w:val="clear" w:color="auto" w:fill="auto"/>
            <w:tcW w:w="7756" w:type="dxa"/>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600"/>
        </w:trPr>
        <w:tc>
          <w:tcPr>
            <w:gridSpan w:val="2"/>
            <w:shd w:val="clear" w:color="auto" w:fill="auto"/>
            <w:tcW w:w="462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工作考核评分标准</w:t>
            </w:r>
            <w:r/>
          </w:p>
        </w:tc>
        <w:tc>
          <w:tcPr>
            <w:shd w:val="clear" w:color="auto" w:fill="auto"/>
            <w:tcW w:w="120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较好（5分）</w:t>
            </w:r>
            <w:r/>
          </w:p>
        </w:tc>
        <w:tc>
          <w:tcPr>
            <w:shd w:val="clear" w:color="auto" w:fill="auto"/>
            <w:tcW w:w="111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一般（4分）</w:t>
            </w:r>
            <w:r/>
          </w:p>
        </w:tc>
        <w:tc>
          <w:tcPr>
            <w:shd w:val="clear" w:color="auto" w:fill="auto"/>
            <w:tcW w:w="114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较差（3分）</w:t>
            </w:r>
            <w:r/>
          </w:p>
        </w:tc>
        <w:tc>
          <w:tcPr>
            <w:shd w:val="clear" w:color="auto" w:fill="auto"/>
            <w:tcW w:w="16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需要整改内容</w:t>
            </w:r>
            <w:r/>
          </w:p>
        </w:tc>
      </w:tr>
      <w:tr>
        <w:trPr>
          <w:trHeight w:val="765"/>
        </w:trPr>
        <w:tc>
          <w:tcPr>
            <w:shd w:val="clear" w:color="auto" w:fill="auto"/>
            <w:tcW w:w="19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秩序安全情况</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（20分）</w:t>
            </w:r>
            <w:r/>
          </w:p>
        </w:tc>
        <w:tc>
          <w:tcPr>
            <w:shd w:val="clear" w:color="auto" w:fill="auto"/>
            <w:tcW w:w="26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项目工作人数</w:t>
            </w:r>
            <w:r/>
          </w:p>
        </w:tc>
        <w:tc>
          <w:tcPr>
            <w:shd w:val="clear" w:color="auto" w:fill="auto"/>
            <w:tcW w:w="120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117"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14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62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25"/>
        </w:trPr>
        <w:tc>
          <w:tcPr>
            <w:shd w:val="clear" w:color="auto" w:fill="auto"/>
            <w:tcW w:w="1962"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26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消防安全工作</w:t>
            </w:r>
            <w:r/>
          </w:p>
        </w:tc>
        <w:tc>
          <w:tcPr>
            <w:shd w:val="clear" w:color="auto" w:fill="auto"/>
            <w:tcW w:w="120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117"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14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62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25"/>
        </w:trPr>
        <w:tc>
          <w:tcPr>
            <w:shd w:val="clear" w:color="auto" w:fill="auto"/>
            <w:tcW w:w="1962"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26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车辆停放秩序</w:t>
            </w:r>
            <w:r/>
          </w:p>
        </w:tc>
        <w:tc>
          <w:tcPr>
            <w:shd w:val="clear" w:color="auto" w:fill="auto"/>
            <w:tcW w:w="120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117"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14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62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20"/>
        </w:trPr>
        <w:tc>
          <w:tcPr>
            <w:shd w:val="clear" w:color="auto" w:fill="auto"/>
            <w:tcW w:w="1962"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26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室外巡逻及馆内安保</w:t>
            </w:r>
            <w:r/>
          </w:p>
        </w:tc>
        <w:tc>
          <w:tcPr>
            <w:shd w:val="clear" w:color="auto" w:fill="auto"/>
            <w:tcW w:w="120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117"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14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62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65"/>
        </w:trPr>
        <w:tc>
          <w:tcPr>
            <w:shd w:val="clear" w:color="auto" w:fill="auto"/>
            <w:tcW w:w="19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报修工作情况</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（10分）</w:t>
            </w:r>
            <w:r/>
          </w:p>
        </w:tc>
        <w:tc>
          <w:tcPr>
            <w:shd w:val="clear" w:color="auto" w:fill="auto"/>
            <w:tcW w:w="26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水电气报修及时情况</w:t>
            </w:r>
            <w:r/>
          </w:p>
        </w:tc>
        <w:tc>
          <w:tcPr>
            <w:shd w:val="clear" w:color="auto" w:fill="auto"/>
            <w:tcW w:w="120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117"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14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62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65"/>
        </w:trPr>
        <w:tc>
          <w:tcPr>
            <w:shd w:val="clear" w:color="auto" w:fill="auto"/>
            <w:tcW w:w="1962"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26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公共设施正常运行情况</w:t>
            </w:r>
            <w:r/>
          </w:p>
        </w:tc>
        <w:tc>
          <w:tcPr>
            <w:shd w:val="clear" w:color="auto" w:fill="auto"/>
            <w:tcW w:w="120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117"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14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62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05"/>
        </w:trPr>
        <w:tc>
          <w:tcPr>
            <w:shd w:val="clear" w:color="auto" w:fill="auto"/>
            <w:tcW w:w="19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活动保障情况</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（25分）</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工作人员统一着装情况</w:t>
            </w:r>
            <w:r/>
          </w:p>
        </w:tc>
        <w:tc>
          <w:tcPr>
            <w:shd w:val="clear" w:color="auto" w:fill="auto"/>
            <w:tcW w:w="120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117"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14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62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80"/>
        </w:trPr>
        <w:tc>
          <w:tcPr>
            <w:shd w:val="clear" w:color="auto" w:fill="auto"/>
            <w:tcW w:w="1962"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26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观众进出场秩序情况</w:t>
            </w:r>
            <w:r/>
          </w:p>
        </w:tc>
        <w:tc>
          <w:tcPr>
            <w:shd w:val="clear" w:color="auto" w:fill="auto"/>
            <w:tcW w:w="120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117"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14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62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80"/>
        </w:trPr>
        <w:tc>
          <w:tcPr>
            <w:shd w:val="clear" w:color="auto" w:fill="auto"/>
            <w:tcW w:w="1962"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26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演出活动区域卫生情况</w:t>
            </w:r>
            <w:r/>
          </w:p>
        </w:tc>
        <w:tc>
          <w:tcPr>
            <w:shd w:val="clear" w:color="auto" w:fill="auto"/>
            <w:tcW w:w="120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117"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14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62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55"/>
        </w:trPr>
        <w:tc>
          <w:tcPr>
            <w:shd w:val="clear" w:color="auto" w:fill="auto"/>
            <w:tcW w:w="1962"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26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演出期间剧场内部秩序情况</w:t>
            </w:r>
            <w:r/>
          </w:p>
        </w:tc>
        <w:tc>
          <w:tcPr>
            <w:shd w:val="clear" w:color="auto" w:fill="auto"/>
            <w:tcW w:w="120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117"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14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62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40"/>
        </w:trPr>
        <w:tc>
          <w:tcPr>
            <w:shd w:val="clear" w:color="auto" w:fill="auto"/>
            <w:tcW w:w="1962"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26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演出期间相关设施保障情况</w:t>
            </w:r>
            <w:r/>
          </w:p>
        </w:tc>
        <w:tc>
          <w:tcPr>
            <w:shd w:val="clear" w:color="auto" w:fill="auto"/>
            <w:tcW w:w="120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117"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14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62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gridSpan w:val="2"/>
            <w:shd w:val="clear" w:color="auto" w:fill="auto"/>
            <w:tcW w:w="462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工作考核评分标准</w:t>
            </w:r>
            <w:r/>
          </w:p>
        </w:tc>
        <w:tc>
          <w:tcPr>
            <w:shd w:val="clear" w:color="auto" w:fill="auto"/>
            <w:tcW w:w="120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较好（9分）</w:t>
            </w:r>
            <w:r/>
          </w:p>
        </w:tc>
        <w:tc>
          <w:tcPr>
            <w:shd w:val="clear" w:color="auto" w:fill="auto"/>
            <w:tcW w:w="111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一般（7分）</w:t>
            </w:r>
            <w:r/>
          </w:p>
        </w:tc>
        <w:tc>
          <w:tcPr>
            <w:shd w:val="clear" w:color="auto" w:fill="auto"/>
            <w:tcW w:w="114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较差（5分）</w:t>
            </w:r>
            <w:r/>
          </w:p>
        </w:tc>
        <w:tc>
          <w:tcPr>
            <w:shd w:val="clear" w:color="auto" w:fill="auto"/>
            <w:tcW w:w="16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需要整改内容</w:t>
            </w:r>
            <w:r/>
          </w:p>
        </w:tc>
      </w:tr>
      <w:tr>
        <w:trPr>
          <w:trHeight w:val="780"/>
        </w:trPr>
        <w:tc>
          <w:tcPr>
            <w:shd w:val="clear" w:color="auto" w:fill="auto"/>
            <w:tcW w:w="19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环境卫生情况</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（45分）</w:t>
            </w:r>
            <w:r/>
          </w:p>
        </w:tc>
        <w:tc>
          <w:tcPr>
            <w:shd w:val="clear" w:color="auto" w:fill="auto"/>
            <w:tcW w:w="26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剧场卫生状况</w:t>
            </w:r>
            <w:r/>
          </w:p>
        </w:tc>
        <w:tc>
          <w:tcPr>
            <w:shd w:val="clear" w:color="auto" w:fill="auto"/>
            <w:tcW w:w="120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117"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14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62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80"/>
        </w:trPr>
        <w:tc>
          <w:tcPr>
            <w:shd w:val="clear" w:color="auto" w:fill="auto"/>
            <w:tcW w:w="1962"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26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场地卫生状况</w:t>
            </w:r>
            <w:r/>
          </w:p>
        </w:tc>
        <w:tc>
          <w:tcPr>
            <w:shd w:val="clear" w:color="auto" w:fill="auto"/>
            <w:tcW w:w="120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117"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14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62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05"/>
        </w:trPr>
        <w:tc>
          <w:tcPr>
            <w:shd w:val="clear" w:color="auto" w:fill="auto"/>
            <w:tcW w:w="1962"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26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办公区卫生状况</w:t>
            </w:r>
            <w:r/>
          </w:p>
        </w:tc>
        <w:tc>
          <w:tcPr>
            <w:shd w:val="clear" w:color="auto" w:fill="auto"/>
            <w:tcW w:w="120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117"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14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62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10"/>
        </w:trPr>
        <w:tc>
          <w:tcPr>
            <w:shd w:val="clear" w:color="auto" w:fill="auto"/>
            <w:tcW w:w="1962"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26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洗手间卫生状况</w:t>
            </w:r>
            <w:r/>
          </w:p>
        </w:tc>
        <w:tc>
          <w:tcPr>
            <w:shd w:val="clear" w:color="auto" w:fill="auto"/>
            <w:tcW w:w="120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117"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14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62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50"/>
        </w:trPr>
        <w:tc>
          <w:tcPr>
            <w:shd w:val="clear" w:color="auto" w:fill="auto"/>
            <w:tcW w:w="1962"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26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垃圾清运及时率</w:t>
            </w:r>
            <w:r/>
          </w:p>
        </w:tc>
        <w:tc>
          <w:tcPr>
            <w:shd w:val="clear" w:color="auto" w:fill="auto"/>
            <w:tcW w:w="120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117"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14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62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60"/>
        </w:trPr>
        <w:tc>
          <w:tcPr>
            <w:shd w:val="clear" w:color="auto" w:fill="auto"/>
            <w:tcW w:w="196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考核总分：</w:t>
            </w:r>
            <w:r/>
          </w:p>
        </w:tc>
        <w:tc>
          <w:tcPr>
            <w:gridSpan w:val="5"/>
            <w:shd w:val="clear" w:color="auto" w:fill="auto"/>
            <w:tcW w:w="775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15"/>
        </w:trPr>
        <w:tc>
          <w:tcPr>
            <w:gridSpan w:val="6"/>
            <w:shd w:val="clear" w:color="auto" w:fill="auto"/>
            <w:tcW w:w="971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需整改内容：</w:t>
            </w:r>
            <w:r/>
          </w:p>
        </w:tc>
      </w:tr>
      <w:tr>
        <w:trPr>
          <w:trHeight w:val="900"/>
        </w:trPr>
        <w:tc>
          <w:tcPr>
            <w:gridSpan w:val="6"/>
            <w:shd w:val="clear" w:color="auto" w:fill="auto"/>
            <w:tcW w:w="971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单位负责人签字：                                     单位盖章：</w:t>
            </w:r>
            <w:r/>
          </w:p>
        </w:tc>
      </w:tr>
    </w:tbl>
    <w:p>
      <w:pPr>
        <w:ind w:firstLine="560"/>
        <w:keepLines w:val="0"/>
        <w:keepNext w:val="0"/>
        <w:pageBreakBefore w:val="0"/>
        <w:spacing w:line="440" w:lineRule="exact"/>
        <w:rPr>
          <w:rFonts w:hint="default" w:ascii="宋体" w:hAnsi="宋体" w:cs="宋体"/>
          <w:bCs/>
          <w:sz w:val="28"/>
          <w:szCs w:val="28"/>
          <w:highlight w:val="none"/>
          <w:lang w:val="en-US" w:eastAsia="zh-CN"/>
        </w:rPr>
      </w:pPr>
      <w:r>
        <w:rPr>
          <w:rFonts w:hint="default" w:ascii="宋体" w:hAnsi="宋体" w:cs="宋体"/>
          <w:bCs/>
          <w:sz w:val="28"/>
          <w:szCs w:val="28"/>
          <w:highlight w:val="none"/>
          <w:lang w:val="en-US" w:eastAsia="zh-CN"/>
        </w:rPr>
      </w:r>
      <w:r/>
    </w:p>
    <w:p>
      <w:pPr>
        <w:jc w:val="center"/>
        <w:pageBreakBefore/>
        <w:spacing w:before="50" w:line="360" w:lineRule="auto"/>
        <w:rPr>
          <w:rFonts w:hint="eastAsia" w:ascii="宋体" w:hAnsi="宋体" w:eastAsia="宋体" w:cs="宋体"/>
          <w:color w:val="000000"/>
          <w:sz w:val="44"/>
          <w:szCs w:val="44"/>
        </w:rPr>
      </w:pPr>
      <w:r/>
      <w:bookmarkStart w:id="94" w:name="OLE_LINK15"/>
      <w:r>
        <w:rPr>
          <w:rFonts w:hint="eastAsia" w:ascii="宋体" w:hAnsi="宋体" w:eastAsia="宋体" w:cs="宋体"/>
          <w:color w:val="000000"/>
          <w:sz w:val="44"/>
          <w:szCs w:val="44"/>
        </w:rPr>
        <w:t xml:space="preserve">第五章  评标方法与评标标准</w:t>
      </w:r>
      <w:bookmarkEnd w:id="94"/>
      <w:r/>
    </w:p>
    <w:p>
      <w:pPr>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一、定标原则</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本项目采用</w:t>
      </w:r>
      <w:r>
        <w:rPr>
          <w:rFonts w:hint="eastAsia" w:ascii="宋体" w:hAnsi="宋体" w:eastAsia="宋体" w:cs="宋体"/>
          <w:bCs/>
          <w:color w:val="000000"/>
          <w:sz w:val="24"/>
          <w:highlight w:val="none"/>
          <w:u w:val="single"/>
        </w:rPr>
        <w:t xml:space="preserve">综合评分</w:t>
      </w:r>
      <w:r>
        <w:rPr>
          <w:rFonts w:hint="eastAsia" w:ascii="宋体" w:hAnsi="宋体" w:eastAsia="宋体" w:cs="宋体"/>
          <w:bCs/>
          <w:color w:val="000000"/>
          <w:sz w:val="24"/>
          <w:highlight w:val="none"/>
        </w:rPr>
        <w:t xml:space="preserve">法。</w:t>
      </w:r>
      <w:r>
        <w:rPr>
          <w:rFonts w:hint="eastAsia" w:ascii="宋体" w:hAnsi="宋体" w:eastAsia="宋体" w:cs="宋体"/>
          <w:color w:val="000000"/>
          <w:sz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w:t>
      </w:r>
      <w:r>
        <w:rPr>
          <w:rFonts w:hint="eastAsia" w:ascii="宋体" w:hAnsi="宋体" w:eastAsia="宋体" w:cs="宋体"/>
          <w:color w:val="000000"/>
          <w:sz w:val="24"/>
          <w:highlight w:val="none"/>
          <w:u w:val="single"/>
        </w:rPr>
        <w:t xml:space="preserve">1名</w:t>
      </w:r>
      <w:r>
        <w:rPr>
          <w:rFonts w:hint="eastAsia" w:ascii="宋体" w:hAnsi="宋体" w:eastAsia="宋体" w:cs="宋体"/>
          <w:color w:val="000000"/>
          <w:sz w:val="24"/>
          <w:highlight w:val="none"/>
        </w:rPr>
        <w:t xml:space="preserve">中标候选人。</w:t>
      </w:r>
      <w:r/>
    </w:p>
    <w:p>
      <w:pPr>
        <w:pStyle w:val="677"/>
        <w:ind w:firstLine="482"/>
        <w:spacing w:before="120" w:beforeAutospacing="0" w:after="120" w:afterAutospacing="0" w:line="360" w:lineRule="auto"/>
        <w:rPr>
          <w:rFonts w:hint="eastAsia" w:ascii="宋体" w:hAnsi="宋体" w:eastAsia="宋体" w:cs="宋体"/>
        </w:rPr>
      </w:pPr>
      <w:r>
        <w:rPr>
          <w:rFonts w:hint="eastAsia" w:ascii="宋体" w:hAnsi="宋体" w:eastAsia="宋体" w:cs="宋体"/>
          <w:b/>
          <w:color w:val="000000"/>
        </w:rPr>
        <w:t xml:space="preserve">政府采购政策功能落实</w:t>
      </w:r>
      <w:r/>
    </w:p>
    <w:p>
      <w:pPr>
        <w:pStyle w:val="677"/>
        <w:ind w:firstLine="480"/>
        <w:spacing w:before="120" w:beforeAutospacing="0" w:after="120" w:afterAutospacing="0" w:line="0" w:lineRule="atLeast"/>
        <w:rPr>
          <w:rFonts w:hint="eastAsia" w:ascii="宋体" w:hAnsi="宋体" w:eastAsia="宋体" w:cs="宋体"/>
        </w:rPr>
      </w:pPr>
      <w:r/>
      <w:bookmarkStart w:id="95" w:name="OLE_LINK9"/>
      <w:r>
        <w:rPr>
          <w:rFonts w:hint="eastAsia" w:ascii="宋体" w:hAnsi="宋体" w:eastAsia="宋体" w:cs="宋体"/>
          <w:color w:val="000000"/>
        </w:rPr>
        <w:t xml:space="preserve">1.小微型企业价格扣除</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（1）本项目专门面向中小企业采购，不再对小型和微型企业服务给予价格扣除。</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（2）供应商需按照采购文件的要求提供相应的《企业声明函》。</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（3）企业标准请参照《关于印发中小企业划型标准规定的通知》（工信部联企业[2011]300号）文件规定自行填写。</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2.残疾人福利单位</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（1）本项目对残疾人福利性单位视同小型、微型企业。</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（2）残疾人福利单位标准请参照《关于促进残疾人就业政府采购政策的通知》（财库〔2017〕141号），需提供《残疾人福利性单位声明函》。</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3.监狱和戒毒企业</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（1）本项目对监狱和戒毒企业（简称监狱企业）视同小型、微型企业。</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（2）监狱企业参加政府采购活动时，需提供由省级以上监狱管理局、戒毒管理局(含新疆生产建设兵团)出具的属于监狱企业的证明文件。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（3）监狱企业标准请参照《关于政府采购支持监狱企业发展有关问题的通知》（财库[2014]68号）。</w:t>
      </w:r>
      <w:r/>
    </w:p>
    <w:p>
      <w:pPr>
        <w:ind w:firstLine="480"/>
        <w:rPr>
          <w:rFonts w:hint="eastAsia" w:ascii="宋体" w:hAnsi="宋体" w:eastAsia="宋体" w:cs="宋体"/>
          <w:sz w:val="24"/>
        </w:rPr>
      </w:pPr>
      <w:r>
        <w:rPr>
          <w:rFonts w:hint="eastAsia" w:ascii="宋体" w:hAnsi="宋体" w:eastAsia="宋体" w:cs="宋体"/>
          <w:sz w:val="24"/>
        </w:rPr>
        <w:t xml:space="preserve">4.残疾人福利单位、监狱企业属于小型、微型企业的，不重复享受政策。</w:t>
      </w:r>
      <w:r/>
    </w:p>
    <w:p>
      <w:pPr>
        <w:ind w:firstLine="480"/>
        <w:rPr>
          <w:rFonts w:hint="eastAsia" w:ascii="宋体" w:hAnsi="宋体" w:eastAsia="宋体" w:cs="宋体"/>
          <w:color w:val="ff0000"/>
          <w:sz w:val="24"/>
        </w:rPr>
      </w:pPr>
      <w:r>
        <w:rPr>
          <w:rFonts w:hint="eastAsia" w:ascii="宋体" w:hAnsi="宋体" w:eastAsia="宋体" w:cs="宋体"/>
          <w:color w:val="ff0000"/>
          <w:sz w:val="24"/>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color w:val="ff0000"/>
          <w:sz w:val="24"/>
        </w:rPr>
        <w:t xml:space="preserve">如属政府强制采购产品未提供认证证书的或认证证书提供不全的将视为未实质性响应采购要求</w:t>
      </w:r>
      <w:r>
        <w:rPr>
          <w:rFonts w:hint="eastAsia" w:ascii="宋体" w:hAnsi="宋体" w:eastAsia="宋体" w:cs="宋体"/>
          <w:color w:val="ff0000"/>
          <w:sz w:val="24"/>
        </w:rPr>
        <w:t xml:space="preserve">。其他条件相同情况下，应当优先采购节能产品、环境标志产品。</w:t>
      </w:r>
      <w:r/>
    </w:p>
    <w:p>
      <w:pPr>
        <w:ind w:firstLine="480"/>
        <w:rPr>
          <w:rFonts w:hint="eastAsia" w:ascii="宋体" w:hAnsi="宋体" w:eastAsia="宋体" w:cs="宋体"/>
          <w:color w:val="ff0000"/>
          <w:sz w:val="24"/>
        </w:rPr>
      </w:pPr>
      <w:r>
        <w:rPr>
          <w:rFonts w:hint="eastAsia" w:ascii="宋体" w:hAnsi="宋体" w:eastAsia="宋体" w:cs="宋体"/>
          <w:color w:val="ff0000"/>
          <w:sz w:val="24"/>
        </w:rPr>
        <w:t xml:space="preserve">6.供应商对于投标产品的商品包装、快递包装应按照《关于印发《商品包装政府采购需求标准（试行）》、《快递包装政府采购需求标准（试行）》的通知》（财办库〔2020〕123号）执行。</w:t>
      </w:r>
      <w:r/>
    </w:p>
    <w:p>
      <w:pPr>
        <w:ind w:firstLine="480"/>
        <w:spacing w:line="420" w:lineRule="exact"/>
        <w:rPr>
          <w:rFonts w:hint="eastAsia" w:ascii="宋体" w:hAnsi="宋体" w:eastAsia="宋体" w:cs="宋体"/>
          <w:color w:val="ff0000"/>
          <w:sz w:val="24"/>
        </w:rPr>
      </w:pPr>
      <w:r>
        <w:rPr>
          <w:rFonts w:hint="eastAsia" w:ascii="宋体" w:hAnsi="宋体" w:eastAsia="宋体" w:cs="宋体"/>
          <w:color w:val="ff0000"/>
          <w:sz w:val="24"/>
        </w:rPr>
        <w:t xml:space="preserve">7.本文件中若涉及到数据中心采购，应按照《&lt;绿色数据中心政府采购需求标准（试行）&gt;的通知》（财库〔2023〕7号）执行。</w:t>
      </w:r>
      <w:bookmarkEnd w:id="95"/>
      <w:r/>
      <w:r/>
    </w:p>
    <w:p>
      <w:pPr>
        <w:pStyle w:val="677"/>
        <w:rPr>
          <w:rFonts w:hint="eastAsia" w:ascii="宋体" w:hAnsi="宋体" w:eastAsia="宋体" w:cs="宋体"/>
          <w:b/>
          <w:bCs/>
          <w:highlight w:val="none"/>
        </w:rPr>
      </w:pPr>
      <w:r>
        <w:rPr>
          <w:rFonts w:hint="eastAsia" w:ascii="宋体" w:hAnsi="宋体" w:eastAsia="宋体" w:cs="宋体"/>
          <w:b/>
          <w:bCs/>
          <w:highlight w:val="none"/>
        </w:rPr>
        <w:t xml:space="preserve">二、评标方法与评标标准</w:t>
      </w:r>
      <w:r/>
    </w:p>
    <w:tbl>
      <w:tblPr>
        <w:tblStyle w:val="651"/>
        <w:tblW w:w="1016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85"/>
        <w:gridCol w:w="7930"/>
        <w:gridCol w:w="948"/>
      </w:tblGrid>
      <w:tr>
        <w:trPr>
          <w:cantSplit/>
          <w:jc w:val="center"/>
          <w:trHeight w:val="852"/>
        </w:trPr>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pStyle w:val="853"/>
              <w:jc w:val="center"/>
              <w:spacing w:line="320" w:lineRule="exact"/>
              <w:widowControl/>
              <w:rPr>
                <w:rFonts w:hint="eastAsia" w:ascii="宋体" w:hAnsi="宋体" w:eastAsia="宋体" w:cs="宋体"/>
                <w:b/>
                <w:bCs w:val="0"/>
                <w:color w:val="000000"/>
                <w:sz w:val="24"/>
                <w:szCs w:val="24"/>
                <w:lang w:val="en-US"/>
              </w:rPr>
            </w:pPr>
            <w:r>
              <w:rPr>
                <w:rFonts w:hint="eastAsia" w:ascii="宋体" w:hAnsi="宋体" w:eastAsia="宋体" w:cs="宋体"/>
                <w:b/>
                <w:bCs w:val="0"/>
                <w:color w:val="000000"/>
                <w:sz w:val="24"/>
                <w:szCs w:val="24"/>
              </w:rPr>
              <w:t xml:space="preserve">评</w:t>
            </w:r>
            <w:r>
              <w:rPr>
                <w:rFonts w:hint="eastAsia" w:ascii="宋体" w:hAnsi="宋体" w:eastAsia="宋体" w:cs="宋体"/>
                <w:b/>
                <w:bCs w:val="0"/>
                <w:color w:val="000000"/>
                <w:sz w:val="24"/>
                <w:szCs w:val="24"/>
                <w:lang w:val="en-US" w:eastAsia="zh-CN"/>
              </w:rPr>
              <w:t xml:space="preserve">评</w:t>
            </w:r>
            <w:r>
              <w:rPr>
                <w:rFonts w:hint="eastAsia" w:ascii="宋体" w:hAnsi="宋体" w:eastAsia="宋体" w:cs="宋体"/>
                <w:b/>
                <w:bCs w:val="0"/>
                <w:color w:val="000000"/>
                <w:sz w:val="24"/>
                <w:szCs w:val="24"/>
              </w:rPr>
              <w:t xml:space="preserve">审因素</w:t>
            </w:r>
            <w:r/>
          </w:p>
        </w:tc>
        <w:tc>
          <w:tcPr>
            <w:shd w:val="clear" w:color="auto" w:fill="auto"/>
            <w:tcBorders>
              <w:top w:val="single" w:color="000000" w:sz="4" w:space="0"/>
              <w:left w:val="single" w:color="000000" w:sz="4" w:space="0"/>
              <w:bottom w:val="single" w:color="000000" w:sz="4" w:space="0"/>
              <w:right w:val="single" w:color="000000" w:sz="4" w:space="0"/>
            </w:tcBorders>
            <w:tcW w:w="7930" w:type="dxa"/>
            <w:vAlign w:val="center"/>
            <w:textDirection w:val="lrTb"/>
            <w:noWrap w:val="false"/>
          </w:tcPr>
          <w:p>
            <w:pPr>
              <w:pStyle w:val="841"/>
              <w:ind w:left="0" w:right="0" w:firstLine="0"/>
              <w:jc w:val="center"/>
              <w:spacing w:before="0" w:beforeAutospacing="0" w:after="0" w:afterAutospacing="0" w:line="320" w:lineRule="exact"/>
              <w:widowControl/>
              <w:rPr>
                <w:rFonts w:hint="eastAsia" w:ascii="宋体" w:hAnsi="宋体" w:eastAsia="宋体" w:cs="宋体"/>
                <w:b/>
                <w:bCs w:val="0"/>
                <w:color w:val="000000"/>
                <w:sz w:val="24"/>
                <w:szCs w:val="24"/>
                <w:lang w:val="en-US"/>
              </w:rPr>
            </w:pPr>
            <w:r>
              <w:rPr>
                <w:rFonts w:hint="eastAsia" w:ascii="宋体" w:hAnsi="宋体" w:eastAsia="宋体" w:cs="宋体"/>
                <w:b/>
                <w:bCs w:val="0"/>
                <w:color w:val="000000"/>
                <w:sz w:val="24"/>
                <w:szCs w:val="24"/>
              </w:rPr>
              <w:t xml:space="preserve">评审标准</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841"/>
              <w:ind w:left="0" w:right="0" w:firstLine="0"/>
              <w:jc w:val="center"/>
              <w:spacing w:before="0" w:beforeAutospacing="0" w:after="0" w:afterAutospacing="0" w:line="320" w:lineRule="exact"/>
              <w:widowControl/>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满分100分</w:t>
            </w:r>
            <w:r/>
          </w:p>
        </w:tc>
      </w:tr>
      <w:tr>
        <w:trPr>
          <w:cantSplit/>
          <w:jc w:val="center"/>
          <w:trHeight w:val="2131"/>
        </w:trPr>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pStyle w:val="841"/>
              <w:ind w:left="0" w:right="0" w:firstLine="0"/>
              <w:jc w:val="center"/>
              <w:spacing w:before="0" w:beforeAutospacing="0" w:after="0" w:afterAutospacing="0" w:line="320" w:lineRule="exact"/>
              <w:widowControl/>
              <w:rPr>
                <w:rFonts w:hint="eastAsia" w:ascii="宋体" w:hAnsi="宋体" w:eastAsia="宋体" w:cs="宋体"/>
                <w:b/>
                <w:bCs w:val="0"/>
                <w:color w:val="000000"/>
                <w:sz w:val="24"/>
                <w:szCs w:val="24"/>
                <w:lang w:val="en-US"/>
              </w:rPr>
            </w:pPr>
            <w:r>
              <w:rPr>
                <w:rFonts w:hint="eastAsia" w:ascii="宋体" w:hAnsi="宋体" w:eastAsia="宋体" w:cs="宋体"/>
                <w:color w:val="000000"/>
                <w:sz w:val="24"/>
                <w:szCs w:val="24"/>
              </w:rPr>
              <w:t xml:space="preserve">投标报价</w:t>
            </w:r>
            <w:r/>
          </w:p>
        </w:tc>
        <w:tc>
          <w:tcPr>
            <w:shd w:val="clear" w:color="auto" w:fill="auto"/>
            <w:tcBorders>
              <w:top w:val="single" w:color="000000" w:sz="4" w:space="0"/>
              <w:left w:val="single" w:color="000000" w:sz="4" w:space="0"/>
              <w:bottom w:val="single" w:color="000000" w:sz="4" w:space="0"/>
              <w:right w:val="single" w:color="000000" w:sz="4" w:space="0"/>
            </w:tcBorders>
            <w:tcW w:w="7930" w:type="dxa"/>
            <w:vAlign w:val="center"/>
            <w:textDirection w:val="lrTb"/>
            <w:noWrap w:val="false"/>
          </w:tcPr>
          <w:p>
            <w:pPr>
              <w:pStyle w:val="841"/>
              <w:ind w:left="0" w:right="0" w:firstLine="0"/>
              <w:spacing w:before="0" w:beforeAutospacing="0" w:after="0" w:afterAutospacing="0" w:line="320" w:lineRule="exact"/>
              <w:widowControl/>
              <w:rPr>
                <w:rFonts w:hint="eastAsia" w:ascii="宋体" w:hAnsi="宋体" w:eastAsia="宋体" w:cs="宋体"/>
                <w:bCs/>
                <w:color w:val="000000"/>
                <w:sz w:val="24"/>
                <w:szCs w:val="24"/>
                <w:lang w:val="en-US"/>
              </w:rPr>
            </w:pPr>
            <w:r>
              <w:rPr>
                <w:rFonts w:hint="eastAsia" w:ascii="宋体" w:hAnsi="宋体" w:eastAsia="宋体" w:cs="宋体"/>
                <w:bCs/>
                <w:color w:val="000000"/>
                <w:sz w:val="24"/>
                <w:szCs w:val="24"/>
                <w:lang w:val="en-US"/>
              </w:rPr>
              <w:t xml:space="preserve">1</w:t>
            </w:r>
            <w:r>
              <w:rPr>
                <w:rFonts w:hint="eastAsia" w:ascii="宋体" w:hAnsi="宋体" w:eastAsia="宋体" w:cs="宋体"/>
                <w:bCs/>
                <w:color w:val="000000"/>
                <w:sz w:val="24"/>
                <w:szCs w:val="24"/>
              </w:rPr>
              <w:t xml:space="preserve">、评标总价是指通过资格审查、符合性检查且实质性响应招标文件要求，经修正、落实政府采购政策功能扣除后的总价。</w:t>
            </w:r>
            <w:r/>
          </w:p>
          <w:p>
            <w:pPr>
              <w:pStyle w:val="841"/>
              <w:ind w:left="0" w:right="0" w:firstLine="0"/>
              <w:spacing w:before="0" w:beforeAutospacing="0" w:after="0" w:afterAutospacing="0" w:line="320" w:lineRule="exact"/>
              <w:widowControl/>
              <w:rPr>
                <w:rFonts w:hint="eastAsia" w:ascii="宋体" w:hAnsi="宋体" w:eastAsia="宋体" w:cs="宋体"/>
                <w:bCs/>
                <w:color w:val="000000"/>
                <w:sz w:val="24"/>
                <w:szCs w:val="24"/>
                <w:lang w:val="en-US"/>
              </w:rPr>
            </w:pPr>
            <w:r>
              <w:rPr>
                <w:rFonts w:hint="eastAsia" w:ascii="宋体" w:hAnsi="宋体" w:eastAsia="宋体" w:cs="宋体"/>
                <w:bCs/>
                <w:color w:val="000000"/>
                <w:sz w:val="24"/>
                <w:szCs w:val="24"/>
                <w:lang w:val="en-US"/>
              </w:rPr>
              <w:t xml:space="preserve">2</w:t>
            </w:r>
            <w:r>
              <w:rPr>
                <w:rFonts w:hint="eastAsia" w:ascii="宋体" w:hAnsi="宋体" w:eastAsia="宋体" w:cs="宋体"/>
                <w:bCs/>
                <w:color w:val="000000"/>
                <w:sz w:val="24"/>
                <w:szCs w:val="24"/>
              </w:rPr>
              <w:t xml:space="preserve">、评标基准价</w:t>
            </w:r>
            <w:r>
              <w:rPr>
                <w:rFonts w:hint="eastAsia" w:ascii="宋体" w:hAnsi="宋体" w:eastAsia="宋体" w:cs="宋体"/>
                <w:bCs/>
                <w:color w:val="000000"/>
                <w:sz w:val="24"/>
                <w:szCs w:val="24"/>
                <w:lang w:val="en-US"/>
              </w:rPr>
              <w:t xml:space="preserve">=</w:t>
            </w:r>
            <w:r>
              <w:rPr>
                <w:rFonts w:hint="eastAsia" w:ascii="宋体" w:hAnsi="宋体" w:eastAsia="宋体" w:cs="宋体"/>
                <w:bCs/>
                <w:color w:val="000000"/>
                <w:sz w:val="24"/>
                <w:szCs w:val="24"/>
              </w:rPr>
              <w:t xml:space="preserve">评标总价中的最低总价。</w:t>
            </w:r>
            <w:r/>
          </w:p>
          <w:p>
            <w:pPr>
              <w:pStyle w:val="841"/>
              <w:ind w:left="0" w:right="0" w:firstLine="0"/>
              <w:spacing w:before="0" w:beforeAutospacing="0" w:after="0" w:afterAutospacing="0" w:line="320" w:lineRule="exact"/>
              <w:widowControl/>
              <w:rPr>
                <w:rFonts w:hint="eastAsia" w:ascii="宋体" w:hAnsi="宋体" w:eastAsia="宋体" w:cs="宋体"/>
                <w:b/>
                <w:bCs w:val="0"/>
                <w:color w:val="000000"/>
                <w:sz w:val="24"/>
                <w:szCs w:val="24"/>
                <w:lang w:val="en-US"/>
              </w:rPr>
            </w:pPr>
            <w:r>
              <w:rPr>
                <w:rFonts w:hint="eastAsia" w:ascii="宋体" w:hAnsi="宋体" w:eastAsia="宋体" w:cs="宋体"/>
                <w:bCs/>
                <w:color w:val="000000"/>
                <w:sz w:val="24"/>
                <w:szCs w:val="24"/>
                <w:lang w:val="en-US"/>
              </w:rPr>
              <w:t xml:space="preserve">3</w:t>
            </w:r>
            <w:r>
              <w:rPr>
                <w:rFonts w:hint="eastAsia" w:ascii="宋体" w:hAnsi="宋体" w:eastAsia="宋体" w:cs="宋体"/>
                <w:bCs/>
                <w:color w:val="000000"/>
                <w:sz w:val="24"/>
                <w:szCs w:val="24"/>
              </w:rPr>
              <w:t xml:space="preserve">、当投标人的评标总价等于评标基准价的得</w:t>
            </w:r>
            <w:r>
              <w:rPr>
                <w:rFonts w:hint="eastAsia" w:ascii="宋体" w:hAnsi="宋体" w:eastAsia="宋体" w:cs="宋体"/>
                <w:bCs/>
                <w:color w:val="000000"/>
                <w:sz w:val="24"/>
                <w:szCs w:val="24"/>
                <w:lang w:val="en-US" w:eastAsia="zh-CN"/>
              </w:rPr>
              <w:t xml:space="preserve">10</w:t>
            </w:r>
            <w:r>
              <w:rPr>
                <w:rFonts w:hint="eastAsia" w:ascii="宋体" w:hAnsi="宋体" w:eastAsia="宋体" w:cs="宋体"/>
                <w:bCs/>
                <w:color w:val="000000"/>
                <w:sz w:val="24"/>
                <w:szCs w:val="24"/>
              </w:rPr>
              <w:t xml:space="preserve">分，其他投标人的价格分按照下列公式计算：评标总价得分</w:t>
            </w:r>
            <w:r>
              <w:rPr>
                <w:rFonts w:hint="eastAsia" w:ascii="宋体" w:hAnsi="宋体" w:eastAsia="宋体" w:cs="宋体"/>
                <w:bCs/>
                <w:color w:val="000000"/>
                <w:sz w:val="24"/>
                <w:szCs w:val="24"/>
                <w:lang w:val="en-US"/>
              </w:rPr>
              <w:t xml:space="preserve">=</w:t>
            </w:r>
            <w:r>
              <w:rPr>
                <w:rFonts w:hint="eastAsia" w:ascii="宋体" w:hAnsi="宋体" w:eastAsia="宋体" w:cs="宋体"/>
                <w:bCs/>
                <w:color w:val="000000"/>
                <w:sz w:val="24"/>
                <w:szCs w:val="24"/>
              </w:rPr>
              <w:t xml:space="preserve">（评标基准价</w:t>
            </w:r>
            <w:r>
              <w:rPr>
                <w:rFonts w:hint="eastAsia" w:ascii="宋体" w:hAnsi="宋体" w:eastAsia="宋体" w:cs="宋体"/>
                <w:bCs/>
                <w:color w:val="000000"/>
                <w:sz w:val="24"/>
                <w:szCs w:val="24"/>
                <w:lang w:val="en-US"/>
              </w:rPr>
              <w:t xml:space="preserve">/</w:t>
            </w:r>
            <w:r>
              <w:rPr>
                <w:rFonts w:hint="eastAsia" w:ascii="宋体" w:hAnsi="宋体" w:eastAsia="宋体" w:cs="宋体"/>
                <w:bCs/>
                <w:color w:val="000000"/>
                <w:sz w:val="24"/>
                <w:szCs w:val="24"/>
              </w:rPr>
              <w:t xml:space="preserve">评标总价）×</w:t>
            </w:r>
            <w:r>
              <w:rPr>
                <w:rFonts w:hint="eastAsia" w:ascii="宋体" w:hAnsi="宋体" w:eastAsia="宋体" w:cs="宋体"/>
                <w:bCs/>
                <w:color w:val="000000"/>
                <w:sz w:val="24"/>
                <w:szCs w:val="24"/>
                <w:lang w:val="en-US" w:eastAsia="zh-CN"/>
              </w:rPr>
              <w:t xml:space="preserve">10</w:t>
            </w:r>
            <w:r>
              <w:rPr>
                <w:rFonts w:hint="eastAsia" w:ascii="宋体" w:hAnsi="宋体" w:eastAsia="宋体" w:cs="宋体"/>
                <w:bCs/>
                <w:color w:val="000000"/>
                <w:sz w:val="24"/>
                <w:szCs w:val="24"/>
              </w:rPr>
              <w:t xml:space="preserve">分（计算结果保留</w:t>
            </w:r>
            <w:r>
              <w:rPr>
                <w:rFonts w:hint="eastAsia" w:ascii="宋体" w:hAnsi="宋体" w:eastAsia="宋体" w:cs="宋体"/>
                <w:bCs/>
                <w:color w:val="000000"/>
                <w:sz w:val="24"/>
                <w:szCs w:val="24"/>
                <w:lang w:val="en-US"/>
              </w:rPr>
              <w:t xml:space="preserve">2</w:t>
            </w:r>
            <w:r>
              <w:rPr>
                <w:rFonts w:hint="eastAsia" w:ascii="宋体" w:hAnsi="宋体" w:eastAsia="宋体" w:cs="宋体"/>
                <w:bCs/>
                <w:color w:val="000000"/>
                <w:sz w:val="24"/>
                <w:szCs w:val="24"/>
              </w:rPr>
              <w:t xml:space="preserve">位小数，第三位四舍五入）。</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841"/>
              <w:ind w:left="0" w:right="0" w:firstLine="0"/>
              <w:jc w:val="center"/>
              <w:spacing w:before="0" w:beforeAutospacing="0" w:after="0" w:afterAutospacing="0" w:line="320" w:lineRule="exact"/>
              <w:widowControl/>
              <w:rPr>
                <w:rFonts w:hint="eastAsia" w:ascii="宋体" w:hAnsi="宋体" w:eastAsia="宋体" w:cs="宋体"/>
                <w:bCs/>
                <w:color w:val="000000"/>
                <w:sz w:val="24"/>
                <w:szCs w:val="24"/>
                <w:lang w:val="en-US"/>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分</w:t>
            </w:r>
            <w:r/>
          </w:p>
        </w:tc>
      </w:tr>
      <w:tr>
        <w:trPr>
          <w:cantSplit/>
          <w:jc w:val="center"/>
          <w:trHeight w:val="2258"/>
        </w:trPr>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pStyle w:val="841"/>
              <w:ind w:left="0" w:right="0" w:firstLine="0"/>
              <w:jc w:val="center"/>
              <w:spacing w:before="0" w:beforeAutospacing="0" w:after="0" w:afterAutospacing="0" w:line="320" w:lineRule="exact"/>
              <w:widowControl/>
              <w:rPr>
                <w:rFonts w:hint="eastAsia" w:ascii="宋体" w:hAnsi="宋体" w:eastAsia="宋体" w:cs="宋体"/>
                <w:color w:val="000000"/>
                <w:sz w:val="24"/>
                <w:szCs w:val="24"/>
                <w:lang w:val="en-US"/>
              </w:rPr>
            </w:pPr>
            <w:r>
              <w:rPr>
                <w:rFonts w:hint="eastAsia" w:ascii="宋体" w:hAnsi="宋体" w:eastAsia="宋体" w:cs="宋体"/>
                <w:color w:val="000000"/>
                <w:sz w:val="24"/>
                <w:szCs w:val="24"/>
              </w:rPr>
              <w:t xml:space="preserve">企业管理</w:t>
            </w:r>
            <w:r/>
          </w:p>
          <w:p>
            <w:pPr>
              <w:pStyle w:val="841"/>
              <w:ind w:left="0" w:right="0" w:firstLine="0"/>
              <w:jc w:val="center"/>
              <w:spacing w:before="0" w:beforeAutospacing="0" w:after="0" w:afterAutospacing="0" w:line="320" w:lineRule="exact"/>
              <w:widowControl/>
              <w:rPr>
                <w:rFonts w:hint="eastAsia" w:ascii="宋体" w:hAnsi="宋体" w:eastAsia="宋体" w:cs="宋体"/>
                <w:color w:val="000000"/>
                <w:sz w:val="24"/>
                <w:szCs w:val="24"/>
                <w:lang w:val="en-US"/>
              </w:rPr>
            </w:pPr>
            <w:r>
              <w:rPr>
                <w:rFonts w:hint="eastAsia" w:ascii="宋体" w:hAnsi="宋体" w:eastAsia="宋体" w:cs="宋体"/>
                <w:color w:val="000000"/>
                <w:sz w:val="24"/>
                <w:szCs w:val="24"/>
              </w:rPr>
              <w:t xml:space="preserve">体系认证</w:t>
            </w:r>
            <w:r/>
          </w:p>
        </w:tc>
        <w:tc>
          <w:tcPr>
            <w:shd w:val="clear" w:color="auto" w:fill="auto"/>
            <w:tcBorders>
              <w:top w:val="single" w:color="000000" w:sz="4" w:space="0"/>
              <w:left w:val="single" w:color="000000" w:sz="4" w:space="0"/>
              <w:bottom w:val="single" w:color="000000" w:sz="4" w:space="0"/>
              <w:right w:val="single" w:color="000000" w:sz="4" w:space="0"/>
            </w:tcBorders>
            <w:tcW w:w="7930" w:type="dxa"/>
            <w:vAlign w:val="center"/>
            <w:textDirection w:val="lrTb"/>
            <w:noWrap w:val="false"/>
          </w:tcPr>
          <w:p>
            <w:pPr>
              <w:pStyle w:val="841"/>
              <w:ind w:left="0" w:right="0" w:firstLine="0"/>
              <w:spacing w:before="0" w:beforeAutospacing="0" w:after="0" w:afterAutospacing="0" w:line="320" w:lineRule="exact"/>
              <w:widowControl/>
              <w:rPr>
                <w:rFonts w:hint="eastAsia" w:ascii="宋体" w:hAnsi="宋体" w:eastAsia="宋体" w:cs="宋体"/>
                <w:color w:val="000000"/>
                <w:sz w:val="24"/>
                <w:szCs w:val="24"/>
                <w:lang w:val="en-US"/>
              </w:rPr>
            </w:pPr>
            <w:r>
              <w:rPr>
                <w:rFonts w:hint="eastAsia" w:ascii="宋体" w:hAnsi="宋体" w:eastAsia="宋体" w:cs="宋体"/>
                <w:color w:val="000000"/>
                <w:sz w:val="24"/>
                <w:szCs w:val="24"/>
              </w:rPr>
              <w:t xml:space="preserve">投标人具有有效的</w:t>
            </w:r>
            <w:r>
              <w:rPr>
                <w:rFonts w:hint="eastAsia" w:ascii="宋体" w:hAnsi="宋体" w:eastAsia="宋体" w:cs="宋体"/>
                <w:color w:val="000000"/>
                <w:sz w:val="24"/>
                <w:szCs w:val="24"/>
                <w:lang w:val="en-US"/>
              </w:rPr>
              <w:t xml:space="preserve">ISO9001</w:t>
            </w:r>
            <w:r>
              <w:rPr>
                <w:rFonts w:hint="eastAsia" w:ascii="宋体" w:hAnsi="宋体" w:eastAsia="宋体" w:cs="宋体"/>
                <w:color w:val="000000"/>
                <w:sz w:val="24"/>
                <w:szCs w:val="24"/>
              </w:rPr>
              <w:t xml:space="preserve">质量管理体系认证证书、</w:t>
            </w:r>
            <w:r>
              <w:rPr>
                <w:rFonts w:hint="eastAsia" w:ascii="宋体" w:hAnsi="宋体" w:eastAsia="宋体" w:cs="宋体"/>
                <w:color w:val="000000"/>
                <w:sz w:val="24"/>
                <w:szCs w:val="24"/>
                <w:lang w:val="en-US"/>
              </w:rPr>
              <w:t xml:space="preserve">ISO14001</w:t>
            </w:r>
            <w:r>
              <w:rPr>
                <w:rFonts w:hint="eastAsia" w:ascii="宋体" w:hAnsi="宋体" w:eastAsia="宋体" w:cs="宋体"/>
                <w:color w:val="000000"/>
                <w:sz w:val="24"/>
                <w:szCs w:val="24"/>
              </w:rPr>
              <w:t xml:space="preserve">环境管理体系认证证书、</w:t>
            </w:r>
            <w:r>
              <w:rPr>
                <w:rFonts w:hint="eastAsia" w:ascii="宋体" w:hAnsi="宋体" w:eastAsia="宋体" w:cs="宋体"/>
                <w:color w:val="000000"/>
                <w:sz w:val="24"/>
                <w:szCs w:val="24"/>
                <w:lang w:val="en-US"/>
              </w:rPr>
              <w:t xml:space="preserve">ISO45001</w:t>
            </w:r>
            <w:r>
              <w:rPr>
                <w:rFonts w:hint="eastAsia" w:ascii="宋体" w:hAnsi="宋体" w:eastAsia="宋体" w:cs="宋体"/>
                <w:color w:val="000000"/>
                <w:sz w:val="24"/>
                <w:szCs w:val="24"/>
              </w:rPr>
              <w:t xml:space="preserve">职业健康安全管理认证证书的，有一个得</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分，本项最高得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w:t>
            </w:r>
            <w:r/>
          </w:p>
          <w:p>
            <w:pPr>
              <w:pStyle w:val="841"/>
              <w:ind w:left="0" w:right="0" w:firstLine="0"/>
              <w:spacing w:before="0" w:beforeAutospacing="0" w:after="0" w:afterAutospacing="0" w:line="320" w:lineRule="exact"/>
              <w:widowControl/>
              <w:rPr>
                <w:rFonts w:hint="eastAsia" w:ascii="宋体" w:hAnsi="宋体" w:eastAsia="宋体" w:cs="宋体"/>
                <w:color w:val="000000"/>
                <w:sz w:val="24"/>
                <w:szCs w:val="24"/>
                <w:lang w:val="en-US"/>
              </w:rPr>
            </w:pPr>
            <w:r>
              <w:rPr>
                <w:rFonts w:hint="eastAsia" w:ascii="宋体" w:hAnsi="宋体" w:eastAsia="宋体" w:cs="宋体"/>
                <w:b/>
                <w:bCs/>
                <w:color w:val="000000"/>
                <w:sz w:val="24"/>
                <w:szCs w:val="24"/>
              </w:rPr>
              <w:t xml:space="preserve">注：认证范围须与本项目相关。投标时提供证书扫描件和全国认证认可信息公共服务平台</w:t>
            </w:r>
            <w:r>
              <w:rPr>
                <w:rFonts w:hint="eastAsia" w:ascii="宋体" w:hAnsi="宋体" w:eastAsia="宋体" w:cs="宋体"/>
                <w:b/>
                <w:bCs/>
                <w:color w:val="000000"/>
                <w:sz w:val="24"/>
                <w:szCs w:val="24"/>
                <w:lang w:val="en-US"/>
              </w:rPr>
              <w:t xml:space="preserve">http://cx.cnca.cn/CertECloud/result/skipResultList</w:t>
            </w:r>
            <w:r>
              <w:rPr>
                <w:rFonts w:hint="eastAsia" w:ascii="宋体" w:hAnsi="宋体" w:eastAsia="宋体" w:cs="宋体"/>
                <w:b/>
                <w:bCs/>
                <w:color w:val="000000"/>
                <w:sz w:val="24"/>
                <w:szCs w:val="24"/>
              </w:rPr>
              <w:t xml:space="preserve">查询截图，否则不得分。</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841"/>
              <w:ind w:left="0" w:right="0" w:firstLine="0"/>
              <w:jc w:val="center"/>
              <w:spacing w:before="0" w:beforeAutospacing="0" w:after="0" w:afterAutospacing="0" w:line="320" w:lineRule="exac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w:t>
            </w:r>
            <w:r/>
          </w:p>
        </w:tc>
      </w:tr>
      <w:tr>
        <w:trPr>
          <w:cantSplit/>
          <w:jc w:val="center"/>
          <w:trHeight w:val="1834"/>
        </w:trPr>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企业服务资质证书</w:t>
            </w:r>
            <w:r/>
          </w:p>
        </w:tc>
        <w:tc>
          <w:tcPr>
            <w:shd w:val="clear" w:color="auto" w:fill="auto"/>
            <w:tcBorders>
              <w:top w:val="single" w:color="000000" w:sz="4" w:space="0"/>
              <w:left w:val="single" w:color="000000" w:sz="4" w:space="0"/>
              <w:bottom w:val="single" w:color="000000" w:sz="4" w:space="0"/>
              <w:right w:val="single" w:color="000000" w:sz="4" w:space="0"/>
            </w:tcBorders>
            <w:tcW w:w="7930" w:type="dxa"/>
            <w:vAlign w:val="center"/>
            <w:textDirection w:val="lrTb"/>
            <w:noWrap w:val="false"/>
          </w:tcPr>
          <w:p>
            <w:pPr>
              <w:pStyle w:val="841"/>
              <w:ind w:left="0" w:right="0" w:firstLine="0"/>
              <w:spacing w:before="0" w:beforeAutospacing="0" w:after="0" w:afterAutospacing="0" w:line="32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投标人具有有效的安全风险评估企业服务资质等级证书、公共安全防范企业服务资质等级证书、智能化安防企业服务资质等级证书。有一个得1分，本项最高得3分。</w:t>
            </w:r>
            <w:r/>
          </w:p>
          <w:p>
            <w:pPr>
              <w:pStyle w:val="841"/>
              <w:ind w:left="0" w:right="0" w:firstLine="0"/>
              <w:spacing w:before="0" w:beforeAutospacing="0" w:after="0" w:afterAutospacing="0" w:line="320" w:lineRule="exact"/>
              <w:widowControl/>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 xml:space="preserve">注：</w:t>
            </w:r>
            <w:r>
              <w:rPr>
                <w:rFonts w:hint="eastAsia" w:ascii="宋体" w:hAnsi="宋体" w:eastAsia="宋体" w:cs="宋体"/>
                <w:b/>
                <w:bCs/>
                <w:color w:val="000000"/>
                <w:sz w:val="24"/>
                <w:szCs w:val="24"/>
              </w:rPr>
              <w:t xml:space="preserve">认证范围须与本项目相关。</w:t>
            </w:r>
            <w:r>
              <w:rPr>
                <w:rFonts w:hint="eastAsia" w:ascii="宋体" w:hAnsi="宋体" w:eastAsia="宋体" w:cs="宋体"/>
                <w:b/>
                <w:bCs/>
                <w:color w:val="000000"/>
                <w:sz w:val="24"/>
                <w:szCs w:val="24"/>
                <w:lang w:val="en-US" w:eastAsia="zh-CN"/>
              </w:rPr>
              <w:t xml:space="preserve">投标时提供相关证书扫描件和全国认证认可信息公共服务平台http://www.nljs.org.cn查询截图，否则不得分。</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841"/>
              <w:ind w:left="0" w:right="0" w:firstLine="0"/>
              <w:jc w:val="center"/>
              <w:spacing w:before="0" w:beforeAutospacing="0" w:after="0" w:afterAutospacing="0" w:line="32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
              </w:rPr>
              <w:t xml:space="preserve">3分</w:t>
            </w:r>
            <w:r/>
          </w:p>
        </w:tc>
      </w:tr>
      <w:tr>
        <w:trPr>
          <w:cantSplit/>
          <w:jc w:val="center"/>
          <w:trHeight w:val="1222"/>
        </w:trPr>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业绩</w:t>
            </w:r>
            <w:r/>
          </w:p>
        </w:tc>
        <w:tc>
          <w:tcPr>
            <w:shd w:val="clear" w:color="auto" w:fill="auto"/>
            <w:tcBorders>
              <w:top w:val="single" w:color="000000" w:sz="4" w:space="0"/>
              <w:left w:val="single" w:color="000000" w:sz="4" w:space="0"/>
              <w:bottom w:val="single" w:color="000000" w:sz="4" w:space="0"/>
              <w:right w:val="single" w:color="000000" w:sz="4" w:space="0"/>
            </w:tcBorders>
            <w:tcW w:w="7930" w:type="dxa"/>
            <w:vAlign w:val="center"/>
            <w:textDirection w:val="lrTb"/>
            <w:noWrap w:val="false"/>
          </w:tcPr>
          <w:p>
            <w:pPr>
              <w:pStyle w:val="841"/>
              <w:ind w:left="0" w:right="0" w:firstLine="0"/>
              <w:jc w:val="both"/>
              <w:spacing w:before="0" w:beforeAutospacing="0" w:after="0" w:afterAutospacing="0" w:line="32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lang w:val="en-US" w:eastAsia="zh-CN"/>
              </w:rPr>
              <w:t xml:space="preserve">提供2022年1月1日</w:t>
            </w:r>
            <w:r>
              <w:rPr>
                <w:rFonts w:hint="eastAsia" w:ascii="宋体" w:hAnsi="宋体" w:cs="宋体"/>
                <w:color w:val="000000"/>
                <w:sz w:val="24"/>
                <w:szCs w:val="24"/>
                <w:highlight w:val="none"/>
                <w:lang w:val="en-US" w:eastAsia="zh-CN"/>
              </w:rPr>
              <w:t xml:space="preserve">（以签订合同时间为准）</w:t>
            </w:r>
            <w:r>
              <w:rPr>
                <w:rFonts w:hint="eastAsia" w:ascii="宋体" w:hAnsi="宋体" w:eastAsia="宋体" w:cs="宋体"/>
                <w:color w:val="000000"/>
                <w:sz w:val="24"/>
                <w:szCs w:val="24"/>
                <w:highlight w:val="none"/>
                <w:lang w:val="en-US" w:eastAsia="zh-CN"/>
              </w:rPr>
              <w:t xml:space="preserve">以来</w:t>
            </w:r>
            <w:r>
              <w:rPr>
                <w:rFonts w:hint="eastAsia" w:ascii="宋体" w:hAnsi="宋体" w:cs="宋体"/>
                <w:color w:val="000000"/>
                <w:sz w:val="24"/>
                <w:szCs w:val="24"/>
                <w:highlight w:val="none"/>
                <w:lang w:val="en-US" w:eastAsia="zh-CN"/>
              </w:rPr>
              <w:t xml:space="preserve">承接过类似保安或保洁或消控室或暖通服务项目业绩的</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得2分，</w:t>
            </w:r>
            <w:r>
              <w:rPr>
                <w:rFonts w:hint="eastAsia" w:ascii="宋体" w:hAnsi="宋体" w:eastAsia="宋体" w:cs="宋体"/>
                <w:color w:val="000000"/>
                <w:sz w:val="24"/>
                <w:szCs w:val="24"/>
                <w:highlight w:val="none"/>
                <w:lang w:val="en-US" w:eastAsia="zh-CN"/>
              </w:rPr>
              <w:t xml:space="preserve">本项最高得</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分</w:t>
            </w:r>
            <w:r/>
          </w:p>
          <w:p>
            <w:pPr>
              <w:pStyle w:val="841"/>
              <w:ind w:left="0" w:right="0" w:firstLine="0"/>
              <w:jc w:val="both"/>
              <w:spacing w:before="0" w:beforeAutospacing="0" w:after="0" w:afterAutospacing="0" w:line="320" w:lineRule="exact"/>
              <w:widowControl/>
              <w:rPr>
                <w:rFonts w:hint="eastAsia" w:ascii="宋体" w:hAnsi="宋体" w:eastAsia="宋体" w:cs="宋体"/>
                <w:color w:val="000000"/>
                <w:sz w:val="24"/>
                <w:szCs w:val="24"/>
                <w:highlight w:val="none"/>
                <w:lang w:val="en-US"/>
              </w:rPr>
            </w:pPr>
            <w:r>
              <w:rPr>
                <w:rFonts w:hint="eastAsia" w:ascii="宋体" w:hAnsi="宋体" w:eastAsia="宋体" w:cs="宋体"/>
                <w:b/>
                <w:bCs/>
                <w:color w:val="000000"/>
                <w:sz w:val="24"/>
                <w:szCs w:val="24"/>
                <w:highlight w:val="none"/>
              </w:rPr>
              <w:t xml:space="preserve">注：投标时提供</w:t>
            </w:r>
            <w:r>
              <w:rPr>
                <w:rFonts w:hint="eastAsia" w:ascii="宋体" w:hAnsi="宋体" w:eastAsia="宋体" w:cs="宋体"/>
                <w:b/>
                <w:bCs/>
                <w:color w:val="000000"/>
                <w:sz w:val="24"/>
                <w:szCs w:val="24"/>
                <w:highlight w:val="none"/>
                <w:lang w:val="en-US" w:eastAsia="zh-CN"/>
              </w:rPr>
              <w:t xml:space="preserve">服务</w:t>
            </w:r>
            <w:r>
              <w:rPr>
                <w:rFonts w:hint="eastAsia" w:ascii="宋体" w:hAnsi="宋体" w:eastAsia="宋体" w:cs="宋体"/>
                <w:b/>
                <w:bCs/>
                <w:color w:val="000000"/>
                <w:sz w:val="24"/>
                <w:szCs w:val="24"/>
                <w:highlight w:val="none"/>
              </w:rPr>
              <w:t xml:space="preserve">合同扫描件，未按要求提供的不得分。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841"/>
              <w:ind w:left="0" w:right="0" w:firstLine="0"/>
              <w:jc w:val="center"/>
              <w:spacing w:before="0" w:beforeAutospacing="0" w:after="0" w:afterAutospacing="0" w:line="320" w:lineRule="exact"/>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val="en-US" w:eastAsia="zh-CN" w:bidi="ar"/>
              </w:rPr>
              <w:t xml:space="preserve">分</w:t>
            </w:r>
            <w:r/>
          </w:p>
        </w:tc>
      </w:tr>
      <w:tr>
        <w:trPr>
          <w:cantSplit/>
          <w:jc w:val="center"/>
          <w:trHeight w:val="2086"/>
        </w:trPr>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cs="宋体"/>
                <w:b w:val="0"/>
                <w:bCs/>
                <w:sz w:val="24"/>
                <w:szCs w:val="24"/>
                <w:highlight w:val="none"/>
                <w:lang w:val="en-US" w:eastAsia="zh-CN"/>
              </w:rPr>
              <w:suppressLineNumbers w:val="0"/>
            </w:pPr>
            <w:r>
              <w:rPr>
                <w:rFonts w:hint="eastAsia" w:ascii="宋体" w:hAnsi="宋体" w:cs="宋体"/>
                <w:b w:val="0"/>
                <w:bCs/>
                <w:sz w:val="24"/>
                <w:szCs w:val="24"/>
                <w:highlight w:val="none"/>
                <w:lang w:val="en-US" w:eastAsia="zh-CN"/>
              </w:rPr>
              <w:t xml:space="preserve">高级管</w:t>
            </w:r>
            <w:r/>
          </w:p>
          <w:p>
            <w:pPr>
              <w:ind w:left="0" w:right="0"/>
              <w:jc w:val="center"/>
              <w:keepLines w:val="0"/>
              <w:keepNext w:val="0"/>
              <w:spacing w:before="0" w:beforeAutospacing="0" w:after="0" w:afterAutospacing="0" w:line="320" w:lineRule="exact"/>
              <w:widowControl/>
              <w:rPr>
                <w:rFonts w:hint="default" w:ascii="宋体" w:hAnsi="宋体" w:cs="宋体"/>
                <w:b w:val="0"/>
                <w:bCs/>
                <w:sz w:val="24"/>
                <w:szCs w:val="24"/>
                <w:highlight w:val="none"/>
                <w:lang w:val="en-US" w:eastAsia="zh-CN"/>
              </w:rPr>
              <w:suppressLineNumbers w:val="0"/>
            </w:pPr>
            <w:r>
              <w:rPr>
                <w:rFonts w:hint="eastAsia" w:ascii="宋体" w:hAnsi="宋体" w:cs="宋体"/>
                <w:b w:val="0"/>
                <w:bCs/>
                <w:sz w:val="24"/>
                <w:szCs w:val="24"/>
                <w:highlight w:val="none"/>
                <w:lang w:val="en-US" w:eastAsia="zh-CN"/>
              </w:rPr>
              <w:t xml:space="preserve">理人员</w:t>
            </w:r>
            <w:r/>
          </w:p>
        </w:tc>
        <w:tc>
          <w:tcPr>
            <w:shd w:val="clear" w:color="auto" w:fill="auto"/>
            <w:tcBorders>
              <w:top w:val="single" w:color="000000" w:sz="4" w:space="0"/>
              <w:left w:val="single" w:color="000000" w:sz="4" w:space="0"/>
              <w:bottom w:val="single" w:color="000000" w:sz="4" w:space="0"/>
              <w:right w:val="single" w:color="000000" w:sz="4" w:space="0"/>
            </w:tcBorders>
            <w:tcW w:w="7930" w:type="dxa"/>
            <w:vAlign w:val="center"/>
            <w:textDirection w:val="lrTb"/>
            <w:noWrap w:val="false"/>
          </w:tcPr>
          <w:p>
            <w:pPr>
              <w:numPr>
                <w:ilvl w:val="0"/>
                <w:numId w:val="0"/>
              </w:numPr>
              <w:jc w:val="left"/>
              <w:spacing w:line="380" w:lineRule="exact"/>
              <w:rPr>
                <w:rFonts w:hint="default"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rPr>
              <w:t xml:space="preserve">拟派</w:t>
            </w:r>
            <w:r>
              <w:rPr>
                <w:rFonts w:hint="eastAsia" w:ascii="宋体" w:hAnsi="宋体" w:cs="宋体"/>
                <w:b w:val="0"/>
                <w:bCs/>
                <w:sz w:val="24"/>
                <w:szCs w:val="24"/>
                <w:highlight w:val="none"/>
                <w:lang w:val="en-US" w:eastAsia="zh-CN"/>
              </w:rPr>
              <w:t xml:space="preserve">项目经理</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lang w:val="en-US" w:eastAsia="zh-CN"/>
              </w:rPr>
              <w:t xml:space="preserve">1人</w:t>
            </w:r>
            <w:r>
              <w:rPr>
                <w:rFonts w:hint="eastAsia" w:ascii="宋体" w:hAnsi="宋体" w:eastAsia="宋体" w:cs="宋体"/>
                <w:b w:val="0"/>
                <w:bCs/>
                <w:sz w:val="24"/>
                <w:szCs w:val="24"/>
                <w:highlight w:val="none"/>
                <w:lang w:eastAsia="zh-CN"/>
              </w:rPr>
              <w:t xml:space="preserve">）</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lang w:val="en-US" w:eastAsia="zh-CN"/>
              </w:rPr>
              <w:t xml:space="preserve">副经理（2人）本项最高得7分</w:t>
            </w:r>
            <w:r/>
          </w:p>
          <w:p>
            <w:pPr>
              <w:ind w:firstLine="480"/>
              <w:keepLines w:val="0"/>
              <w:keepNext w:val="0"/>
              <w:pageBreakBefore w:val="0"/>
              <w:spacing w:line="320" w:lineRule="exact"/>
              <w:widowControl/>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经理</w:t>
            </w:r>
            <w:r>
              <w:rPr>
                <w:rFonts w:hint="eastAsia" w:ascii="宋体" w:hAnsi="宋体" w:eastAsia="宋体" w:cs="宋体"/>
                <w:b w:val="0"/>
                <w:bCs/>
                <w:sz w:val="24"/>
                <w:szCs w:val="24"/>
                <w:highlight w:val="none"/>
                <w:lang w:eastAsia="zh-CN"/>
              </w:rPr>
              <w:t xml:space="preserve">持有人力资源和社会保障部门核发的保安员</w:t>
            </w:r>
            <w:r>
              <w:rPr>
                <w:rFonts w:hint="eastAsia" w:ascii="宋体" w:hAnsi="宋体" w:eastAsia="宋体" w:cs="宋体"/>
                <w:b w:val="0"/>
                <w:bCs/>
                <w:sz w:val="24"/>
                <w:szCs w:val="24"/>
                <w:highlight w:val="none"/>
                <w:lang w:val="en-US" w:eastAsia="zh-CN"/>
              </w:rPr>
              <w:t xml:space="preserve">二</w:t>
            </w:r>
            <w:r>
              <w:rPr>
                <w:rFonts w:hint="eastAsia" w:ascii="宋体" w:hAnsi="宋体" w:eastAsia="宋体" w:cs="宋体"/>
                <w:b w:val="0"/>
                <w:bCs/>
                <w:sz w:val="24"/>
                <w:szCs w:val="24"/>
                <w:highlight w:val="none"/>
                <w:lang w:eastAsia="zh-CN"/>
              </w:rPr>
              <w:t xml:space="preserve">级（</w:t>
            </w:r>
            <w:r>
              <w:rPr>
                <w:rFonts w:hint="eastAsia" w:ascii="宋体" w:hAnsi="宋体" w:eastAsia="宋体" w:cs="宋体"/>
                <w:b w:val="0"/>
                <w:bCs/>
                <w:sz w:val="24"/>
                <w:szCs w:val="24"/>
                <w:highlight w:val="none"/>
                <w:lang w:val="en-US" w:eastAsia="zh-CN"/>
              </w:rPr>
              <w:t xml:space="preserve">技师</w:t>
            </w:r>
            <w:r>
              <w:rPr>
                <w:rFonts w:hint="eastAsia" w:ascii="宋体" w:hAnsi="宋体" w:eastAsia="宋体" w:cs="宋体"/>
                <w:b w:val="0"/>
                <w:bCs/>
                <w:sz w:val="24"/>
                <w:szCs w:val="24"/>
                <w:highlight w:val="none"/>
                <w:lang w:eastAsia="zh-CN"/>
              </w:rPr>
              <w:t xml:space="preserve">）及以上技能等级证书</w:t>
            </w:r>
            <w:r>
              <w:rPr>
                <w:rFonts w:hint="eastAsia" w:ascii="宋体" w:hAnsi="宋体" w:eastAsia="宋体" w:cs="宋体"/>
                <w:b w:val="0"/>
                <w:bCs/>
                <w:sz w:val="24"/>
                <w:szCs w:val="24"/>
                <w:highlight w:val="none"/>
                <w:lang w:val="zh-CN" w:eastAsia="zh-CN"/>
              </w:rPr>
              <w:t xml:space="preserve">（包括原依法取得仍在有效期内的相应等级证书）</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lang w:val="en-US" w:eastAsia="zh-CN"/>
              </w:rPr>
              <w:t xml:space="preserve">本科以上学历</w:t>
            </w:r>
            <w:r>
              <w:rPr>
                <w:rFonts w:hint="eastAsia" w:ascii="宋体" w:hAnsi="宋体" w:cs="宋体"/>
                <w:b w:val="0"/>
                <w:bCs/>
                <w:sz w:val="24"/>
                <w:szCs w:val="24"/>
                <w:highlight w:val="none"/>
                <w:lang w:val="en-US" w:eastAsia="zh-CN"/>
              </w:rPr>
              <w:t xml:space="preserve">，得3分；</w:t>
            </w:r>
            <w:r/>
          </w:p>
          <w:p>
            <w:pPr>
              <w:ind w:firstLine="480"/>
              <w:keepLines w:val="0"/>
              <w:keepNext w:val="0"/>
              <w:pageBreakBefore w:val="0"/>
              <w:spacing w:line="320" w:lineRule="exact"/>
              <w:widowControl/>
              <w:rPr>
                <w:rFonts w:hint="eastAsia" w:ascii="宋体" w:hAnsi="宋体" w:eastAsia="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副经理持有人力资源和社会保障部门核发的保安员二级（技师）及以上技能等级证书</w:t>
            </w:r>
            <w:r>
              <w:rPr>
                <w:rFonts w:hint="eastAsia" w:ascii="宋体" w:hAnsi="宋体" w:eastAsia="宋体" w:cs="宋体"/>
                <w:b w:val="0"/>
                <w:bCs/>
                <w:sz w:val="24"/>
                <w:szCs w:val="24"/>
                <w:highlight w:val="none"/>
                <w:lang w:val="zh-CN" w:eastAsia="zh-CN"/>
              </w:rPr>
              <w:t xml:space="preserve">（包括原依法取得仍在有效期内的相应等级证书）</w:t>
            </w:r>
            <w:r>
              <w:rPr>
                <w:rFonts w:hint="eastAsia" w:ascii="宋体" w:hAnsi="宋体" w:eastAsia="宋体" w:cs="宋体"/>
                <w:b w:val="0"/>
                <w:bCs/>
                <w:sz w:val="24"/>
                <w:szCs w:val="24"/>
                <w:highlight w:val="none"/>
                <w:lang w:eastAsia="zh-CN"/>
              </w:rPr>
              <w:t xml:space="preserve">的，</w:t>
            </w:r>
            <w:r>
              <w:rPr>
                <w:rFonts w:hint="eastAsia" w:ascii="宋体" w:hAnsi="宋体" w:cs="宋体"/>
                <w:b w:val="0"/>
                <w:bCs/>
                <w:sz w:val="24"/>
                <w:szCs w:val="24"/>
                <w:highlight w:val="none"/>
                <w:lang w:val="en-US" w:eastAsia="zh-CN"/>
              </w:rPr>
              <w:t xml:space="preserve">提供1名得2分，本小项最高</w:t>
            </w:r>
            <w:r>
              <w:rPr>
                <w:rFonts w:hint="eastAsia" w:ascii="宋体" w:hAnsi="宋体" w:eastAsia="宋体" w:cs="宋体"/>
                <w:b w:val="0"/>
                <w:bCs/>
                <w:sz w:val="24"/>
                <w:szCs w:val="24"/>
                <w:highlight w:val="none"/>
                <w:lang w:eastAsia="zh-CN"/>
              </w:rPr>
              <w:t xml:space="preserve">得</w:t>
            </w:r>
            <w:r>
              <w:rPr>
                <w:rFonts w:hint="eastAsia" w:ascii="宋体" w:hAnsi="宋体" w:cs="宋体"/>
                <w:b w:val="0"/>
                <w:bCs/>
                <w:sz w:val="24"/>
                <w:szCs w:val="24"/>
                <w:highlight w:val="none"/>
                <w:lang w:val="en-US" w:eastAsia="zh-CN"/>
              </w:rPr>
              <w:t xml:space="preserve">4</w:t>
            </w:r>
            <w:r>
              <w:rPr>
                <w:rFonts w:hint="eastAsia" w:ascii="宋体" w:hAnsi="宋体" w:eastAsia="宋体" w:cs="宋体"/>
                <w:b w:val="0"/>
                <w:bCs/>
                <w:sz w:val="24"/>
                <w:szCs w:val="24"/>
                <w:highlight w:val="none"/>
                <w:lang w:eastAsia="zh-CN"/>
              </w:rPr>
              <w:t xml:space="preserve">分。</w:t>
            </w:r>
            <w:r/>
          </w:p>
          <w:p>
            <w:pPr>
              <w:pStyle w:val="841"/>
              <w:ind w:left="0" w:right="0" w:firstLine="0"/>
              <w:jc w:val="both"/>
              <w:spacing w:before="0" w:beforeAutospacing="0" w:after="0" w:afterAutospacing="0" w:line="32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bCs w:val="0"/>
                <w:sz w:val="24"/>
                <w:szCs w:val="24"/>
                <w:highlight w:val="none"/>
                <w:lang w:eastAsia="zh-CN"/>
              </w:rPr>
              <w:t xml:space="preserve">注：</w:t>
            </w:r>
            <w:r>
              <w:rPr>
                <w:rFonts w:hint="eastAsia" w:ascii="宋体" w:hAnsi="宋体" w:eastAsia="宋体" w:cs="宋体"/>
                <w:b/>
                <w:bCs w:val="0"/>
                <w:sz w:val="24"/>
                <w:szCs w:val="24"/>
                <w:highlight w:val="none"/>
                <w:lang w:val="en-US" w:eastAsia="zh-CN"/>
              </w:rPr>
              <w:t xml:space="preserve">投标时提供相关证书扫描件并加盖投标人公章</w:t>
            </w:r>
            <w:r>
              <w:rPr>
                <w:rFonts w:hint="eastAsia" w:ascii="宋体" w:hAnsi="宋体" w:eastAsia="宋体" w:cs="宋体"/>
                <w:b/>
                <w:bCs w:val="0"/>
                <w:sz w:val="24"/>
                <w:szCs w:val="24"/>
                <w:highlight w:val="none"/>
                <w:lang w:eastAsia="zh-CN"/>
              </w:rPr>
              <w:t xml:space="preserve">和投标人为该人员缴纳的近三个月以来任意一个月的社保证明材料</w:t>
            </w:r>
            <w:r>
              <w:rPr>
                <w:rFonts w:hint="eastAsia" w:ascii="宋体" w:hAnsi="宋体" w:cs="宋体"/>
                <w:b/>
                <w:bCs w:val="0"/>
                <w:sz w:val="24"/>
                <w:szCs w:val="24"/>
                <w:highlight w:val="none"/>
                <w:lang w:val="en-US" w:eastAsia="zh-CN"/>
              </w:rPr>
              <w:t xml:space="preserve">扫描件</w:t>
            </w:r>
            <w:r>
              <w:rPr>
                <w:rFonts w:hint="eastAsia" w:ascii="宋体" w:hAnsi="宋体" w:eastAsia="宋体" w:cs="宋体"/>
                <w:b/>
                <w:bCs w:val="0"/>
                <w:sz w:val="24"/>
                <w:szCs w:val="24"/>
                <w:highlight w:val="none"/>
                <w:lang w:eastAsia="zh-CN"/>
              </w:rPr>
              <w:t xml:space="preserve">，</w:t>
            </w:r>
            <w:r>
              <w:rPr>
                <w:rFonts w:hint="eastAsia" w:ascii="宋体" w:hAnsi="宋体" w:eastAsia="宋体" w:cs="宋体"/>
                <w:b/>
                <w:bCs w:val="0"/>
                <w:sz w:val="24"/>
                <w:szCs w:val="24"/>
                <w:highlight w:val="none"/>
                <w:lang w:val="en-US" w:eastAsia="zh-CN"/>
              </w:rPr>
              <w:t xml:space="preserve">未提供</w:t>
            </w:r>
            <w:r>
              <w:rPr>
                <w:rFonts w:hint="eastAsia" w:ascii="宋体" w:hAnsi="宋体" w:cs="宋体"/>
                <w:b/>
                <w:bCs w:val="0"/>
                <w:sz w:val="24"/>
                <w:szCs w:val="24"/>
                <w:highlight w:val="none"/>
                <w:lang w:val="en-US" w:eastAsia="zh-CN"/>
              </w:rPr>
              <w:t xml:space="preserve">或提供不全</w:t>
            </w:r>
            <w:r>
              <w:rPr>
                <w:rFonts w:hint="eastAsia" w:ascii="宋体" w:hAnsi="宋体" w:eastAsia="宋体" w:cs="宋体"/>
                <w:b/>
                <w:bCs w:val="0"/>
                <w:sz w:val="24"/>
                <w:szCs w:val="24"/>
                <w:highlight w:val="none"/>
                <w:lang w:val="en-US" w:eastAsia="zh-CN"/>
              </w:rPr>
              <w:t xml:space="preserve">不得分。</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841"/>
              <w:ind w:left="0" w:right="0" w:firstLine="0"/>
              <w:jc w:val="center"/>
              <w:spacing w:before="0" w:beforeAutospacing="0" w:after="0" w:afterAutospacing="0" w:line="320" w:lineRule="exact"/>
              <w:widowControl/>
              <w:rPr>
                <w:rFonts w:hint="default" w:ascii="宋体" w:hAnsi="宋体" w:eastAsia="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7</w:t>
            </w:r>
            <w:r>
              <w:rPr>
                <w:rFonts w:hint="eastAsia" w:ascii="宋体" w:hAnsi="宋体" w:eastAsia="宋体" w:cs="宋体"/>
                <w:b w:val="0"/>
                <w:bCs/>
                <w:sz w:val="24"/>
                <w:szCs w:val="24"/>
                <w:highlight w:val="none"/>
                <w:lang w:val="en-US" w:eastAsia="zh-CN"/>
              </w:rPr>
              <w:t xml:space="preserve">分</w:t>
            </w:r>
            <w:r/>
          </w:p>
        </w:tc>
      </w:tr>
      <w:tr>
        <w:trPr>
          <w:cantSplit/>
          <w:jc w:val="center"/>
          <w:trHeight w:val="1805"/>
        </w:trPr>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left="0" w:right="0"/>
              <w:jc w:val="center"/>
              <w:keepLines w:val="0"/>
              <w:keepNext w:val="0"/>
              <w:spacing w:before="0" w:beforeAutospacing="0" w:after="0" w:afterAutospacing="0" w:line="32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人员配备</w:t>
            </w:r>
            <w:r/>
          </w:p>
        </w:tc>
        <w:tc>
          <w:tcPr>
            <w:shd w:val="clear" w:color="auto" w:fill="auto"/>
            <w:tcBorders>
              <w:top w:val="single" w:color="000000" w:sz="4" w:space="0"/>
              <w:left w:val="single" w:color="000000" w:sz="4" w:space="0"/>
              <w:bottom w:val="single" w:color="000000" w:sz="4" w:space="0"/>
              <w:right w:val="single" w:color="000000" w:sz="4" w:space="0"/>
            </w:tcBorders>
            <w:tcW w:w="7930" w:type="dxa"/>
            <w:vAlign w:val="center"/>
            <w:textDirection w:val="lrTb"/>
            <w:noWrap w:val="false"/>
          </w:tcPr>
          <w:p>
            <w:pPr>
              <w:numPr>
                <w:ilvl w:val="0"/>
                <w:numId w:val="0"/>
              </w:numPr>
              <w:jc w:val="left"/>
              <w:spacing w:line="380" w:lineRule="exact"/>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rPr>
              <w:t xml:space="preserve">拟派</w:t>
            </w:r>
            <w:r>
              <w:rPr>
                <w:rFonts w:hint="eastAsia" w:ascii="宋体" w:hAnsi="宋体" w:eastAsia="宋体" w:cs="宋体"/>
                <w:b w:val="0"/>
                <w:bCs w:val="0"/>
                <w:sz w:val="24"/>
                <w:szCs w:val="24"/>
                <w:highlight w:val="none"/>
                <w:lang w:eastAsia="zh-CN"/>
              </w:rPr>
              <w:t xml:space="preserve">本项目驻点服务</w:t>
            </w:r>
            <w:r>
              <w:rPr>
                <w:rFonts w:hint="eastAsia" w:ascii="宋体" w:hAnsi="宋体" w:eastAsia="宋体" w:cs="宋体"/>
                <w:b w:val="0"/>
                <w:bCs w:val="0"/>
                <w:sz w:val="24"/>
                <w:szCs w:val="24"/>
                <w:highlight w:val="none"/>
              </w:rPr>
              <w:t xml:space="preserve">人员</w:t>
            </w:r>
            <w:r>
              <w:rPr>
                <w:rFonts w:hint="eastAsia" w:ascii="宋体" w:hAnsi="宋体" w:eastAsia="宋体" w:cs="宋体"/>
                <w:b w:val="0"/>
                <w:bCs w:val="0"/>
                <w:sz w:val="24"/>
                <w:szCs w:val="24"/>
                <w:highlight w:val="none"/>
                <w:lang w:eastAsia="zh-CN"/>
              </w:rPr>
              <w:t xml:space="preserve">（项目负责人除外）</w:t>
            </w:r>
            <w:r>
              <w:rPr>
                <w:rFonts w:hint="eastAsia" w:ascii="宋体" w:hAnsi="宋体" w:cs="宋体"/>
                <w:b w:val="0"/>
                <w:bCs/>
                <w:sz w:val="24"/>
                <w:szCs w:val="24"/>
                <w:highlight w:val="none"/>
                <w:lang w:val="en-US" w:eastAsia="zh-CN"/>
              </w:rPr>
              <w:t xml:space="preserve">本项最高得21分</w:t>
            </w:r>
            <w:r/>
          </w:p>
          <w:p>
            <w:pPr>
              <w:ind w:firstLine="480"/>
              <w:keepLines w:val="0"/>
              <w:keepNext w:val="0"/>
              <w:pageBreakBefore w:val="0"/>
              <w:spacing w:line="32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sz w:val="24"/>
                <w:szCs w:val="24"/>
                <w:highlight w:val="none"/>
                <w:lang w:eastAsia="zh-CN"/>
              </w:rPr>
              <w:t xml:space="preserve">拟派</w:t>
            </w:r>
            <w:r>
              <w:rPr>
                <w:rFonts w:hint="eastAsia" w:ascii="宋体" w:hAnsi="宋体" w:eastAsia="宋体" w:cs="宋体"/>
                <w:b w:val="0"/>
                <w:bCs w:val="0"/>
                <w:sz w:val="24"/>
                <w:szCs w:val="24"/>
                <w:highlight w:val="none"/>
                <w:lang w:val="en-US" w:eastAsia="zh-CN"/>
              </w:rPr>
              <w:t xml:space="preserve">本</w:t>
            </w:r>
            <w:r>
              <w:rPr>
                <w:rFonts w:hint="eastAsia" w:ascii="宋体" w:hAnsi="宋体" w:eastAsia="宋体" w:cs="宋体"/>
                <w:b w:val="0"/>
                <w:bCs w:val="0"/>
                <w:sz w:val="24"/>
                <w:szCs w:val="24"/>
                <w:highlight w:val="none"/>
                <w:lang w:eastAsia="zh-CN"/>
              </w:rPr>
              <w:t xml:space="preserve">项目驻点服务人员</w:t>
            </w:r>
            <w:r>
              <w:rPr>
                <w:rFonts w:hint="eastAsia" w:ascii="宋体" w:hAnsi="宋体" w:eastAsia="宋体" w:cs="宋体"/>
                <w:b w:val="0"/>
                <w:bCs w:val="0"/>
                <w:sz w:val="24"/>
                <w:szCs w:val="24"/>
                <w:highlight w:val="none"/>
                <w:lang w:val="en-US" w:eastAsia="zh-CN"/>
              </w:rPr>
              <w:t xml:space="preserve">持有</w:t>
            </w:r>
            <w:r>
              <w:rPr>
                <w:rFonts w:hint="eastAsia" w:ascii="宋体" w:hAnsi="宋体" w:eastAsia="宋体" w:cs="宋体"/>
                <w:b w:val="0"/>
                <w:bCs w:val="0"/>
                <w:sz w:val="24"/>
                <w:szCs w:val="24"/>
                <w:highlight w:val="none"/>
                <w:lang w:eastAsia="zh-CN"/>
              </w:rPr>
              <w:t xml:space="preserve">保安员三级（高级）及以上技能等级证书、</w:t>
            </w:r>
            <w:r>
              <w:rPr>
                <w:rFonts w:hint="eastAsia" w:ascii="宋体" w:hAnsi="宋体" w:eastAsia="宋体" w:cs="宋体"/>
                <w:b w:val="0"/>
                <w:bCs w:val="0"/>
                <w:sz w:val="24"/>
                <w:szCs w:val="24"/>
                <w:highlight w:val="none"/>
                <w:lang w:val="en-US" w:eastAsia="zh-CN"/>
              </w:rPr>
              <w:t xml:space="preserve">专</w:t>
            </w:r>
            <w:r>
              <w:rPr>
                <w:rFonts w:hint="eastAsia" w:ascii="宋体" w:hAnsi="宋体" w:eastAsia="宋体" w:cs="宋体"/>
                <w:b w:val="0"/>
                <w:bCs w:val="0"/>
                <w:color w:val="000000"/>
                <w:sz w:val="24"/>
                <w:szCs w:val="24"/>
                <w:highlight w:val="none"/>
                <w:lang w:val="en-US" w:eastAsia="zh-CN"/>
              </w:rPr>
              <w:t xml:space="preserve">科及以上学历，每提供一</w:t>
            </w:r>
            <w:r>
              <w:rPr>
                <w:rFonts w:hint="eastAsia" w:ascii="宋体" w:hAnsi="宋体" w:cs="宋体"/>
                <w:b w:val="0"/>
                <w:bCs w:val="0"/>
                <w:color w:val="000000"/>
                <w:sz w:val="24"/>
                <w:szCs w:val="24"/>
                <w:highlight w:val="none"/>
                <w:lang w:val="en-US" w:eastAsia="zh-CN"/>
              </w:rPr>
              <w:t xml:space="preserve">名</w:t>
            </w:r>
            <w:r>
              <w:rPr>
                <w:rFonts w:hint="eastAsia" w:ascii="宋体" w:hAnsi="宋体" w:eastAsia="宋体" w:cs="宋体"/>
                <w:b w:val="0"/>
                <w:bCs w:val="0"/>
                <w:color w:val="000000"/>
                <w:sz w:val="24"/>
                <w:szCs w:val="24"/>
                <w:highlight w:val="none"/>
                <w:lang w:val="en-US" w:eastAsia="zh-CN"/>
              </w:rPr>
              <w:t xml:space="preserve">得</w:t>
            </w:r>
            <w:r>
              <w:rPr>
                <w:rFonts w:hint="eastAsia" w:ascii="宋体" w:hAnsi="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t xml:space="preserve">分，本项最高得</w:t>
            </w:r>
            <w:r>
              <w:rPr>
                <w:rFonts w:hint="eastAsia" w:ascii="宋体" w:hAnsi="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en-US" w:eastAsia="zh-CN"/>
              </w:rPr>
              <w:t xml:space="preserve">分。</w:t>
            </w:r>
            <w:r/>
          </w:p>
          <w:p>
            <w:pPr>
              <w:ind w:firstLine="480"/>
              <w:keepLines w:val="0"/>
              <w:keepNext w:val="0"/>
              <w:pageBreakBefore w:val="0"/>
              <w:spacing w:line="32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拟派本项目驻点服务人员持有</w:t>
            </w:r>
            <w:r>
              <w:rPr>
                <w:rFonts w:hint="eastAsia" w:ascii="宋体" w:hAnsi="宋体" w:cs="宋体"/>
                <w:b w:val="0"/>
                <w:bCs w:val="0"/>
                <w:color w:val="000000"/>
                <w:sz w:val="24"/>
                <w:szCs w:val="24"/>
                <w:highlight w:val="none"/>
                <w:lang w:val="en-US" w:eastAsia="zh-CN"/>
              </w:rPr>
              <w:t xml:space="preserve">清洁保洁工程师或清洁管理师专业能力培训</w:t>
            </w:r>
            <w:r>
              <w:rPr>
                <w:rFonts w:hint="eastAsia" w:ascii="宋体" w:hAnsi="宋体" w:eastAsia="宋体" w:cs="宋体"/>
                <w:b w:val="0"/>
                <w:bCs w:val="0"/>
                <w:color w:val="000000"/>
                <w:sz w:val="24"/>
                <w:szCs w:val="24"/>
                <w:highlight w:val="none"/>
                <w:lang w:val="en-US" w:eastAsia="zh-CN"/>
              </w:rPr>
              <w:t xml:space="preserve">证书的，每提供一名得1分，本项最高得</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分。</w:t>
            </w:r>
            <w:r/>
          </w:p>
          <w:p>
            <w:pPr>
              <w:pStyle w:val="841"/>
              <w:ind w:left="0" w:right="0" w:firstLine="481"/>
              <w:jc w:val="both"/>
              <w:spacing w:before="0" w:beforeAutospacing="0" w:after="0" w:afterAutospacing="0" w:line="320" w:lineRule="exact"/>
              <w:widowControl/>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拟派本项目驻点服务人员持有中级及以上消防设施操作员证书的，每提供一名得1分，本项最高得9分。</w:t>
            </w:r>
            <w:r/>
          </w:p>
          <w:p>
            <w:pPr>
              <w:pStyle w:val="841"/>
              <w:ind w:left="0" w:right="0" w:firstLine="481"/>
              <w:jc w:val="both"/>
              <w:spacing w:before="0" w:beforeAutospacing="0" w:after="0" w:afterAutospacing="0" w:line="320" w:lineRule="exact"/>
              <w:widowControl/>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拟派本项目驻点服务人员持有有效的高压电工证2名，有效的低压电工证2名，冷暖系统操作员特种作业许可证的，每提供一名得1分，本项最高得5分。</w:t>
            </w:r>
            <w:r/>
          </w:p>
          <w:p>
            <w:pPr>
              <w:pStyle w:val="841"/>
              <w:ind w:left="0" w:right="0" w:firstLine="0"/>
              <w:jc w:val="both"/>
              <w:spacing w:before="0" w:beforeAutospacing="0" w:after="0" w:afterAutospacing="0" w:line="32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sz w:val="24"/>
                <w:szCs w:val="24"/>
                <w:highlight w:val="none"/>
                <w:lang w:eastAsia="zh-CN"/>
              </w:rPr>
              <w:t xml:space="preserve">注：</w:t>
            </w:r>
            <w:r>
              <w:rPr>
                <w:rFonts w:hint="eastAsia" w:ascii="宋体" w:hAnsi="宋体" w:eastAsia="宋体" w:cs="宋体"/>
                <w:b/>
                <w:bCs/>
                <w:sz w:val="24"/>
                <w:szCs w:val="24"/>
                <w:highlight w:val="none"/>
                <w:lang w:val="en-US" w:eastAsia="zh-CN"/>
              </w:rPr>
              <w:t xml:space="preserve">投标时提供相关证书扫描件并加盖投标人公章</w:t>
            </w:r>
            <w:r>
              <w:rPr>
                <w:rFonts w:hint="eastAsia" w:ascii="宋体" w:hAnsi="宋体" w:eastAsia="宋体" w:cs="宋体"/>
                <w:b/>
                <w:bCs/>
                <w:sz w:val="24"/>
                <w:szCs w:val="24"/>
                <w:highlight w:val="none"/>
                <w:lang w:eastAsia="zh-CN"/>
              </w:rPr>
              <w:t xml:space="preserve">和投标人为该人员缴纳的近三个月以来任意一个月的社保证明材料</w:t>
            </w:r>
            <w:r>
              <w:rPr>
                <w:rFonts w:hint="eastAsia" w:ascii="宋体" w:hAnsi="宋体" w:cs="宋体"/>
                <w:b/>
                <w:bCs/>
                <w:sz w:val="24"/>
                <w:szCs w:val="24"/>
                <w:highlight w:val="none"/>
                <w:lang w:val="en-US" w:eastAsia="zh-CN"/>
              </w:rPr>
              <w:t xml:space="preserve">扫描件</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未提供</w:t>
            </w:r>
            <w:r>
              <w:rPr>
                <w:rFonts w:hint="eastAsia" w:ascii="宋体" w:hAnsi="宋体" w:cs="宋体"/>
                <w:b/>
                <w:bCs/>
                <w:sz w:val="24"/>
                <w:szCs w:val="24"/>
                <w:highlight w:val="none"/>
                <w:lang w:val="en-US" w:eastAsia="zh-CN"/>
              </w:rPr>
              <w:t xml:space="preserve">或提供不全</w:t>
            </w:r>
            <w:r>
              <w:rPr>
                <w:rFonts w:hint="eastAsia" w:ascii="宋体" w:hAnsi="宋体" w:eastAsia="宋体" w:cs="宋体"/>
                <w:b/>
                <w:bCs/>
                <w:sz w:val="24"/>
                <w:szCs w:val="24"/>
                <w:highlight w:val="none"/>
                <w:lang w:val="en-US" w:eastAsia="zh-CN"/>
              </w:rPr>
              <w:t xml:space="preserve">不得分。</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841"/>
              <w:ind w:left="0" w:right="0" w:firstLine="0"/>
              <w:jc w:val="center"/>
              <w:spacing w:before="0" w:beforeAutospacing="0" w:after="0" w:afterAutospacing="0" w:line="320" w:lineRule="exact"/>
              <w:widowControl/>
              <w:rPr>
                <w:rFonts w:hint="default" w:ascii="宋体" w:hAnsi="宋体" w:eastAsia="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21</w:t>
            </w:r>
            <w:r>
              <w:rPr>
                <w:rFonts w:hint="eastAsia" w:ascii="宋体" w:hAnsi="宋体" w:eastAsia="宋体" w:cs="宋体"/>
                <w:b w:val="0"/>
                <w:bCs/>
                <w:sz w:val="24"/>
                <w:szCs w:val="24"/>
                <w:highlight w:val="none"/>
                <w:lang w:val="en-US" w:eastAsia="zh-CN"/>
              </w:rPr>
              <w:t xml:space="preserve">分</w:t>
            </w:r>
            <w:r/>
          </w:p>
        </w:tc>
      </w:tr>
      <w:tr>
        <w:trPr>
          <w:jc w:val="center"/>
          <w:trHeight w:val="2017"/>
        </w:trPr>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pStyle w:val="841"/>
              <w:ind w:left="0" w:right="0" w:firstLine="0"/>
              <w:jc w:val="center"/>
              <w:spacing w:before="0" w:beforeAutospacing="0" w:after="0" w:afterAutospacing="0" w:line="320" w:lineRule="exact"/>
              <w:widowControl/>
              <w:rPr>
                <w:rFonts w:hint="eastAsia" w:ascii="宋体" w:hAnsi="宋体" w:eastAsia="宋体" w:cs="宋体"/>
                <w:color w:val="000000"/>
                <w:sz w:val="24"/>
                <w:szCs w:val="24"/>
                <w:lang w:val="en-US"/>
              </w:rPr>
            </w:pPr>
            <w:r>
              <w:rPr>
                <w:rFonts w:hint="eastAsia" w:ascii="宋体" w:hAnsi="宋体" w:eastAsia="宋体" w:cs="宋体"/>
                <w:color w:val="000000"/>
                <w:sz w:val="24"/>
                <w:szCs w:val="24"/>
              </w:rPr>
              <w:t xml:space="preserve">服务方案</w:t>
            </w:r>
            <w:r/>
          </w:p>
          <w:p>
            <w:pPr>
              <w:pStyle w:val="841"/>
              <w:ind w:left="0" w:right="0" w:firstLine="0"/>
              <w:jc w:val="center"/>
              <w:spacing w:before="0" w:beforeAutospacing="0" w:after="0" w:afterAutospacing="0" w:line="320" w:lineRule="exact"/>
              <w:widowControl/>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7930" w:type="dxa"/>
            <w:vAlign w:val="center"/>
            <w:textDirection w:val="lrTb"/>
            <w:noWrap w:val="false"/>
          </w:tcPr>
          <w:p>
            <w:pPr>
              <w:pStyle w:val="841"/>
              <w:ind w:left="0" w:right="0" w:firstLine="0"/>
              <w:spacing w:before="0" w:beforeAutospacing="0" w:after="0" w:afterAutospacing="0" w:line="320" w:lineRule="exact"/>
              <w:widowControl/>
              <w:rPr>
                <w:rFonts w:hint="eastAsia" w:ascii="宋体" w:hAnsi="宋体" w:eastAsia="宋体" w:cs="宋体"/>
                <w:b/>
                <w:bCs/>
                <w:color w:val="000000"/>
                <w:sz w:val="24"/>
                <w:szCs w:val="24"/>
                <w:lang w:val="en-US"/>
              </w:rPr>
            </w:pPr>
            <w:r>
              <w:rPr>
                <w:rFonts w:hint="eastAsia" w:ascii="宋体" w:hAnsi="宋体" w:eastAsia="宋体" w:cs="宋体"/>
                <w:b/>
                <w:bCs/>
                <w:color w:val="000000"/>
                <w:sz w:val="24"/>
                <w:szCs w:val="24"/>
                <w:lang w:val="en-US"/>
              </w:rPr>
              <w:t xml:space="preserve">1</w:t>
            </w:r>
            <w:r>
              <w:rPr>
                <w:rFonts w:hint="eastAsia" w:ascii="宋体" w:hAnsi="宋体" w:eastAsia="宋体" w:cs="宋体"/>
                <w:b/>
                <w:bCs/>
                <w:color w:val="000000"/>
                <w:sz w:val="24"/>
                <w:szCs w:val="24"/>
              </w:rPr>
              <w:t xml:space="preserve">、保安服务管理方案（</w:t>
            </w:r>
            <w:r>
              <w:rPr>
                <w:rFonts w:hint="eastAsia" w:ascii="宋体" w:hAnsi="宋体" w:eastAsia="宋体" w:cs="宋体"/>
                <w:b/>
                <w:bCs/>
                <w:color w:val="000000"/>
                <w:sz w:val="24"/>
                <w:szCs w:val="24"/>
                <w:lang w:val="en-US" w:eastAsia="zh-CN"/>
              </w:rPr>
              <w:t xml:space="preserve">7</w:t>
            </w:r>
            <w:r>
              <w:rPr>
                <w:rFonts w:hint="eastAsia" w:ascii="宋体" w:hAnsi="宋体" w:eastAsia="宋体" w:cs="宋体"/>
                <w:b/>
                <w:bCs/>
                <w:color w:val="000000"/>
                <w:sz w:val="24"/>
                <w:szCs w:val="24"/>
              </w:rPr>
              <w:t xml:space="preserve">分）</w:t>
            </w:r>
            <w:r/>
          </w:p>
          <w:p>
            <w:pPr>
              <w:pStyle w:val="841"/>
              <w:ind w:left="0" w:right="0" w:firstLine="0"/>
              <w:spacing w:before="0" w:beforeAutospacing="0" w:after="0" w:afterAutospacing="0" w:line="320" w:lineRule="exact"/>
              <w:widowControl/>
              <w:rPr>
                <w:rFonts w:hint="eastAsia" w:ascii="宋体" w:hAnsi="宋体" w:eastAsia="宋体" w:cs="宋体"/>
                <w:color w:val="000000"/>
                <w:sz w:val="24"/>
                <w:szCs w:val="24"/>
                <w:lang w:val="en-US"/>
              </w:rP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lang w:val="en-US" w:eastAsia="zh-CN"/>
              </w:rPr>
              <w:t xml:space="preserve">须</w:t>
            </w:r>
            <w:r>
              <w:rPr>
                <w:rFonts w:hint="eastAsia" w:ascii="宋体" w:hAnsi="宋体" w:eastAsia="宋体" w:cs="宋体"/>
                <w:color w:val="000000"/>
                <w:sz w:val="24"/>
                <w:szCs w:val="24"/>
              </w:rPr>
              <w:t xml:space="preserve">针对本项目</w:t>
            </w:r>
            <w:r>
              <w:rPr>
                <w:rFonts w:hint="eastAsia" w:ascii="宋体" w:hAnsi="宋体" w:eastAsia="宋体" w:cs="宋体"/>
                <w:color w:val="000000"/>
                <w:sz w:val="24"/>
                <w:szCs w:val="24"/>
                <w:lang w:val="en-US" w:eastAsia="zh-CN"/>
              </w:rPr>
              <w:t xml:space="preserve">特点</w:t>
            </w:r>
            <w:r>
              <w:rPr>
                <w:rFonts w:hint="eastAsia" w:ascii="宋体" w:hAnsi="宋体" w:eastAsia="宋体" w:cs="宋体"/>
                <w:color w:val="000000"/>
                <w:sz w:val="24"/>
                <w:szCs w:val="24"/>
              </w:rPr>
              <w:t xml:space="preserve">制定</w:t>
            </w:r>
            <w:r>
              <w:rPr>
                <w:rFonts w:hint="eastAsia" w:ascii="宋体" w:hAnsi="宋体" w:eastAsia="宋体" w:cs="宋体"/>
                <w:color w:val="000000"/>
                <w:sz w:val="24"/>
                <w:szCs w:val="24"/>
                <w:lang w:val="en-US" w:eastAsia="zh-CN"/>
              </w:rPr>
              <w:t xml:space="preserve">日常服务、大型活动、办公区域、贵重书画保护等独立</w:t>
            </w:r>
            <w:r>
              <w:rPr>
                <w:rFonts w:hint="eastAsia" w:ascii="宋体" w:hAnsi="宋体" w:eastAsia="宋体" w:cs="宋体"/>
                <w:color w:val="000000"/>
                <w:sz w:val="24"/>
                <w:szCs w:val="24"/>
              </w:rPr>
              <w:t xml:space="preserve">保安服务方案</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进行综合评审后，由评委</w:t>
            </w:r>
            <w:r>
              <w:rPr>
                <w:rFonts w:hint="eastAsia" w:ascii="宋体" w:hAnsi="宋体" w:eastAsia="宋体" w:cs="宋体"/>
                <w:color w:val="000000"/>
                <w:sz w:val="24"/>
                <w:szCs w:val="24"/>
                <w:lang w:val="en-US" w:eastAsia="zh-CN"/>
              </w:rPr>
              <w:t xml:space="preserve">对方</w:t>
            </w:r>
            <w:r>
              <w:rPr>
                <w:rFonts w:hint="eastAsia" w:ascii="宋体" w:hAnsi="宋体" w:eastAsia="宋体" w:cs="宋体"/>
                <w:color w:val="000000"/>
                <w:sz w:val="24"/>
                <w:szCs w:val="24"/>
              </w:rPr>
              <w:t xml:space="preserve">案</w:t>
            </w:r>
            <w:r>
              <w:rPr>
                <w:rFonts w:hint="eastAsia" w:ascii="宋体" w:hAnsi="宋体" w:eastAsia="宋体" w:cs="宋体"/>
                <w:color w:val="000000"/>
                <w:sz w:val="24"/>
                <w:szCs w:val="24"/>
                <w:lang w:val="en-US" w:eastAsia="zh-CN"/>
              </w:rPr>
              <w:t xml:space="preserve">相符</w:t>
            </w:r>
            <w:r>
              <w:rPr>
                <w:rFonts w:hint="eastAsia" w:ascii="宋体" w:hAnsi="宋体" w:eastAsia="宋体" w:cs="宋体"/>
                <w:color w:val="000000"/>
                <w:sz w:val="24"/>
                <w:szCs w:val="24"/>
              </w:rPr>
              <w:t xml:space="preserve">性、合理性、科学性、</w:t>
            </w:r>
            <w:r>
              <w:rPr>
                <w:rFonts w:hint="eastAsia" w:ascii="宋体" w:hAnsi="宋体" w:eastAsia="宋体" w:cs="宋体"/>
                <w:color w:val="000000"/>
                <w:sz w:val="24"/>
                <w:szCs w:val="24"/>
                <w:lang w:val="en-US" w:eastAsia="zh-CN"/>
              </w:rPr>
              <w:t xml:space="preserve">实操</w:t>
            </w:r>
            <w:r>
              <w:rPr>
                <w:rFonts w:hint="eastAsia" w:ascii="宋体" w:hAnsi="宋体" w:eastAsia="宋体" w:cs="宋体"/>
                <w:color w:val="000000"/>
                <w:sz w:val="24"/>
                <w:szCs w:val="24"/>
              </w:rPr>
              <w:t xml:space="preserve">性</w:t>
            </w:r>
            <w:r>
              <w:rPr>
                <w:rFonts w:hint="eastAsia" w:ascii="宋体" w:hAnsi="宋体" w:eastAsia="宋体" w:cs="宋体"/>
                <w:color w:val="000000"/>
                <w:sz w:val="24"/>
                <w:szCs w:val="24"/>
                <w:lang w:val="en-US" w:eastAsia="zh-CN"/>
              </w:rPr>
              <w:t xml:space="preserve">进行</w:t>
            </w:r>
            <w:r>
              <w:rPr>
                <w:rFonts w:hint="eastAsia" w:ascii="宋体" w:hAnsi="宋体" w:eastAsia="宋体" w:cs="宋体"/>
                <w:color w:val="000000"/>
                <w:sz w:val="24"/>
                <w:szCs w:val="24"/>
              </w:rPr>
              <w:t xml:space="preserve">独立打分。</w:t>
            </w:r>
            <w:r/>
          </w:p>
          <w:p>
            <w:pPr>
              <w:pStyle w:val="841"/>
              <w:ind w:left="0" w:right="0" w:firstLine="0"/>
              <w:spacing w:before="0" w:beforeAutospacing="0" w:after="0" w:afterAutospacing="0"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完善且匹配度高</w:t>
            </w:r>
            <w:r>
              <w:rPr>
                <w:rFonts w:hint="eastAsia" w:ascii="宋体" w:hAnsi="宋体" w:eastAsia="宋体" w:cs="宋体"/>
                <w:color w:val="000000"/>
                <w:sz w:val="24"/>
                <w:szCs w:val="24"/>
              </w:rPr>
              <w:t xml:space="preserve">的得</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val="en-US" w:eastAsia="zh-CN"/>
              </w:rPr>
              <w:t xml:space="preserve">完善度和匹配度中等得4分；完善度和匹配度较低得1分。</w:t>
            </w:r>
            <w:r>
              <w:rPr>
                <w:rFonts w:hint="eastAsia" w:ascii="宋体" w:hAnsi="宋体" w:eastAsia="宋体" w:cs="宋体"/>
                <w:color w:val="000000"/>
                <w:sz w:val="24"/>
                <w:szCs w:val="24"/>
              </w:rPr>
              <w:t xml:space="preserve">未提供服务方案的不得分。</w:t>
            </w:r>
            <w:r/>
          </w:p>
          <w:p>
            <w:pPr>
              <w:pStyle w:val="841"/>
              <w:ind w:left="0" w:right="0" w:firstLine="0"/>
              <w:spacing w:before="0" w:beforeAutospacing="0" w:after="0" w:afterAutospacing="0" w:line="320" w:lineRule="exact"/>
              <w:widowControl/>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2、物业管理方案（7分）</w:t>
            </w:r>
            <w:r/>
          </w:p>
          <w:p>
            <w:pPr>
              <w:pStyle w:val="841"/>
              <w:ind w:left="0" w:right="0" w:firstLine="0"/>
              <w:spacing w:before="0" w:beforeAutospacing="0" w:after="0" w:afterAutospacing="0" w:line="320" w:lineRule="exact"/>
              <w:widowControl/>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eastAsia="zh-CN"/>
              </w:rPr>
              <w:t xml:space="preserve">投标人须针对本项目特点制定室内公共区域、室外区域、办公区域、演出区域等独立区域的物业管理方案。</w:t>
            </w:r>
            <w:r>
              <w:rPr>
                <w:rFonts w:hint="eastAsia" w:ascii="宋体" w:hAnsi="宋体" w:eastAsia="宋体" w:cs="宋体"/>
                <w:color w:val="000000"/>
                <w:sz w:val="24"/>
                <w:szCs w:val="24"/>
              </w:rPr>
              <w:t xml:space="preserve">进行综合评审后，由评委</w:t>
            </w:r>
            <w:r>
              <w:rPr>
                <w:rFonts w:hint="eastAsia" w:ascii="宋体" w:hAnsi="宋体" w:eastAsia="宋体" w:cs="宋体"/>
                <w:color w:val="000000"/>
                <w:sz w:val="24"/>
                <w:szCs w:val="24"/>
                <w:lang w:val="en-US" w:eastAsia="zh-CN"/>
              </w:rPr>
              <w:t xml:space="preserve">对方</w:t>
            </w:r>
            <w:r>
              <w:rPr>
                <w:rFonts w:hint="eastAsia" w:ascii="宋体" w:hAnsi="宋体" w:eastAsia="宋体" w:cs="宋体"/>
                <w:color w:val="000000"/>
                <w:sz w:val="24"/>
                <w:szCs w:val="24"/>
              </w:rPr>
              <w:t xml:space="preserve">案</w:t>
            </w:r>
            <w:r>
              <w:rPr>
                <w:rFonts w:hint="eastAsia" w:ascii="宋体" w:hAnsi="宋体" w:eastAsia="宋体" w:cs="宋体"/>
                <w:color w:val="000000"/>
                <w:sz w:val="24"/>
                <w:szCs w:val="24"/>
                <w:lang w:val="en-US" w:eastAsia="zh-CN"/>
              </w:rPr>
              <w:t xml:space="preserve">相符</w:t>
            </w:r>
            <w:r>
              <w:rPr>
                <w:rFonts w:hint="eastAsia" w:ascii="宋体" w:hAnsi="宋体" w:eastAsia="宋体" w:cs="宋体"/>
                <w:color w:val="000000"/>
                <w:sz w:val="24"/>
                <w:szCs w:val="24"/>
              </w:rPr>
              <w:t xml:space="preserve">性、合理性、科学性、</w:t>
            </w:r>
            <w:r>
              <w:rPr>
                <w:rFonts w:hint="eastAsia" w:ascii="宋体" w:hAnsi="宋体" w:eastAsia="宋体" w:cs="宋体"/>
                <w:color w:val="000000"/>
                <w:sz w:val="24"/>
                <w:szCs w:val="24"/>
                <w:lang w:val="en-US" w:eastAsia="zh-CN"/>
              </w:rPr>
              <w:t xml:space="preserve">实操</w:t>
            </w:r>
            <w:r>
              <w:rPr>
                <w:rFonts w:hint="eastAsia" w:ascii="宋体" w:hAnsi="宋体" w:eastAsia="宋体" w:cs="宋体"/>
                <w:color w:val="000000"/>
                <w:sz w:val="24"/>
                <w:szCs w:val="24"/>
              </w:rPr>
              <w:t xml:space="preserve">性</w:t>
            </w:r>
            <w:r>
              <w:rPr>
                <w:rFonts w:hint="eastAsia" w:ascii="宋体" w:hAnsi="宋体" w:eastAsia="宋体" w:cs="宋体"/>
                <w:color w:val="000000"/>
                <w:sz w:val="24"/>
                <w:szCs w:val="24"/>
                <w:lang w:val="en-US" w:eastAsia="zh-CN"/>
              </w:rPr>
              <w:t xml:space="preserve">进行</w:t>
            </w:r>
            <w:r>
              <w:rPr>
                <w:rFonts w:hint="eastAsia" w:ascii="宋体" w:hAnsi="宋体" w:eastAsia="宋体" w:cs="宋体"/>
                <w:color w:val="000000"/>
                <w:sz w:val="24"/>
                <w:szCs w:val="24"/>
              </w:rPr>
              <w:t xml:space="preserve">独立打分。</w:t>
            </w:r>
            <w:r/>
          </w:p>
          <w:p>
            <w:pPr>
              <w:pStyle w:val="841"/>
              <w:ind w:left="0" w:right="0" w:firstLine="0"/>
              <w:spacing w:before="0" w:beforeAutospacing="0" w:after="0" w:afterAutospacing="0" w:line="32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完善且匹配度高</w:t>
            </w:r>
            <w:r>
              <w:rPr>
                <w:rFonts w:hint="eastAsia" w:ascii="宋体" w:hAnsi="宋体" w:eastAsia="宋体" w:cs="宋体"/>
                <w:color w:val="000000"/>
                <w:sz w:val="24"/>
                <w:szCs w:val="24"/>
              </w:rPr>
              <w:t xml:space="preserve">的得</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val="en-US" w:eastAsia="zh-CN"/>
              </w:rPr>
              <w:t xml:space="preserve">完善度和匹配度中等得4分；完善度和匹配度较低得1分。</w:t>
            </w:r>
            <w:r>
              <w:rPr>
                <w:rFonts w:hint="eastAsia" w:ascii="宋体" w:hAnsi="宋体" w:eastAsia="宋体" w:cs="宋体"/>
                <w:color w:val="000000"/>
                <w:sz w:val="24"/>
                <w:szCs w:val="24"/>
              </w:rPr>
              <w:t xml:space="preserve">未提供服务方案的不得分。</w:t>
            </w:r>
            <w:r/>
          </w:p>
          <w:p>
            <w:pPr>
              <w:pStyle w:val="841"/>
              <w:ind w:left="0" w:right="0" w:firstLine="0"/>
              <w:spacing w:before="0" w:beforeAutospacing="0" w:after="0" w:afterAutospacing="0" w:line="320" w:lineRule="exact"/>
              <w:widowControl/>
              <w:rPr>
                <w:rFonts w:hint="eastAsia" w:ascii="宋体" w:hAnsi="宋体" w:eastAsia="宋体" w:cs="宋体"/>
                <w:b/>
                <w:bCs/>
                <w:color w:val="000000"/>
                <w:sz w:val="24"/>
                <w:szCs w:val="24"/>
                <w:lang w:val="en-US"/>
              </w:rPr>
            </w:pPr>
            <w:r>
              <w:rPr>
                <w:rFonts w:hint="eastAsia" w:ascii="宋体" w:hAnsi="宋体" w:eastAsia="宋体" w:cs="宋体"/>
                <w:b/>
                <w:bCs/>
                <w:color w:val="000000"/>
                <w:sz w:val="24"/>
                <w:szCs w:val="24"/>
                <w:lang w:val="en-US"/>
              </w:rPr>
              <w:t xml:space="preserve">3</w:t>
            </w: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lang w:val="en-US" w:eastAsia="zh-CN"/>
              </w:rPr>
              <w:t xml:space="preserve">消控/</w:t>
            </w:r>
            <w:r>
              <w:rPr>
                <w:rFonts w:hint="eastAsia" w:ascii="宋体" w:hAnsi="宋体" w:eastAsia="宋体" w:cs="宋体"/>
                <w:b/>
                <w:bCs/>
                <w:color w:val="000000"/>
                <w:sz w:val="24"/>
                <w:szCs w:val="24"/>
              </w:rPr>
              <w:t xml:space="preserve">监控室管理方案（</w:t>
            </w:r>
            <w:r>
              <w:rPr>
                <w:rFonts w:hint="eastAsia" w:ascii="宋体" w:hAnsi="宋体" w:eastAsia="宋体" w:cs="宋体"/>
                <w:b/>
                <w:bCs/>
                <w:color w:val="000000"/>
                <w:sz w:val="24"/>
                <w:szCs w:val="24"/>
                <w:lang w:val="en-US" w:eastAsia="zh-CN"/>
              </w:rPr>
              <w:t xml:space="preserve">7</w:t>
            </w:r>
            <w:r>
              <w:rPr>
                <w:rFonts w:hint="eastAsia" w:ascii="宋体" w:hAnsi="宋体" w:eastAsia="宋体" w:cs="宋体"/>
                <w:b/>
                <w:bCs/>
                <w:color w:val="000000"/>
                <w:sz w:val="24"/>
                <w:szCs w:val="24"/>
              </w:rPr>
              <w:t xml:space="preserve">分）</w:t>
            </w:r>
            <w:r>
              <w:rPr>
                <w:rFonts w:hint="eastAsia" w:ascii="宋体" w:hAnsi="宋体" w:eastAsia="宋体" w:cs="宋体"/>
                <w:b/>
                <w:bCs/>
                <w:color w:val="000000"/>
                <w:sz w:val="24"/>
                <w:szCs w:val="24"/>
                <w:lang w:val="en-US"/>
              </w:rPr>
              <w:tab/>
            </w:r>
            <w:r/>
          </w:p>
          <w:p>
            <w:pPr>
              <w:pStyle w:val="841"/>
              <w:ind w:left="0" w:right="0" w:firstLine="0"/>
              <w:spacing w:before="0" w:beforeAutospacing="0" w:after="0" w:afterAutospacing="0" w:line="320" w:lineRule="exact"/>
              <w:widowControl/>
              <w:rPr>
                <w:rFonts w:hint="eastAsia" w:ascii="宋体" w:hAnsi="宋体" w:eastAsia="宋体" w:cs="宋体"/>
                <w:color w:val="000000"/>
                <w:sz w:val="24"/>
                <w:szCs w:val="24"/>
                <w:lang w:val="en-US"/>
              </w:rP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lang w:val="en-US" w:eastAsia="zh-CN"/>
              </w:rPr>
              <w:t xml:space="preserve">须</w:t>
            </w:r>
            <w:r>
              <w:rPr>
                <w:rFonts w:hint="eastAsia" w:ascii="宋体" w:hAnsi="宋体" w:eastAsia="宋体" w:cs="宋体"/>
                <w:color w:val="000000"/>
                <w:sz w:val="24"/>
                <w:szCs w:val="24"/>
              </w:rPr>
              <w:t xml:space="preserve">针对本项目制定</w:t>
            </w:r>
            <w:r>
              <w:rPr>
                <w:rFonts w:hint="eastAsia" w:ascii="宋体" w:hAnsi="宋体" w:eastAsia="宋体" w:cs="宋体"/>
                <w:color w:val="000000"/>
                <w:sz w:val="24"/>
                <w:szCs w:val="24"/>
                <w:lang w:val="en-US" w:eastAsia="zh-CN"/>
              </w:rPr>
              <w:t xml:space="preserve">详实、可操作性强的消控、</w:t>
            </w:r>
            <w:r>
              <w:rPr>
                <w:rFonts w:hint="eastAsia" w:ascii="宋体" w:hAnsi="宋体" w:eastAsia="宋体" w:cs="宋体"/>
                <w:color w:val="000000"/>
                <w:sz w:val="24"/>
                <w:szCs w:val="24"/>
              </w:rPr>
              <w:t xml:space="preserve">监控管理方案</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进行综合评审后，由评委</w:t>
            </w:r>
            <w:r>
              <w:rPr>
                <w:rFonts w:hint="eastAsia" w:ascii="宋体" w:hAnsi="宋体" w:eastAsia="宋体" w:cs="宋体"/>
                <w:color w:val="000000"/>
                <w:sz w:val="24"/>
                <w:szCs w:val="24"/>
                <w:lang w:val="en-US" w:eastAsia="zh-CN"/>
              </w:rPr>
              <w:t xml:space="preserve">对方</w:t>
            </w:r>
            <w:r>
              <w:rPr>
                <w:rFonts w:hint="eastAsia" w:ascii="宋体" w:hAnsi="宋体" w:eastAsia="宋体" w:cs="宋体"/>
                <w:color w:val="000000"/>
                <w:sz w:val="24"/>
                <w:szCs w:val="24"/>
              </w:rPr>
              <w:t xml:space="preserve">案</w:t>
            </w:r>
            <w:r>
              <w:rPr>
                <w:rFonts w:hint="eastAsia" w:ascii="宋体" w:hAnsi="宋体" w:eastAsia="宋体" w:cs="宋体"/>
                <w:color w:val="000000"/>
                <w:sz w:val="24"/>
                <w:szCs w:val="24"/>
                <w:lang w:val="en-US" w:eastAsia="zh-CN"/>
              </w:rPr>
              <w:t xml:space="preserve">相符</w:t>
            </w:r>
            <w:r>
              <w:rPr>
                <w:rFonts w:hint="eastAsia" w:ascii="宋体" w:hAnsi="宋体" w:eastAsia="宋体" w:cs="宋体"/>
                <w:color w:val="000000"/>
                <w:sz w:val="24"/>
                <w:szCs w:val="24"/>
              </w:rPr>
              <w:t xml:space="preserve">性、合理性、科学性、</w:t>
            </w:r>
            <w:r>
              <w:rPr>
                <w:rFonts w:hint="eastAsia" w:ascii="宋体" w:hAnsi="宋体" w:eastAsia="宋体" w:cs="宋体"/>
                <w:color w:val="000000"/>
                <w:sz w:val="24"/>
                <w:szCs w:val="24"/>
                <w:lang w:val="en-US" w:eastAsia="zh-CN"/>
              </w:rPr>
              <w:t xml:space="preserve">实操</w:t>
            </w:r>
            <w:r>
              <w:rPr>
                <w:rFonts w:hint="eastAsia" w:ascii="宋体" w:hAnsi="宋体" w:eastAsia="宋体" w:cs="宋体"/>
                <w:color w:val="000000"/>
                <w:sz w:val="24"/>
                <w:szCs w:val="24"/>
              </w:rPr>
              <w:t xml:space="preserve">性</w:t>
            </w:r>
            <w:r>
              <w:rPr>
                <w:rFonts w:hint="eastAsia" w:ascii="宋体" w:hAnsi="宋体" w:eastAsia="宋体" w:cs="宋体"/>
                <w:color w:val="000000"/>
                <w:sz w:val="24"/>
                <w:szCs w:val="24"/>
                <w:lang w:val="en-US" w:eastAsia="zh-CN"/>
              </w:rPr>
              <w:t xml:space="preserve">进行</w:t>
            </w:r>
            <w:r>
              <w:rPr>
                <w:rFonts w:hint="eastAsia" w:ascii="宋体" w:hAnsi="宋体" w:eastAsia="宋体" w:cs="宋体"/>
                <w:color w:val="000000"/>
                <w:sz w:val="24"/>
                <w:szCs w:val="24"/>
              </w:rPr>
              <w:t xml:space="preserve">独立打分。</w:t>
            </w:r>
            <w:r/>
          </w:p>
          <w:p>
            <w:pPr>
              <w:pStyle w:val="841"/>
              <w:ind w:left="0" w:right="0" w:firstLine="0"/>
              <w:spacing w:before="0" w:beforeAutospacing="0" w:after="0" w:afterAutospacing="0"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完善且匹配度高</w:t>
            </w:r>
            <w:r>
              <w:rPr>
                <w:rFonts w:hint="eastAsia" w:ascii="宋体" w:hAnsi="宋体" w:eastAsia="宋体" w:cs="宋体"/>
                <w:color w:val="000000"/>
                <w:sz w:val="24"/>
                <w:szCs w:val="24"/>
              </w:rPr>
              <w:t xml:space="preserve">的得</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val="en-US" w:eastAsia="zh-CN"/>
              </w:rPr>
              <w:t xml:space="preserve">完善度和匹配度中等得4分；完善度和匹配度较低得1分。</w:t>
            </w:r>
            <w:r>
              <w:rPr>
                <w:rFonts w:hint="eastAsia" w:ascii="宋体" w:hAnsi="宋体" w:eastAsia="宋体" w:cs="宋体"/>
                <w:color w:val="000000"/>
                <w:sz w:val="24"/>
                <w:szCs w:val="24"/>
              </w:rPr>
              <w:t xml:space="preserve">未提供服务方案的不得分。</w:t>
            </w:r>
            <w:r/>
          </w:p>
          <w:p>
            <w:pPr>
              <w:pStyle w:val="841"/>
              <w:ind w:left="0" w:right="0" w:firstLine="0"/>
              <w:spacing w:before="0" w:beforeAutospacing="0" w:after="0" w:afterAutospacing="0" w:line="320" w:lineRule="exact"/>
              <w:widowControl/>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4、暖通、高压电管理方案（7分）</w:t>
            </w:r>
            <w:r/>
          </w:p>
          <w:p>
            <w:pPr>
              <w:pStyle w:val="841"/>
              <w:ind w:left="0" w:right="0" w:firstLine="0"/>
              <w:spacing w:before="0" w:beforeAutospacing="0" w:after="0" w:afterAutospacing="0" w:line="320" w:lineRule="exact"/>
              <w:widowControl/>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eastAsia="zh-CN"/>
              </w:rPr>
              <w:t xml:space="preserve">投标人须针对本项目特定的暖通系统、高压电多变电柜系统、日常水电应用系统等制定具体操作方案。</w:t>
            </w:r>
            <w:r>
              <w:rPr>
                <w:rFonts w:hint="eastAsia" w:ascii="宋体" w:hAnsi="宋体" w:eastAsia="宋体" w:cs="宋体"/>
                <w:color w:val="000000"/>
                <w:sz w:val="24"/>
                <w:szCs w:val="24"/>
              </w:rPr>
              <w:t xml:space="preserve">进行综合评审后，由评委</w:t>
            </w:r>
            <w:r>
              <w:rPr>
                <w:rFonts w:hint="eastAsia" w:ascii="宋体" w:hAnsi="宋体" w:eastAsia="宋体" w:cs="宋体"/>
                <w:color w:val="000000"/>
                <w:sz w:val="24"/>
                <w:szCs w:val="24"/>
                <w:lang w:val="en-US" w:eastAsia="zh-CN"/>
              </w:rPr>
              <w:t xml:space="preserve">对方</w:t>
            </w:r>
            <w:r>
              <w:rPr>
                <w:rFonts w:hint="eastAsia" w:ascii="宋体" w:hAnsi="宋体" w:eastAsia="宋体" w:cs="宋体"/>
                <w:color w:val="000000"/>
                <w:sz w:val="24"/>
                <w:szCs w:val="24"/>
              </w:rPr>
              <w:t xml:space="preserve">案</w:t>
            </w:r>
            <w:r>
              <w:rPr>
                <w:rFonts w:hint="eastAsia" w:ascii="宋体" w:hAnsi="宋体" w:eastAsia="宋体" w:cs="宋体"/>
                <w:color w:val="000000"/>
                <w:sz w:val="24"/>
                <w:szCs w:val="24"/>
                <w:lang w:val="en-US" w:eastAsia="zh-CN"/>
              </w:rPr>
              <w:t xml:space="preserve">相符</w:t>
            </w:r>
            <w:r>
              <w:rPr>
                <w:rFonts w:hint="eastAsia" w:ascii="宋体" w:hAnsi="宋体" w:eastAsia="宋体" w:cs="宋体"/>
                <w:color w:val="000000"/>
                <w:sz w:val="24"/>
                <w:szCs w:val="24"/>
              </w:rPr>
              <w:t xml:space="preserve">性、合理性、科学性、</w:t>
            </w:r>
            <w:r>
              <w:rPr>
                <w:rFonts w:hint="eastAsia" w:ascii="宋体" w:hAnsi="宋体" w:eastAsia="宋体" w:cs="宋体"/>
                <w:color w:val="000000"/>
                <w:sz w:val="24"/>
                <w:szCs w:val="24"/>
                <w:lang w:val="en-US" w:eastAsia="zh-CN"/>
              </w:rPr>
              <w:t xml:space="preserve">实操</w:t>
            </w:r>
            <w:r>
              <w:rPr>
                <w:rFonts w:hint="eastAsia" w:ascii="宋体" w:hAnsi="宋体" w:eastAsia="宋体" w:cs="宋体"/>
                <w:color w:val="000000"/>
                <w:sz w:val="24"/>
                <w:szCs w:val="24"/>
              </w:rPr>
              <w:t xml:space="preserve">性</w:t>
            </w:r>
            <w:r>
              <w:rPr>
                <w:rFonts w:hint="eastAsia" w:ascii="宋体" w:hAnsi="宋体" w:eastAsia="宋体" w:cs="宋体"/>
                <w:color w:val="000000"/>
                <w:sz w:val="24"/>
                <w:szCs w:val="24"/>
                <w:lang w:val="en-US" w:eastAsia="zh-CN"/>
              </w:rPr>
              <w:t xml:space="preserve">进行</w:t>
            </w:r>
            <w:r>
              <w:rPr>
                <w:rFonts w:hint="eastAsia" w:ascii="宋体" w:hAnsi="宋体" w:eastAsia="宋体" w:cs="宋体"/>
                <w:color w:val="000000"/>
                <w:sz w:val="24"/>
                <w:szCs w:val="24"/>
              </w:rPr>
              <w:t xml:space="preserve">独立打分。</w:t>
            </w:r>
            <w:r/>
          </w:p>
          <w:p>
            <w:pPr>
              <w:pStyle w:val="841"/>
              <w:ind w:left="0" w:right="0" w:firstLine="0"/>
              <w:spacing w:before="0" w:beforeAutospacing="0" w:after="0" w:afterAutospacing="0" w:line="32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完善且匹配度高</w:t>
            </w:r>
            <w:r>
              <w:rPr>
                <w:rFonts w:hint="eastAsia" w:ascii="宋体" w:hAnsi="宋体" w:eastAsia="宋体" w:cs="宋体"/>
                <w:color w:val="000000"/>
                <w:sz w:val="24"/>
                <w:szCs w:val="24"/>
              </w:rPr>
              <w:t xml:space="preserve">的得</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val="en-US" w:eastAsia="zh-CN"/>
              </w:rPr>
              <w:t xml:space="preserve">完善度和匹配度中等得4分；完善度和匹配度较低得1分。</w:t>
            </w:r>
            <w:r>
              <w:rPr>
                <w:rFonts w:hint="eastAsia" w:ascii="宋体" w:hAnsi="宋体" w:eastAsia="宋体" w:cs="宋体"/>
                <w:color w:val="000000"/>
                <w:sz w:val="24"/>
                <w:szCs w:val="24"/>
              </w:rPr>
              <w:t xml:space="preserve">未提供服务方案的不得分。</w:t>
            </w:r>
            <w:r/>
          </w:p>
          <w:p>
            <w:pPr>
              <w:pStyle w:val="841"/>
              <w:ind w:left="0" w:right="0" w:firstLine="0"/>
              <w:spacing w:before="0" w:beforeAutospacing="0" w:after="0" w:afterAutospacing="0" w:line="320" w:lineRule="exact"/>
              <w:widowControl/>
              <w:rPr>
                <w:rFonts w:hint="eastAsia" w:ascii="宋体" w:hAnsi="宋体" w:eastAsia="宋体" w:cs="宋体"/>
                <w:b/>
                <w:bCs/>
                <w:color w:val="000000"/>
                <w:sz w:val="24"/>
                <w:szCs w:val="24"/>
                <w:lang w:val="en-US"/>
              </w:rPr>
            </w:pPr>
            <w:r>
              <w:rPr>
                <w:rFonts w:hint="eastAsia" w:ascii="宋体" w:hAnsi="宋体" w:eastAsia="宋体" w:cs="宋体"/>
                <w:b/>
                <w:bCs/>
                <w:color w:val="000000"/>
                <w:sz w:val="24"/>
                <w:szCs w:val="24"/>
                <w:lang w:val="en-US" w:eastAsia="zh-CN"/>
              </w:rPr>
              <w:t xml:space="preserve">5</w:t>
            </w:r>
            <w:r>
              <w:rPr>
                <w:rFonts w:hint="eastAsia" w:ascii="宋体" w:hAnsi="宋体" w:eastAsia="宋体" w:cs="宋体"/>
                <w:b/>
                <w:bCs/>
                <w:color w:val="000000"/>
                <w:sz w:val="24"/>
                <w:szCs w:val="24"/>
              </w:rPr>
              <w:t xml:space="preserve">、应急处置方案（</w:t>
            </w:r>
            <w:r>
              <w:rPr>
                <w:rFonts w:hint="eastAsia" w:ascii="宋体" w:hAnsi="宋体" w:eastAsia="宋体" w:cs="宋体"/>
                <w:b/>
                <w:bCs/>
                <w:color w:val="000000"/>
                <w:sz w:val="24"/>
                <w:szCs w:val="24"/>
                <w:lang w:val="en-US" w:eastAsia="zh-CN"/>
              </w:rPr>
              <w:t xml:space="preserve">7</w:t>
            </w:r>
            <w:r>
              <w:rPr>
                <w:rFonts w:hint="eastAsia" w:ascii="宋体" w:hAnsi="宋体" w:eastAsia="宋体" w:cs="宋体"/>
                <w:b/>
                <w:bCs/>
                <w:color w:val="000000"/>
                <w:sz w:val="24"/>
                <w:szCs w:val="24"/>
              </w:rPr>
              <w:t xml:space="preserve">分）</w:t>
            </w:r>
            <w:r/>
          </w:p>
          <w:p>
            <w:pPr>
              <w:pStyle w:val="841"/>
              <w:ind w:left="0" w:right="0" w:firstLine="0"/>
              <w:spacing w:before="0" w:beforeAutospacing="0" w:after="0" w:afterAutospacing="0" w:line="320" w:lineRule="exact"/>
              <w:widowControl/>
              <w:rPr>
                <w:rFonts w:hint="eastAsia" w:ascii="宋体" w:hAnsi="宋体" w:eastAsia="宋体" w:cs="宋体"/>
                <w:color w:val="000000"/>
                <w:sz w:val="24"/>
                <w:szCs w:val="24"/>
                <w:lang w:val="en-US"/>
              </w:rP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lang w:val="en-US" w:eastAsia="zh-CN"/>
              </w:rPr>
              <w:t xml:space="preserve">须</w:t>
            </w:r>
            <w:r>
              <w:rPr>
                <w:rFonts w:hint="eastAsia" w:ascii="宋体" w:hAnsi="宋体" w:eastAsia="宋体" w:cs="宋体"/>
                <w:color w:val="000000"/>
                <w:sz w:val="24"/>
                <w:szCs w:val="24"/>
              </w:rPr>
              <w:t xml:space="preserve">针对本项目可能发生的</w:t>
            </w:r>
            <w:r>
              <w:rPr>
                <w:rFonts w:hint="eastAsia" w:ascii="宋体" w:hAnsi="宋体" w:eastAsia="宋体" w:cs="宋体"/>
                <w:color w:val="000000"/>
                <w:sz w:val="24"/>
                <w:szCs w:val="24"/>
                <w:lang w:val="en-US" w:eastAsia="zh-CN"/>
              </w:rPr>
              <w:t xml:space="preserve">各类</w:t>
            </w:r>
            <w:r>
              <w:rPr>
                <w:rFonts w:hint="eastAsia" w:ascii="宋体" w:hAnsi="宋体" w:eastAsia="宋体" w:cs="宋体"/>
                <w:color w:val="000000"/>
                <w:sz w:val="24"/>
                <w:szCs w:val="24"/>
              </w:rPr>
              <w:t xml:space="preserve">突发</w:t>
            </w:r>
            <w:r>
              <w:rPr>
                <w:rFonts w:hint="eastAsia" w:ascii="宋体" w:hAnsi="宋体" w:eastAsia="宋体" w:cs="宋体"/>
                <w:color w:val="000000"/>
                <w:sz w:val="24"/>
                <w:szCs w:val="24"/>
                <w:lang w:val="en-US" w:eastAsia="zh-CN"/>
              </w:rPr>
              <w:t xml:space="preserve">事件</w:t>
            </w:r>
            <w:r>
              <w:rPr>
                <w:rFonts w:hint="eastAsia" w:ascii="宋体" w:hAnsi="宋体" w:eastAsia="宋体" w:cs="宋体"/>
                <w:color w:val="000000"/>
                <w:sz w:val="24"/>
                <w:szCs w:val="24"/>
              </w:rPr>
              <w:t xml:space="preserve">制定</w:t>
            </w:r>
            <w:r>
              <w:rPr>
                <w:rFonts w:hint="eastAsia" w:ascii="宋体" w:hAnsi="宋体" w:eastAsia="宋体" w:cs="宋体"/>
                <w:color w:val="000000"/>
                <w:sz w:val="24"/>
                <w:szCs w:val="24"/>
                <w:lang w:val="en-US" w:eastAsia="zh-CN"/>
              </w:rPr>
              <w:t xml:space="preserve">对应</w:t>
            </w:r>
            <w:r>
              <w:rPr>
                <w:rFonts w:hint="eastAsia" w:ascii="宋体" w:hAnsi="宋体" w:eastAsia="宋体" w:cs="宋体"/>
                <w:color w:val="000000"/>
                <w:sz w:val="24"/>
                <w:szCs w:val="24"/>
              </w:rPr>
              <w:t xml:space="preserve">应急预案</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进行综合评审后，由评委</w:t>
            </w:r>
            <w:r>
              <w:rPr>
                <w:rFonts w:hint="eastAsia" w:ascii="宋体" w:hAnsi="宋体" w:eastAsia="宋体" w:cs="宋体"/>
                <w:color w:val="000000"/>
                <w:sz w:val="24"/>
                <w:szCs w:val="24"/>
                <w:lang w:val="en-US" w:eastAsia="zh-CN"/>
              </w:rPr>
              <w:t xml:space="preserve">对方</w:t>
            </w:r>
            <w:r>
              <w:rPr>
                <w:rFonts w:hint="eastAsia" w:ascii="宋体" w:hAnsi="宋体" w:eastAsia="宋体" w:cs="宋体"/>
                <w:color w:val="000000"/>
                <w:sz w:val="24"/>
                <w:szCs w:val="24"/>
              </w:rPr>
              <w:t xml:space="preserve">案</w:t>
            </w:r>
            <w:r>
              <w:rPr>
                <w:rFonts w:hint="eastAsia" w:ascii="宋体" w:hAnsi="宋体" w:eastAsia="宋体" w:cs="宋体"/>
                <w:color w:val="000000"/>
                <w:sz w:val="24"/>
                <w:szCs w:val="24"/>
                <w:lang w:val="en-US" w:eastAsia="zh-CN"/>
              </w:rPr>
              <w:t xml:space="preserve">相符</w:t>
            </w:r>
            <w:r>
              <w:rPr>
                <w:rFonts w:hint="eastAsia" w:ascii="宋体" w:hAnsi="宋体" w:eastAsia="宋体" w:cs="宋体"/>
                <w:color w:val="000000"/>
                <w:sz w:val="24"/>
                <w:szCs w:val="24"/>
              </w:rPr>
              <w:t xml:space="preserve">性、合理性、科学性、</w:t>
            </w:r>
            <w:r>
              <w:rPr>
                <w:rFonts w:hint="eastAsia" w:ascii="宋体" w:hAnsi="宋体" w:eastAsia="宋体" w:cs="宋体"/>
                <w:color w:val="000000"/>
                <w:sz w:val="24"/>
                <w:szCs w:val="24"/>
                <w:lang w:val="en-US" w:eastAsia="zh-CN"/>
              </w:rPr>
              <w:t xml:space="preserve">实操</w:t>
            </w:r>
            <w:r>
              <w:rPr>
                <w:rFonts w:hint="eastAsia" w:ascii="宋体" w:hAnsi="宋体" w:eastAsia="宋体" w:cs="宋体"/>
                <w:color w:val="000000"/>
                <w:sz w:val="24"/>
                <w:szCs w:val="24"/>
              </w:rPr>
              <w:t xml:space="preserve">性</w:t>
            </w:r>
            <w:r>
              <w:rPr>
                <w:rFonts w:hint="eastAsia" w:ascii="宋体" w:hAnsi="宋体" w:eastAsia="宋体" w:cs="宋体"/>
                <w:color w:val="000000"/>
                <w:sz w:val="24"/>
                <w:szCs w:val="24"/>
                <w:lang w:val="en-US" w:eastAsia="zh-CN"/>
              </w:rPr>
              <w:t xml:space="preserve">进行</w:t>
            </w:r>
            <w:r>
              <w:rPr>
                <w:rFonts w:hint="eastAsia" w:ascii="宋体" w:hAnsi="宋体" w:eastAsia="宋体" w:cs="宋体"/>
                <w:color w:val="000000"/>
                <w:sz w:val="24"/>
                <w:szCs w:val="24"/>
              </w:rPr>
              <w:t xml:space="preserve">独立打分。</w:t>
            </w:r>
            <w:r/>
          </w:p>
          <w:p>
            <w:pPr>
              <w:pStyle w:val="841"/>
              <w:ind w:left="0" w:right="0" w:firstLine="0"/>
              <w:spacing w:before="0" w:beforeAutospacing="0" w:after="0" w:afterAutospacing="0" w:line="32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完善且匹配度高</w:t>
            </w:r>
            <w:r>
              <w:rPr>
                <w:rFonts w:hint="eastAsia" w:ascii="宋体" w:hAnsi="宋体" w:eastAsia="宋体" w:cs="宋体"/>
                <w:color w:val="000000"/>
                <w:sz w:val="24"/>
                <w:szCs w:val="24"/>
              </w:rPr>
              <w:t xml:space="preserve">的得</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val="en-US" w:eastAsia="zh-CN"/>
              </w:rPr>
              <w:t xml:space="preserve">完善度和匹配度中等得4分；完善度和匹配度较低得1分。</w:t>
            </w:r>
            <w:r>
              <w:rPr>
                <w:rFonts w:hint="eastAsia" w:ascii="宋体" w:hAnsi="宋体" w:eastAsia="宋体" w:cs="宋体"/>
                <w:color w:val="000000"/>
                <w:sz w:val="24"/>
                <w:szCs w:val="24"/>
              </w:rPr>
              <w:t xml:space="preserve">未提供服务方案的不得分。</w:t>
            </w:r>
            <w:r/>
          </w:p>
          <w:p>
            <w:pPr>
              <w:pStyle w:val="841"/>
              <w:numPr>
                <w:ilvl w:val="0"/>
                <w:numId w:val="0"/>
              </w:numPr>
              <w:ind w:right="0"/>
              <w:spacing w:before="0" w:beforeAutospacing="0" w:after="0" w:afterAutospacing="0" w:line="320" w:lineRule="exact"/>
              <w:widowControl/>
              <w:rPr>
                <w:rFonts w:hint="eastAsia" w:ascii="宋体" w:hAnsi="宋体" w:eastAsia="宋体" w:cs="宋体"/>
                <w:b/>
                <w:bCs/>
                <w:color w:val="auto"/>
                <w:sz w:val="24"/>
                <w:szCs w:val="24"/>
                <w:lang w:val="en-US" w:eastAsia="zh-CN" w:bidi="ar"/>
              </w:rPr>
            </w:pPr>
            <w:r>
              <w:rPr>
                <w:rFonts w:hint="eastAsia" w:ascii="宋体" w:hAnsi="宋体" w:eastAsia="宋体" w:cs="宋体"/>
                <w:b/>
                <w:bCs/>
                <w:color w:val="auto"/>
                <w:sz w:val="24"/>
                <w:szCs w:val="24"/>
                <w:lang w:val="en-US" w:eastAsia="zh-CN" w:bidi="ar"/>
              </w:rPr>
              <w:t xml:space="preserve">6、服务人员日常管理与考核管理方案（7</w:t>
            </w:r>
            <w:r>
              <w:rPr>
                <w:rFonts w:hint="eastAsia" w:ascii="宋体" w:hAnsi="宋体" w:cs="宋体"/>
                <w:b/>
                <w:bCs/>
                <w:color w:val="auto"/>
                <w:sz w:val="24"/>
                <w:szCs w:val="24"/>
                <w:lang w:val="en-US" w:eastAsia="zh-CN" w:bidi="ar"/>
              </w:rPr>
              <w:t xml:space="preserve">分</w:t>
            </w:r>
            <w:r>
              <w:rPr>
                <w:rFonts w:hint="eastAsia" w:ascii="宋体" w:hAnsi="宋体" w:eastAsia="宋体" w:cs="宋体"/>
                <w:b/>
                <w:bCs/>
                <w:color w:val="auto"/>
                <w:sz w:val="24"/>
                <w:szCs w:val="24"/>
                <w:lang w:val="en-US" w:eastAsia="zh-CN" w:bidi="ar"/>
              </w:rPr>
              <w:t xml:space="preserve">）</w:t>
            </w:r>
            <w:r/>
          </w:p>
          <w:p>
            <w:pPr>
              <w:pStyle w:val="841"/>
              <w:ind w:left="0" w:right="0" w:firstLine="0"/>
              <w:spacing w:before="0" w:beforeAutospacing="0" w:after="0" w:afterAutospacing="0" w:line="320" w:lineRule="exact"/>
              <w:widowControl/>
              <w:rPr>
                <w:rFonts w:hint="eastAsia" w:ascii="宋体" w:hAnsi="宋体" w:eastAsia="宋体" w:cs="宋体"/>
                <w:color w:val="000000"/>
                <w:sz w:val="24"/>
                <w:szCs w:val="24"/>
                <w:lang w:val="en-US"/>
              </w:rPr>
            </w:pPr>
            <w:r>
              <w:rPr>
                <w:rFonts w:hint="eastAsia" w:ascii="宋体" w:hAnsi="宋体" w:eastAsia="宋体" w:cs="宋体"/>
                <w:sz w:val="24"/>
                <w:szCs w:val="24"/>
                <w:lang w:val="en-US" w:eastAsia="zh-CN"/>
              </w:rPr>
              <w:t xml:space="preserve">方案至少包含以下方面的内容：1.人员岗前各类培训2.人员多项考核管理。</w:t>
            </w:r>
            <w:r>
              <w:rPr>
                <w:rFonts w:hint="eastAsia" w:ascii="宋体" w:hAnsi="宋体" w:eastAsia="宋体" w:cs="宋体"/>
                <w:color w:val="000000"/>
                <w:sz w:val="24"/>
                <w:szCs w:val="24"/>
              </w:rPr>
              <w:t xml:space="preserve">进行综合评审后，由评委</w:t>
            </w:r>
            <w:r>
              <w:rPr>
                <w:rFonts w:hint="eastAsia" w:ascii="宋体" w:hAnsi="宋体" w:eastAsia="宋体" w:cs="宋体"/>
                <w:color w:val="000000"/>
                <w:sz w:val="24"/>
                <w:szCs w:val="24"/>
                <w:lang w:val="en-US" w:eastAsia="zh-CN"/>
              </w:rPr>
              <w:t xml:space="preserve">对方</w:t>
            </w:r>
            <w:r>
              <w:rPr>
                <w:rFonts w:hint="eastAsia" w:ascii="宋体" w:hAnsi="宋体" w:eastAsia="宋体" w:cs="宋体"/>
                <w:color w:val="000000"/>
                <w:sz w:val="24"/>
                <w:szCs w:val="24"/>
              </w:rPr>
              <w:t xml:space="preserve">案</w:t>
            </w:r>
            <w:r>
              <w:rPr>
                <w:rFonts w:hint="eastAsia" w:ascii="宋体" w:hAnsi="宋体" w:eastAsia="宋体" w:cs="宋体"/>
                <w:color w:val="000000"/>
                <w:sz w:val="24"/>
                <w:szCs w:val="24"/>
                <w:lang w:val="en-US" w:eastAsia="zh-CN"/>
              </w:rPr>
              <w:t xml:space="preserve">相符</w:t>
            </w:r>
            <w:r>
              <w:rPr>
                <w:rFonts w:hint="eastAsia" w:ascii="宋体" w:hAnsi="宋体" w:eastAsia="宋体" w:cs="宋体"/>
                <w:color w:val="000000"/>
                <w:sz w:val="24"/>
                <w:szCs w:val="24"/>
              </w:rPr>
              <w:t xml:space="preserve">性、合理性、科学性、</w:t>
            </w:r>
            <w:r>
              <w:rPr>
                <w:rFonts w:hint="eastAsia" w:ascii="宋体" w:hAnsi="宋体" w:eastAsia="宋体" w:cs="宋体"/>
                <w:color w:val="000000"/>
                <w:sz w:val="24"/>
                <w:szCs w:val="24"/>
                <w:lang w:val="en-US" w:eastAsia="zh-CN"/>
              </w:rPr>
              <w:t xml:space="preserve">实操</w:t>
            </w:r>
            <w:r>
              <w:rPr>
                <w:rFonts w:hint="eastAsia" w:ascii="宋体" w:hAnsi="宋体" w:eastAsia="宋体" w:cs="宋体"/>
                <w:color w:val="000000"/>
                <w:sz w:val="24"/>
                <w:szCs w:val="24"/>
              </w:rPr>
              <w:t xml:space="preserve">性</w:t>
            </w:r>
            <w:r>
              <w:rPr>
                <w:rFonts w:hint="eastAsia" w:ascii="宋体" w:hAnsi="宋体" w:eastAsia="宋体" w:cs="宋体"/>
                <w:color w:val="000000"/>
                <w:sz w:val="24"/>
                <w:szCs w:val="24"/>
                <w:lang w:val="en-US" w:eastAsia="zh-CN"/>
              </w:rPr>
              <w:t xml:space="preserve">进行</w:t>
            </w:r>
            <w:r>
              <w:rPr>
                <w:rFonts w:hint="eastAsia" w:ascii="宋体" w:hAnsi="宋体" w:eastAsia="宋体" w:cs="宋体"/>
                <w:color w:val="000000"/>
                <w:sz w:val="24"/>
                <w:szCs w:val="24"/>
              </w:rPr>
              <w:t xml:space="preserve">独立打分。</w:t>
            </w:r>
            <w:r/>
          </w:p>
          <w:p>
            <w:pPr>
              <w:pStyle w:val="841"/>
              <w:ind w:left="0" w:right="0" w:firstLine="0"/>
              <w:spacing w:before="0" w:beforeAutospacing="0" w:after="0" w:afterAutospacing="0" w:line="320" w:lineRule="exact"/>
              <w:widowControl/>
              <w:rPr>
                <w:rFonts w:hint="eastAsia" w:ascii="宋体" w:hAnsi="宋体" w:eastAsia="宋体" w:cs="宋体"/>
                <w:sz w:val="24"/>
                <w:szCs w:val="24"/>
                <w:lang w:val="en-US" w:eastAsia="zh-CN"/>
              </w:rPr>
            </w:pPr>
            <w:r>
              <w:rPr>
                <w:rFonts w:hint="eastAsia" w:ascii="宋体" w:hAnsi="宋体" w:eastAsia="宋体" w:cs="宋体"/>
                <w:color w:val="000000"/>
                <w:sz w:val="24"/>
                <w:szCs w:val="24"/>
                <w:lang w:val="en-US" w:eastAsia="zh-CN"/>
              </w:rPr>
              <w:t xml:space="preserve">完善且匹配度高</w:t>
            </w:r>
            <w:r>
              <w:rPr>
                <w:rFonts w:hint="eastAsia" w:ascii="宋体" w:hAnsi="宋体" w:eastAsia="宋体" w:cs="宋体"/>
                <w:color w:val="000000"/>
                <w:sz w:val="24"/>
                <w:szCs w:val="24"/>
              </w:rPr>
              <w:t xml:space="preserve">的得</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val="en-US" w:eastAsia="zh-CN"/>
              </w:rPr>
              <w:t xml:space="preserve">完善度和匹配度中等得4分；完善度和匹配度较低得1分。</w:t>
            </w:r>
            <w:r>
              <w:rPr>
                <w:rFonts w:hint="eastAsia" w:ascii="宋体" w:hAnsi="宋体" w:eastAsia="宋体" w:cs="宋体"/>
                <w:color w:val="000000"/>
                <w:sz w:val="24"/>
                <w:szCs w:val="24"/>
              </w:rPr>
              <w:t xml:space="preserve">未提供服务方案的不得分。</w:t>
            </w:r>
            <w:r/>
          </w:p>
          <w:p>
            <w:pPr>
              <w:numPr>
                <w:ilvl w:val="0"/>
                <w:numId w:val="0"/>
              </w:numPr>
              <w:jc w:val="both"/>
              <w:keepLines w:val="0"/>
              <w:keepNext w:val="0"/>
              <w:pageBreakBefore w:val="0"/>
              <w:spacing w:line="320" w:lineRule="exact"/>
              <w:widowControl/>
              <w:rPr>
                <w:rFonts w:hint="eastAsia" w:ascii="宋体" w:hAnsi="宋体" w:eastAsia="宋体" w:cs="宋体"/>
                <w:b/>
                <w:bCs/>
                <w:color w:val="auto"/>
                <w:sz w:val="24"/>
                <w:szCs w:val="24"/>
                <w:lang w:val="en-US" w:eastAsia="zh-CN" w:bidi="ar"/>
              </w:rPr>
            </w:pPr>
            <w:r>
              <w:rPr>
                <w:rFonts w:hint="eastAsia" w:ascii="宋体" w:hAnsi="宋体" w:eastAsia="宋体" w:cs="宋体"/>
                <w:b/>
                <w:bCs/>
                <w:color w:val="auto"/>
                <w:sz w:val="24"/>
                <w:szCs w:val="24"/>
                <w:lang w:val="en-US" w:eastAsia="zh-CN" w:bidi="ar"/>
              </w:rPr>
              <w:t xml:space="preserve">7、专业服装及设备设施配备方案(4分)</w:t>
            </w:r>
            <w:r/>
          </w:p>
          <w:p>
            <w:pPr>
              <w:pStyle w:val="841"/>
              <w:ind w:left="0" w:right="0" w:firstLine="0"/>
              <w:spacing w:before="0" w:beforeAutospacing="0" w:after="0" w:afterAutospacing="0" w:line="320" w:lineRule="exact"/>
              <w:widowControl/>
              <w:rPr>
                <w:rFonts w:hint="eastAsia" w:ascii="宋体" w:hAnsi="宋体" w:eastAsia="宋体" w:cs="宋体"/>
                <w:color w:val="000000"/>
                <w:sz w:val="24"/>
                <w:szCs w:val="24"/>
                <w:lang w:val="en-US"/>
              </w:rPr>
            </w:pPr>
            <w:r>
              <w:rPr>
                <w:rFonts w:hint="eastAsia" w:ascii="宋体" w:hAnsi="宋体" w:eastAsia="宋体" w:cs="宋体"/>
                <w:sz w:val="24"/>
                <w:szCs w:val="24"/>
                <w:lang w:val="en-US" w:eastAsia="zh-CN"/>
              </w:rPr>
              <w:t xml:space="preserve">针对本项目制定专业服装及设备设施配备方案。</w:t>
            </w:r>
            <w:r>
              <w:rPr>
                <w:rFonts w:hint="eastAsia" w:ascii="宋体" w:hAnsi="宋体" w:eastAsia="宋体" w:cs="宋体"/>
                <w:color w:val="000000"/>
                <w:sz w:val="24"/>
                <w:szCs w:val="24"/>
              </w:rPr>
              <w:t xml:space="preserve">进行综合评审后，由评委</w:t>
            </w:r>
            <w:r>
              <w:rPr>
                <w:rFonts w:hint="eastAsia" w:ascii="宋体" w:hAnsi="宋体" w:eastAsia="宋体" w:cs="宋体"/>
                <w:color w:val="000000"/>
                <w:sz w:val="24"/>
                <w:szCs w:val="24"/>
                <w:lang w:val="en-US" w:eastAsia="zh-CN"/>
              </w:rPr>
              <w:t xml:space="preserve">对方</w:t>
            </w:r>
            <w:r>
              <w:rPr>
                <w:rFonts w:hint="eastAsia" w:ascii="宋体" w:hAnsi="宋体" w:eastAsia="宋体" w:cs="宋体"/>
                <w:color w:val="000000"/>
                <w:sz w:val="24"/>
                <w:szCs w:val="24"/>
              </w:rPr>
              <w:t xml:space="preserve">案</w:t>
            </w:r>
            <w:r>
              <w:rPr>
                <w:rFonts w:hint="eastAsia" w:ascii="宋体" w:hAnsi="宋体" w:eastAsia="宋体" w:cs="宋体"/>
                <w:color w:val="000000"/>
                <w:sz w:val="24"/>
                <w:szCs w:val="24"/>
                <w:lang w:val="en-US" w:eastAsia="zh-CN"/>
              </w:rPr>
              <w:t xml:space="preserve">相符</w:t>
            </w:r>
            <w:r>
              <w:rPr>
                <w:rFonts w:hint="eastAsia" w:ascii="宋体" w:hAnsi="宋体" w:eastAsia="宋体" w:cs="宋体"/>
                <w:color w:val="000000"/>
                <w:sz w:val="24"/>
                <w:szCs w:val="24"/>
              </w:rPr>
              <w:t xml:space="preserve">性、合理性、科学性、</w:t>
            </w:r>
            <w:r>
              <w:rPr>
                <w:rFonts w:hint="eastAsia" w:ascii="宋体" w:hAnsi="宋体" w:eastAsia="宋体" w:cs="宋体"/>
                <w:color w:val="000000"/>
                <w:sz w:val="24"/>
                <w:szCs w:val="24"/>
                <w:lang w:val="en-US" w:eastAsia="zh-CN"/>
              </w:rPr>
              <w:t xml:space="preserve">实操</w:t>
            </w:r>
            <w:r>
              <w:rPr>
                <w:rFonts w:hint="eastAsia" w:ascii="宋体" w:hAnsi="宋体" w:eastAsia="宋体" w:cs="宋体"/>
                <w:color w:val="000000"/>
                <w:sz w:val="24"/>
                <w:szCs w:val="24"/>
              </w:rPr>
              <w:t xml:space="preserve">性</w:t>
            </w:r>
            <w:r>
              <w:rPr>
                <w:rFonts w:hint="eastAsia" w:ascii="宋体" w:hAnsi="宋体" w:eastAsia="宋体" w:cs="宋体"/>
                <w:color w:val="000000"/>
                <w:sz w:val="24"/>
                <w:szCs w:val="24"/>
                <w:lang w:val="en-US" w:eastAsia="zh-CN"/>
              </w:rPr>
              <w:t xml:space="preserve">进行</w:t>
            </w:r>
            <w:r>
              <w:rPr>
                <w:rFonts w:hint="eastAsia" w:ascii="宋体" w:hAnsi="宋体" w:eastAsia="宋体" w:cs="宋体"/>
                <w:color w:val="000000"/>
                <w:sz w:val="24"/>
                <w:szCs w:val="24"/>
              </w:rPr>
              <w:t xml:space="preserve">独立打分。</w:t>
            </w:r>
            <w:r/>
          </w:p>
          <w:p>
            <w:pPr>
              <w:pStyle w:val="841"/>
              <w:ind w:left="0" w:right="0" w:firstLine="0"/>
              <w:spacing w:before="0" w:beforeAutospacing="0" w:after="0" w:afterAutospacing="0" w:line="320" w:lineRule="exact"/>
              <w:widowControl/>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eastAsia="zh-CN"/>
              </w:rPr>
              <w:t xml:space="preserve">完善且匹配度高</w:t>
            </w:r>
            <w:r>
              <w:rPr>
                <w:rFonts w:hint="eastAsia" w:ascii="宋体" w:hAnsi="宋体" w:eastAsia="宋体" w:cs="宋体"/>
                <w:color w:val="000000"/>
                <w:sz w:val="24"/>
                <w:szCs w:val="24"/>
              </w:rPr>
              <w:t xml:space="preserve">的得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val="en-US" w:eastAsia="zh-CN"/>
              </w:rPr>
              <w:t xml:space="preserve">完善度和匹配度中等得2分；完善度和匹配度较低得1分。</w:t>
            </w:r>
            <w:r>
              <w:rPr>
                <w:rFonts w:hint="eastAsia" w:ascii="宋体" w:hAnsi="宋体" w:eastAsia="宋体" w:cs="宋体"/>
                <w:color w:val="000000"/>
                <w:sz w:val="24"/>
                <w:szCs w:val="24"/>
              </w:rPr>
              <w:t xml:space="preserve">未提供服务方案的不得分。</w:t>
            </w:r>
            <w:r/>
          </w:p>
          <w:p>
            <w:pPr>
              <w:pStyle w:val="841"/>
              <w:ind w:left="0" w:right="0" w:firstLine="0"/>
              <w:spacing w:before="0" w:beforeAutospacing="0" w:after="0" w:afterAutospacing="0" w:line="320" w:lineRule="exact"/>
              <w:widowControl/>
              <w:rPr>
                <w:rFonts w:hint="eastAsia" w:ascii="宋体" w:hAnsi="宋体" w:eastAsia="宋体" w:cs="宋体"/>
                <w:b/>
                <w:bCs/>
                <w:color w:val="000000"/>
                <w:sz w:val="24"/>
                <w:szCs w:val="24"/>
                <w:lang w:val="en-US"/>
              </w:rPr>
            </w:pPr>
            <w:r>
              <w:rPr>
                <w:rFonts w:hint="eastAsia" w:ascii="宋体" w:hAnsi="宋体" w:eastAsia="宋体" w:cs="宋体"/>
                <w:b/>
                <w:bCs/>
                <w:color w:val="000000"/>
                <w:sz w:val="24"/>
                <w:szCs w:val="24"/>
                <w:lang w:val="en-US" w:eastAsia="zh-CN"/>
              </w:rPr>
              <w:t xml:space="preserve">8</w:t>
            </w:r>
            <w:r>
              <w:rPr>
                <w:rFonts w:hint="eastAsia" w:ascii="宋体" w:hAnsi="宋体" w:eastAsia="宋体" w:cs="宋体"/>
                <w:b/>
                <w:bCs/>
                <w:color w:val="000000"/>
                <w:sz w:val="24"/>
                <w:szCs w:val="24"/>
              </w:rPr>
              <w:t xml:space="preserve">、服务人员配备和培训方案（</w:t>
            </w:r>
            <w:r>
              <w:rPr>
                <w:rFonts w:hint="eastAsia" w:ascii="宋体" w:hAnsi="宋体" w:eastAsia="宋体" w:cs="宋体"/>
                <w:b/>
                <w:bCs/>
                <w:color w:val="000000"/>
                <w:sz w:val="24"/>
                <w:szCs w:val="24"/>
                <w:lang w:val="en-US" w:eastAsia="zh-CN"/>
              </w:rPr>
              <w:t xml:space="preserve">4</w:t>
            </w:r>
            <w:r>
              <w:rPr>
                <w:rFonts w:hint="eastAsia" w:ascii="宋体" w:hAnsi="宋体" w:eastAsia="宋体" w:cs="宋体"/>
                <w:b/>
                <w:bCs/>
                <w:color w:val="000000"/>
                <w:sz w:val="24"/>
                <w:szCs w:val="24"/>
              </w:rPr>
              <w:t xml:space="preserve">分）</w:t>
            </w:r>
            <w:r/>
          </w:p>
          <w:p>
            <w:pPr>
              <w:pStyle w:val="841"/>
              <w:ind w:left="0" w:right="0" w:firstLine="0"/>
              <w:spacing w:before="0" w:beforeAutospacing="0" w:after="0" w:afterAutospacing="0" w:line="320" w:lineRule="exact"/>
              <w:widowControl/>
              <w:rPr>
                <w:rFonts w:hint="eastAsia" w:ascii="宋体" w:hAnsi="宋体" w:eastAsia="宋体" w:cs="宋体"/>
                <w:color w:val="000000"/>
                <w:sz w:val="24"/>
                <w:szCs w:val="24"/>
                <w:lang w:val="en-US"/>
              </w:rP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lang w:val="en-US" w:eastAsia="zh-CN"/>
              </w:rPr>
              <w:t xml:space="preserve">须</w:t>
            </w:r>
            <w:r>
              <w:rPr>
                <w:rFonts w:hint="eastAsia" w:ascii="宋体" w:hAnsi="宋体" w:eastAsia="宋体" w:cs="宋体"/>
                <w:color w:val="000000"/>
                <w:sz w:val="24"/>
                <w:szCs w:val="24"/>
              </w:rPr>
              <w:t xml:space="preserve">针对本项目工作人员</w:t>
            </w:r>
            <w:r>
              <w:rPr>
                <w:rFonts w:hint="eastAsia" w:ascii="宋体" w:hAnsi="宋体" w:eastAsia="宋体" w:cs="宋体"/>
                <w:color w:val="000000"/>
                <w:sz w:val="24"/>
                <w:szCs w:val="24"/>
                <w:lang w:val="en-US" w:eastAsia="zh-CN"/>
              </w:rPr>
              <w:t xml:space="preserve">特点制定人员</w:t>
            </w:r>
            <w:r>
              <w:rPr>
                <w:rFonts w:hint="eastAsia" w:ascii="宋体" w:hAnsi="宋体" w:eastAsia="宋体" w:cs="宋体"/>
                <w:color w:val="000000"/>
                <w:sz w:val="24"/>
                <w:szCs w:val="24"/>
              </w:rPr>
              <w:t xml:space="preserve">配备</w:t>
            </w:r>
            <w:r>
              <w:rPr>
                <w:rFonts w:hint="eastAsia" w:ascii="宋体" w:hAnsi="宋体" w:eastAsia="宋体" w:cs="宋体"/>
                <w:color w:val="000000"/>
                <w:sz w:val="24"/>
                <w:szCs w:val="24"/>
                <w:lang w:val="en-US" w:eastAsia="zh-CN"/>
              </w:rPr>
              <w:t xml:space="preserve">和培训</w:t>
            </w:r>
            <w:r>
              <w:rPr>
                <w:rFonts w:hint="eastAsia" w:ascii="宋体" w:hAnsi="宋体" w:eastAsia="宋体" w:cs="宋体"/>
                <w:color w:val="000000"/>
                <w:sz w:val="24"/>
                <w:szCs w:val="24"/>
              </w:rPr>
              <w:t xml:space="preserve">方案</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进行综合评审后，由评委</w:t>
            </w:r>
            <w:r>
              <w:rPr>
                <w:rFonts w:hint="eastAsia" w:ascii="宋体" w:hAnsi="宋体" w:eastAsia="宋体" w:cs="宋体"/>
                <w:color w:val="000000"/>
                <w:sz w:val="24"/>
                <w:szCs w:val="24"/>
                <w:lang w:val="en-US" w:eastAsia="zh-CN"/>
              </w:rPr>
              <w:t xml:space="preserve">对方</w:t>
            </w:r>
            <w:r>
              <w:rPr>
                <w:rFonts w:hint="eastAsia" w:ascii="宋体" w:hAnsi="宋体" w:eastAsia="宋体" w:cs="宋体"/>
                <w:color w:val="000000"/>
                <w:sz w:val="24"/>
                <w:szCs w:val="24"/>
              </w:rPr>
              <w:t xml:space="preserve">案</w:t>
            </w:r>
            <w:r>
              <w:rPr>
                <w:rFonts w:hint="eastAsia" w:ascii="宋体" w:hAnsi="宋体" w:eastAsia="宋体" w:cs="宋体"/>
                <w:color w:val="000000"/>
                <w:sz w:val="24"/>
                <w:szCs w:val="24"/>
                <w:lang w:val="en-US" w:eastAsia="zh-CN"/>
              </w:rPr>
              <w:t xml:space="preserve">相符</w:t>
            </w:r>
            <w:r>
              <w:rPr>
                <w:rFonts w:hint="eastAsia" w:ascii="宋体" w:hAnsi="宋体" w:eastAsia="宋体" w:cs="宋体"/>
                <w:color w:val="000000"/>
                <w:sz w:val="24"/>
                <w:szCs w:val="24"/>
              </w:rPr>
              <w:t xml:space="preserve">性、合理性、科学性、</w:t>
            </w:r>
            <w:r>
              <w:rPr>
                <w:rFonts w:hint="eastAsia" w:ascii="宋体" w:hAnsi="宋体" w:eastAsia="宋体" w:cs="宋体"/>
                <w:color w:val="000000"/>
                <w:sz w:val="24"/>
                <w:szCs w:val="24"/>
                <w:lang w:val="en-US" w:eastAsia="zh-CN"/>
              </w:rPr>
              <w:t xml:space="preserve">实操</w:t>
            </w:r>
            <w:r>
              <w:rPr>
                <w:rFonts w:hint="eastAsia" w:ascii="宋体" w:hAnsi="宋体" w:eastAsia="宋体" w:cs="宋体"/>
                <w:color w:val="000000"/>
                <w:sz w:val="24"/>
                <w:szCs w:val="24"/>
              </w:rPr>
              <w:t xml:space="preserve">性</w:t>
            </w:r>
            <w:r>
              <w:rPr>
                <w:rFonts w:hint="eastAsia" w:ascii="宋体" w:hAnsi="宋体" w:eastAsia="宋体" w:cs="宋体"/>
                <w:color w:val="000000"/>
                <w:sz w:val="24"/>
                <w:szCs w:val="24"/>
                <w:lang w:val="en-US" w:eastAsia="zh-CN"/>
              </w:rPr>
              <w:t xml:space="preserve">进行</w:t>
            </w:r>
            <w:r>
              <w:rPr>
                <w:rFonts w:hint="eastAsia" w:ascii="宋体" w:hAnsi="宋体" w:eastAsia="宋体" w:cs="宋体"/>
                <w:color w:val="000000"/>
                <w:sz w:val="24"/>
                <w:szCs w:val="24"/>
              </w:rPr>
              <w:t xml:space="preserve">独立打分。</w:t>
            </w:r>
            <w:r/>
          </w:p>
          <w:p>
            <w:pPr>
              <w:pStyle w:val="841"/>
              <w:ind w:left="0" w:right="0" w:firstLine="0"/>
              <w:spacing w:before="0" w:beforeAutospacing="0" w:after="0" w:afterAutospacing="0" w:line="32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完善且匹配度高</w:t>
            </w:r>
            <w:r>
              <w:rPr>
                <w:rFonts w:hint="eastAsia" w:ascii="宋体" w:hAnsi="宋体" w:eastAsia="宋体" w:cs="宋体"/>
                <w:color w:val="000000"/>
                <w:sz w:val="24"/>
                <w:szCs w:val="24"/>
              </w:rPr>
              <w:t xml:space="preserve">的得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val="en-US" w:eastAsia="zh-CN"/>
              </w:rPr>
              <w:t xml:space="preserve">完善度和匹配度中等得2分；完善度和匹配度较低得1分。</w:t>
            </w:r>
            <w:r>
              <w:rPr>
                <w:rFonts w:hint="eastAsia" w:ascii="宋体" w:hAnsi="宋体" w:eastAsia="宋体" w:cs="宋体"/>
                <w:color w:val="000000"/>
                <w:sz w:val="24"/>
                <w:szCs w:val="24"/>
              </w:rPr>
              <w:t xml:space="preserve">未提供服务方案的不得分。</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841"/>
              <w:ind w:left="0" w:right="0" w:firstLine="0"/>
              <w:jc w:val="center"/>
              <w:spacing w:before="0" w:beforeAutospacing="0" w:after="0" w:afterAutospacing="0" w:line="320" w:lineRule="exact"/>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50分</w:t>
            </w:r>
            <w:r/>
          </w:p>
        </w:tc>
      </w:tr>
    </w:tbl>
    <w:p>
      <w:pPr>
        <w:pStyle w:val="677"/>
        <w:rPr>
          <w:rFonts w:hint="eastAsia" w:ascii="宋体" w:hAnsi="宋体" w:eastAsia="宋体" w:cs="宋体"/>
          <w:b/>
          <w:bCs/>
          <w:highlight w:val="none"/>
        </w:rPr>
      </w:pPr>
      <w:r>
        <w:rPr>
          <w:rFonts w:hint="eastAsia" w:ascii="宋体" w:hAnsi="宋体" w:eastAsia="宋体" w:cs="宋体"/>
          <w:b/>
          <w:bCs/>
          <w:highlight w:val="none"/>
        </w:rPr>
      </w:r>
      <w:r/>
    </w:p>
    <w:p>
      <w:pPr>
        <w:pStyle w:val="641"/>
        <w:jc w:val="center"/>
        <w:pageBreakBefore/>
        <w:spacing w:line="579" w:lineRule="auto"/>
        <w:rPr>
          <w:rFonts w:hint="eastAsia" w:ascii="宋体" w:hAnsi="宋体" w:eastAsia="宋体" w:cs="宋体"/>
          <w:b w:val="0"/>
          <w:bCs w:val="0"/>
          <w:color w:val="000000"/>
        </w:rPr>
      </w:pPr>
      <w:r>
        <w:rPr>
          <w:rFonts w:hint="eastAsia" w:ascii="宋体" w:hAnsi="宋体" w:eastAsia="宋体" w:cs="宋体"/>
          <w:b w:val="0"/>
          <w:bCs w:val="0"/>
          <w:color w:val="000000"/>
        </w:rPr>
        <w:t xml:space="preserve">第六章  投标文件格式</w:t>
      </w:r>
      <w:r/>
    </w:p>
    <w:p>
      <w:pPr>
        <w:jc w:val="center"/>
        <w:rPr>
          <w:rFonts w:hint="eastAsia" w:ascii="宋体" w:hAnsi="宋体" w:eastAsia="宋体" w:cs="宋体"/>
          <w:b/>
          <w:color w:val="000000"/>
          <w:sz w:val="72"/>
        </w:rPr>
      </w:pPr>
      <w:r/>
      <w:bookmarkStart w:id="96" w:name="_Hlt26955039"/>
      <w:r/>
      <w:bookmarkEnd w:id="96"/>
      <w:r/>
      <w:bookmarkStart w:id="97" w:name="_Hlt26671244"/>
      <w:r/>
      <w:bookmarkEnd w:id="97"/>
      <w:r/>
      <w:r/>
    </w:p>
    <w:p>
      <w:pPr>
        <w:jc w:val="center"/>
        <w:rPr>
          <w:rFonts w:hint="eastAsia" w:ascii="宋体" w:hAnsi="宋体" w:eastAsia="宋体" w:cs="宋体"/>
          <w:b/>
          <w:color w:val="000000"/>
          <w:sz w:val="72"/>
        </w:rPr>
      </w:pPr>
      <w:r>
        <w:rPr>
          <w:rFonts w:hint="eastAsia" w:ascii="宋体" w:hAnsi="宋体" w:eastAsia="宋体" w:cs="宋体"/>
          <w:b/>
          <w:color w:val="000000"/>
          <w:sz w:val="72"/>
        </w:rPr>
        <w:t xml:space="preserve">投  标  文  件</w:t>
      </w:r>
      <w:r/>
    </w:p>
    <w:p>
      <w:pPr>
        <w:jc w:val="center"/>
        <w:rPr>
          <w:rFonts w:hint="eastAsia" w:ascii="宋体" w:hAnsi="宋体" w:eastAsia="宋体" w:cs="宋体"/>
          <w:b/>
          <w:color w:val="000000"/>
          <w:sz w:val="72"/>
        </w:rPr>
      </w:pPr>
      <w:r>
        <w:rPr>
          <w:rFonts w:hint="eastAsia" w:ascii="宋体" w:hAnsi="宋体" w:eastAsia="宋体" w:cs="宋体"/>
          <w:b/>
          <w:color w:val="000000"/>
          <w:sz w:val="36"/>
        </w:rPr>
        <w:t xml:space="preserve">（正或副本）</w:t>
      </w:r>
      <w:r/>
    </w:p>
    <w:p>
      <w:pPr>
        <w:jc w:val="center"/>
        <w:rPr>
          <w:rFonts w:hint="eastAsia" w:ascii="宋体" w:hAnsi="宋体" w:eastAsia="宋体" w:cs="宋体"/>
          <w:b/>
          <w:color w:val="000000"/>
          <w:sz w:val="72"/>
        </w:rPr>
      </w:pPr>
      <w:r>
        <w:rPr>
          <w:rFonts w:hint="eastAsia" w:ascii="宋体" w:hAnsi="宋体" w:eastAsia="宋体" w:cs="宋体"/>
          <w:b/>
          <w:color w:val="000000"/>
          <w:sz w:val="72"/>
        </w:rPr>
      </w:r>
      <w:r/>
    </w:p>
    <w:p>
      <w:pPr>
        <w:jc w:val="center"/>
        <w:rPr>
          <w:rFonts w:hint="eastAsia" w:ascii="宋体" w:hAnsi="宋体" w:eastAsia="宋体" w:cs="宋体"/>
          <w:b/>
          <w:color w:val="000000"/>
          <w:sz w:val="36"/>
        </w:rPr>
      </w:pPr>
      <w:r>
        <w:rPr>
          <w:rFonts w:hint="eastAsia" w:ascii="宋体" w:hAnsi="宋体" w:eastAsia="宋体" w:cs="宋体"/>
          <w:b/>
          <w:color w:val="000000"/>
          <w:sz w:val="36"/>
        </w:rPr>
      </w:r>
      <w:r/>
    </w:p>
    <w:p>
      <w:pPr>
        <w:jc w:val="center"/>
        <w:rPr>
          <w:rFonts w:hint="eastAsia" w:ascii="宋体" w:hAnsi="宋体" w:eastAsia="宋体" w:cs="宋体"/>
          <w:b/>
          <w:color w:val="000000"/>
          <w:sz w:val="36"/>
        </w:rPr>
      </w:pPr>
      <w:r>
        <w:rPr>
          <w:rFonts w:hint="eastAsia" w:ascii="宋体" w:hAnsi="宋体" w:eastAsia="宋体" w:cs="宋体"/>
          <w:b/>
          <w:color w:val="000000"/>
          <w:sz w:val="36"/>
        </w:rPr>
      </w:r>
      <w:r/>
    </w:p>
    <w:p>
      <w:pPr>
        <w:jc w:val="center"/>
        <w:rPr>
          <w:rFonts w:hint="eastAsia" w:ascii="宋体" w:hAnsi="宋体" w:eastAsia="宋体" w:cs="宋体"/>
          <w:b/>
          <w:color w:val="000000"/>
          <w:sz w:val="36"/>
        </w:rPr>
      </w:pPr>
      <w:r>
        <w:rPr>
          <w:rFonts w:hint="eastAsia" w:ascii="宋体" w:hAnsi="宋体" w:eastAsia="宋体" w:cs="宋体"/>
          <w:b/>
          <w:color w:val="000000"/>
          <w:sz w:val="36"/>
        </w:rPr>
      </w:r>
      <w:r/>
    </w:p>
    <w:p>
      <w:pPr>
        <w:ind w:firstLine="1084"/>
        <w:rPr>
          <w:rFonts w:hint="eastAsia" w:ascii="宋体" w:hAnsi="宋体" w:eastAsia="宋体" w:cs="宋体"/>
          <w:b/>
          <w:color w:val="000000"/>
          <w:sz w:val="36"/>
        </w:rPr>
      </w:pPr>
      <w:r>
        <w:rPr>
          <w:rFonts w:hint="eastAsia" w:ascii="宋体" w:hAnsi="宋体" w:eastAsia="宋体" w:cs="宋体"/>
          <w:b/>
          <w:color w:val="000000"/>
          <w:sz w:val="36"/>
        </w:rPr>
        <w:t xml:space="preserve">项 目 名 称：</w:t>
      </w:r>
      <w:r>
        <w:rPr>
          <w:rFonts w:hint="eastAsia" w:ascii="宋体" w:hAnsi="宋体" w:eastAsia="宋体" w:cs="宋体"/>
          <w:b/>
          <w:color w:val="000000"/>
          <w:sz w:val="36"/>
          <w:u w:val="single"/>
        </w:rPr>
        <w:t xml:space="preserve">               </w:t>
      </w:r>
      <w:r/>
    </w:p>
    <w:p>
      <w:pPr>
        <w:ind w:firstLine="1084"/>
        <w:rPr>
          <w:rFonts w:hint="eastAsia" w:ascii="宋体" w:hAnsi="宋体" w:eastAsia="宋体" w:cs="宋体"/>
          <w:b/>
          <w:color w:val="000000"/>
          <w:sz w:val="36"/>
          <w:u w:val="single"/>
        </w:rPr>
      </w:pPr>
      <w:r>
        <w:rPr>
          <w:rFonts w:hint="eastAsia" w:ascii="宋体" w:hAnsi="宋体" w:eastAsia="宋体" w:cs="宋体"/>
          <w:b/>
          <w:color w:val="000000"/>
          <w:sz w:val="36"/>
        </w:rPr>
        <w:t xml:space="preserve">招 标 编 号：</w:t>
      </w:r>
      <w:r>
        <w:rPr>
          <w:rFonts w:hint="eastAsia" w:ascii="宋体" w:hAnsi="宋体" w:eastAsia="宋体" w:cs="宋体"/>
          <w:b/>
          <w:color w:val="000000"/>
          <w:sz w:val="36"/>
          <w:u w:val="single"/>
        </w:rPr>
        <w:t xml:space="preserve">               </w:t>
      </w:r>
      <w:r/>
    </w:p>
    <w:p>
      <w:pPr>
        <w:rPr>
          <w:rFonts w:hint="eastAsia" w:ascii="宋体" w:hAnsi="宋体" w:eastAsia="宋体" w:cs="宋体"/>
          <w:b/>
          <w:color w:val="000000"/>
          <w:sz w:val="36"/>
          <w:u w:val="single"/>
        </w:rPr>
      </w:pPr>
      <w:r>
        <w:rPr>
          <w:rFonts w:hint="eastAsia" w:ascii="宋体" w:hAnsi="宋体" w:eastAsia="宋体" w:cs="宋体"/>
          <w:b/>
          <w:color w:val="000000"/>
          <w:sz w:val="36"/>
        </w:rPr>
        <w:t xml:space="preserve">      供应商名称 ：</w:t>
      </w:r>
      <w:r>
        <w:rPr>
          <w:rFonts w:hint="eastAsia" w:ascii="宋体" w:hAnsi="宋体" w:eastAsia="宋体" w:cs="宋体"/>
          <w:b/>
          <w:color w:val="000000"/>
          <w:sz w:val="36"/>
          <w:szCs w:val="36"/>
          <w:u w:val="single"/>
        </w:rPr>
        <w:t xml:space="preserve">（加盖CA电子公章）</w:t>
      </w:r>
      <w:r/>
    </w:p>
    <w:p>
      <w:pPr>
        <w:rPr>
          <w:rFonts w:hint="eastAsia" w:ascii="宋体" w:hAnsi="宋体" w:eastAsia="宋体" w:cs="宋体"/>
          <w:b/>
          <w:color w:val="000000"/>
          <w:sz w:val="36"/>
        </w:rPr>
      </w:pPr>
      <w:r>
        <w:rPr>
          <w:rFonts w:hint="eastAsia" w:ascii="宋体" w:hAnsi="宋体" w:eastAsia="宋体" w:cs="宋体"/>
          <w:b/>
          <w:color w:val="000000"/>
          <w:sz w:val="36"/>
        </w:rPr>
        <w:t xml:space="preserve">      日      期 ：</w:t>
      </w:r>
      <w:r>
        <w:rPr>
          <w:rFonts w:hint="eastAsia" w:ascii="宋体" w:hAnsi="宋体" w:eastAsia="宋体" w:cs="宋体"/>
          <w:b/>
          <w:color w:val="000000"/>
          <w:sz w:val="36"/>
          <w:u w:val="single"/>
        </w:rPr>
        <w:t xml:space="preserve">               </w:t>
      </w:r>
      <w:r/>
    </w:p>
    <w:p>
      <w:pPr>
        <w:jc w:val="center"/>
        <w:spacing w:line="440" w:lineRule="exact"/>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firstLine="480"/>
        <w:spacing w:line="440" w:lineRule="exact"/>
        <w:rPr>
          <w:rFonts w:hint="eastAsia" w:ascii="宋体" w:hAnsi="宋体" w:eastAsia="宋体" w:cs="宋体"/>
          <w:color w:val="000000"/>
          <w:sz w:val="24"/>
        </w:rPr>
      </w:pPr>
      <w:r>
        <w:rPr>
          <w:rFonts w:hint="eastAsia" w:ascii="宋体" w:hAnsi="宋体" w:eastAsia="宋体" w:cs="宋体"/>
          <w:color w:val="000000"/>
          <w:sz w:val="24"/>
        </w:rPr>
      </w:r>
      <w:r/>
    </w:p>
    <w:p>
      <w:pPr>
        <w:ind w:firstLine="480"/>
        <w:spacing w:line="440" w:lineRule="exact"/>
        <w:rPr>
          <w:rFonts w:hint="eastAsia" w:ascii="宋体" w:hAnsi="宋体" w:eastAsia="宋体" w:cs="宋体"/>
          <w:color w:val="000000"/>
          <w:sz w:val="24"/>
        </w:rPr>
      </w:pPr>
      <w:r>
        <w:rPr>
          <w:rFonts w:hint="eastAsia" w:ascii="宋体" w:hAnsi="宋体" w:eastAsia="宋体" w:cs="宋体"/>
          <w:color w:val="000000"/>
          <w:sz w:val="24"/>
        </w:rPr>
      </w:r>
      <w:r/>
    </w:p>
    <w:p>
      <w:pPr>
        <w:jc w:val="center"/>
        <w:spacing w:line="440" w:lineRule="exact"/>
        <w:rPr>
          <w:rFonts w:hint="eastAsia" w:ascii="宋体" w:hAnsi="宋体" w:eastAsia="宋体" w:cs="宋体"/>
          <w:b/>
          <w:bCs/>
          <w:color w:val="000000"/>
          <w:sz w:val="36"/>
          <w:szCs w:val="36"/>
        </w:rPr>
      </w:pPr>
      <w:r>
        <w:rPr>
          <w:rFonts w:hint="eastAsia" w:ascii="宋体" w:hAnsi="宋体" w:eastAsia="宋体" w:cs="宋体"/>
          <w:color w:val="000000"/>
          <w:sz w:val="24"/>
        </w:rPr>
        <w:br w:type="page" w:clear="all"/>
      </w:r>
      <w:r>
        <w:rPr>
          <w:rFonts w:hint="eastAsia" w:ascii="宋体" w:hAnsi="宋体" w:eastAsia="宋体" w:cs="宋体"/>
          <w:b/>
          <w:bCs/>
          <w:color w:val="000000"/>
          <w:sz w:val="36"/>
          <w:szCs w:val="36"/>
        </w:rPr>
        <w:t xml:space="preserve">投标主要文件目录</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spacing w:line="520" w:lineRule="exact"/>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一、法人或者其他组织的营业执照等证明文件，自然人的身份证明</w:t>
      </w:r>
      <w:r/>
    </w:p>
    <w:p>
      <w:pPr>
        <w:ind w:firstLine="480"/>
        <w:spacing w:line="520" w:lineRule="exact"/>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二、上一年度的财务状况报表（至少提供资产负债表、利润表、现金流量表，供应商成立不满一年无需提供）</w:t>
      </w:r>
      <w:r/>
    </w:p>
    <w:p>
      <w:pPr>
        <w:ind w:firstLine="480"/>
        <w:spacing w:line="520" w:lineRule="exact"/>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三、具备履行合同所必需的设备和专业技术能力的书面声明</w:t>
      </w:r>
      <w:r/>
    </w:p>
    <w:p>
      <w:pPr>
        <w:ind w:firstLine="480"/>
        <w:spacing w:line="520" w:lineRule="exact"/>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四、依法缴纳税收和社会保障资金的相关材料（提供提交投标文件截止时间前一年内至少一个月依法缴纳税收及缴纳社会保障资金的证明材料。供应商依法享受缓缴、免缴税收、社会保障资金的提供证明材料）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spacing w:line="520" w:lineRule="exact"/>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五、参加政府采购活动前 3 年内在经营活动中没有重大违法记录的书面声明</w:t>
      </w:r>
      <w:r/>
    </w:p>
    <w:p>
      <w:pPr>
        <w:pStyle w:val="680"/>
        <w:ind w:firstLine="480"/>
        <w:rPr>
          <w:rFonts w:hint="eastAsia" w:ascii="宋体" w:hAnsi="宋体" w:eastAsia="宋体" w:cs="宋体"/>
          <w:i/>
          <w:iCs/>
          <w:color w:val="000000"/>
          <w:sz w:val="24"/>
          <w:szCs w:val="22"/>
          <w:u w:val="single"/>
        </w:rPr>
      </w:pPr>
      <w:r>
        <w:rPr>
          <w:rFonts w:hint="eastAsia" w:ascii="宋体" w:hAnsi="宋体" w:eastAsia="宋体" w:cs="宋体"/>
          <w:i/>
          <w:iCs/>
          <w:color w:val="000000"/>
          <w:sz w:val="24"/>
          <w:szCs w:val="22"/>
          <w:u w:val="single"/>
        </w:rPr>
        <w:t xml:space="preserve">六、单位负责人为同一人或者存在直接控股、服务关系的不同供应商，不得参加同一合同项下的政府采购活动证明文件</w:t>
      </w:r>
      <w:r/>
    </w:p>
    <w:p>
      <w:pPr>
        <w:ind w:firstLine="480"/>
        <w:spacing w:line="520" w:lineRule="exact"/>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七、特定资格要求的证明文件（如果本项目设置特定资格要求，则需要提供）</w:t>
      </w:r>
      <w:r/>
    </w:p>
    <w:p>
      <w:pPr>
        <w:ind w:firstLine="480"/>
        <w:spacing w:line="520" w:lineRule="exact"/>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八、法人授权书</w:t>
      </w:r>
      <w:r/>
    </w:p>
    <w:p>
      <w:pPr>
        <w:ind w:firstLine="480"/>
        <w:spacing w:line="520" w:lineRule="exact"/>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九、投标函</w:t>
      </w:r>
      <w:r/>
    </w:p>
    <w:p>
      <w:pPr>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十、中小微企业声明函</w:t>
      </w:r>
      <w:r/>
    </w:p>
    <w:p>
      <w:pPr>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十一、残疾人福利性单位声明函</w:t>
      </w:r>
      <w:r/>
    </w:p>
    <w:p>
      <w:pPr>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十二、投标分项报价表</w:t>
      </w:r>
      <w:r/>
    </w:p>
    <w:p>
      <w:pPr>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十三、技术要求响应及偏离表</w:t>
      </w:r>
      <w:r/>
    </w:p>
    <w:p>
      <w:pPr>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十四、项目组成员一览表</w:t>
      </w:r>
      <w:r/>
    </w:p>
    <w:p>
      <w:pPr>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十</w:t>
      </w:r>
      <w:r>
        <w:rPr>
          <w:rFonts w:hint="eastAsia" w:ascii="宋体" w:hAnsi="宋体" w:eastAsia="宋体" w:cs="宋体"/>
          <w:color w:val="000000"/>
          <w:sz w:val="24"/>
          <w:lang w:val="en-US" w:eastAsia="zh-CN"/>
        </w:rPr>
        <w:t xml:space="preserve">五</w:t>
      </w:r>
      <w:r>
        <w:rPr>
          <w:rFonts w:hint="eastAsia" w:ascii="宋体" w:hAnsi="宋体" w:eastAsia="宋体" w:cs="宋体"/>
          <w:color w:val="000000"/>
          <w:sz w:val="24"/>
        </w:rPr>
        <w:t xml:space="preserve">、资格性审查响应对照表</w:t>
      </w:r>
      <w:r/>
    </w:p>
    <w:p>
      <w:pPr>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十</w:t>
      </w:r>
      <w:r>
        <w:rPr>
          <w:rFonts w:hint="eastAsia" w:ascii="宋体" w:hAnsi="宋体" w:eastAsia="宋体" w:cs="宋体"/>
          <w:color w:val="000000"/>
          <w:sz w:val="24"/>
          <w:lang w:val="en-US" w:eastAsia="zh-CN"/>
        </w:rPr>
        <w:t xml:space="preserve">六</w:t>
      </w:r>
      <w:r>
        <w:rPr>
          <w:rFonts w:hint="eastAsia" w:ascii="宋体" w:hAnsi="宋体" w:eastAsia="宋体" w:cs="宋体"/>
          <w:color w:val="000000"/>
          <w:sz w:val="24"/>
        </w:rPr>
        <w:t xml:space="preserve">、符合性检查响应对照表</w:t>
      </w:r>
      <w:r/>
    </w:p>
    <w:p>
      <w:pPr>
        <w:ind w:firstLine="480"/>
        <w:spacing w:line="520" w:lineRule="exact"/>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十</w:t>
      </w:r>
      <w:r>
        <w:rPr>
          <w:rFonts w:hint="eastAsia" w:ascii="宋体" w:hAnsi="宋体" w:eastAsia="宋体" w:cs="宋体"/>
          <w:i/>
          <w:iCs/>
          <w:color w:val="000000"/>
          <w:sz w:val="24"/>
          <w:u w:val="single"/>
          <w:lang w:val="en-US" w:eastAsia="zh-CN"/>
        </w:rPr>
        <w:t xml:space="preserve">七</w:t>
      </w:r>
      <w:r>
        <w:rPr>
          <w:rFonts w:hint="eastAsia" w:ascii="宋体" w:hAnsi="宋体" w:eastAsia="宋体" w:cs="宋体"/>
          <w:i/>
          <w:iCs/>
          <w:color w:val="000000"/>
          <w:sz w:val="24"/>
          <w:u w:val="single"/>
        </w:rPr>
        <w:t xml:space="preserve">、开标一览表</w:t>
      </w:r>
      <w:r/>
    </w:p>
    <w:p>
      <w:pPr>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十</w:t>
      </w:r>
      <w:r>
        <w:rPr>
          <w:rFonts w:hint="eastAsia" w:ascii="宋体" w:hAnsi="宋体" w:eastAsia="宋体" w:cs="宋体"/>
          <w:color w:val="000000"/>
          <w:sz w:val="24"/>
          <w:lang w:val="en-US" w:eastAsia="zh-CN"/>
        </w:rPr>
        <w:t xml:space="preserve">八</w:t>
      </w:r>
      <w:r>
        <w:rPr>
          <w:rFonts w:hint="eastAsia" w:ascii="宋体" w:hAnsi="宋体" w:eastAsia="宋体" w:cs="宋体"/>
          <w:color w:val="000000"/>
          <w:sz w:val="24"/>
        </w:rPr>
        <w:t xml:space="preserve">、盐城市政府采购事前信用承诺书</w:t>
      </w:r>
      <w:r/>
    </w:p>
    <w:p>
      <w:pPr>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十</w:t>
      </w:r>
      <w:r>
        <w:rPr>
          <w:rFonts w:hint="eastAsia" w:ascii="宋体" w:hAnsi="宋体" w:eastAsia="宋体" w:cs="宋体"/>
          <w:color w:val="000000"/>
          <w:sz w:val="24"/>
          <w:lang w:val="en-US" w:eastAsia="zh-CN"/>
        </w:rPr>
        <w:t xml:space="preserve">九</w:t>
      </w:r>
      <w:r>
        <w:rPr>
          <w:rFonts w:hint="eastAsia" w:ascii="宋体" w:hAnsi="宋体" w:eastAsia="宋体" w:cs="宋体"/>
          <w:color w:val="000000"/>
          <w:sz w:val="24"/>
        </w:rPr>
        <w:t xml:space="preserve">、其他材料（如有）</w:t>
      </w:r>
      <w:r/>
    </w:p>
    <w:p>
      <w:pPr>
        <w:jc w:val="center"/>
        <w:rPr>
          <w:rFonts w:hint="eastAsia" w:ascii="宋体" w:hAnsi="宋体" w:eastAsia="宋体" w:cs="宋体"/>
          <w:color w:val="000000"/>
        </w:rPr>
      </w:pPr>
      <w:r>
        <w:rPr>
          <w:rFonts w:hint="eastAsia" w:ascii="宋体" w:hAnsi="宋体" w:eastAsia="宋体" w:cs="宋体"/>
          <w:color w:val="000000"/>
        </w:rPr>
      </w:r>
      <w:r/>
    </w:p>
    <w:p>
      <w:pPr>
        <w:pStyle w:val="844"/>
        <w:ind w:firstLine="560"/>
        <w:jc w:val="center"/>
        <w:rPr>
          <w:rFonts w:hint="eastAsia" w:ascii="宋体" w:hAnsi="宋体" w:eastAsia="宋体" w:cs="宋体"/>
          <w:color w:val="000000"/>
        </w:rPr>
      </w:pPr>
      <w:r>
        <w:rPr>
          <w:rFonts w:hint="eastAsia" w:ascii="宋体" w:hAnsi="宋体" w:eastAsia="宋体" w:cs="宋体"/>
          <w:color w:val="000000"/>
        </w:rPr>
        <w:br w:type="page" w:clear="all"/>
      </w:r>
      <w:r>
        <w:rPr>
          <w:rFonts w:hint="eastAsia" w:ascii="宋体" w:hAnsi="宋体" w:eastAsia="宋体" w:cs="宋体"/>
          <w:i/>
          <w:color w:val="000000"/>
          <w:sz w:val="32"/>
          <w:szCs w:val="32"/>
          <w:u w:val="single"/>
        </w:rPr>
        <w:t xml:space="preserve">一、法人或者其他组织的营业执照等证明文件，自然人的身份证明</w:t>
      </w:r>
      <w:r/>
    </w:p>
    <w:p>
      <w:pPr>
        <w:pStyle w:val="847"/>
        <w:ind w:firstLine="480"/>
        <w:rPr>
          <w:rFonts w:hint="eastAsia" w:ascii="宋体" w:hAnsi="宋体" w:eastAsia="宋体" w:cs="宋体"/>
          <w:color w:val="000000"/>
        </w:rPr>
      </w:pPr>
      <w:r>
        <w:rPr>
          <w:rFonts w:hint="eastAsia" w:ascii="宋体" w:hAnsi="宋体" w:eastAsia="宋体" w:cs="宋体"/>
          <w:color w:val="000000"/>
        </w:rPr>
        <w:t xml:space="preserve"> </w:t>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t xml:space="preserve">                                      </w:t>
      </w:r>
      <w:r/>
    </w:p>
    <w:p>
      <w:pPr>
        <w:pStyle w:val="847"/>
        <w:jc w:val="center"/>
        <w:spacing w:beforeAutospacing="0" w:afterAutospacing="0" w:line="500" w:lineRule="exact"/>
        <w:rPr>
          <w:rFonts w:hint="eastAsia" w:ascii="宋体" w:hAnsi="宋体" w:eastAsia="宋体" w:cs="宋体"/>
          <w:i/>
          <w:color w:val="000000"/>
          <w:sz w:val="32"/>
          <w:szCs w:val="32"/>
          <w:u w:val="single"/>
        </w:rPr>
        <w:outlineLvl w:val="1"/>
      </w:pPr>
      <w:r>
        <w:rPr>
          <w:rFonts w:hint="eastAsia" w:ascii="宋体" w:hAnsi="宋体" w:eastAsia="宋体" w:cs="宋体"/>
          <w:color w:val="000000"/>
        </w:rPr>
        <w:br w:type="page" w:clear="all"/>
      </w:r>
      <w:r>
        <w:rPr>
          <w:rFonts w:hint="eastAsia" w:ascii="宋体" w:hAnsi="宋体" w:eastAsia="宋体" w:cs="宋体"/>
          <w:i/>
          <w:color w:val="000000"/>
          <w:sz w:val="32"/>
          <w:szCs w:val="32"/>
          <w:u w:val="single"/>
        </w:rPr>
        <w:t xml:space="preserve">二、上一年度的财务状况报表</w:t>
      </w:r>
      <w:r/>
    </w:p>
    <w:p>
      <w:pPr>
        <w:pStyle w:val="84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（至少提供资产负债表、利润表、现金流量表，供应商成立不满一年不需提供。）</w:t>
      </w:r>
      <w:r/>
    </w:p>
    <w:p>
      <w:pPr>
        <w:pStyle w:val="849"/>
        <w:ind w:firstLine="480"/>
        <w:jc w:val="center"/>
        <w:spacing w:line="400" w:lineRule="exact"/>
        <w:rPr>
          <w:rFonts w:hint="eastAsia" w:ascii="宋体" w:hAnsi="宋体" w:eastAsia="宋体" w:cs="宋体"/>
          <w:color w:val="000000"/>
          <w:sz w:val="24"/>
          <w:szCs w:val="21"/>
        </w:rPr>
      </w:pPr>
      <w:r>
        <w:rPr>
          <w:rFonts w:hint="eastAsia" w:ascii="宋体" w:hAnsi="宋体" w:eastAsia="宋体" w:cs="宋体"/>
          <w:color w:val="000000"/>
          <w:sz w:val="24"/>
          <w:szCs w:val="21"/>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t xml:space="preserve">                                      </w:t>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pStyle w:val="844"/>
        <w:ind w:firstLine="560"/>
        <w:rPr>
          <w:rFonts w:hint="eastAsia" w:ascii="宋体" w:hAnsi="宋体" w:eastAsia="宋体" w:cs="宋体"/>
          <w:color w:val="000000"/>
        </w:rPr>
      </w:pPr>
      <w:r>
        <w:rPr>
          <w:rFonts w:hint="eastAsia" w:ascii="宋体" w:hAnsi="宋体" w:eastAsia="宋体" w:cs="宋体"/>
          <w:color w:val="000000"/>
        </w:rPr>
      </w:r>
      <w:r/>
    </w:p>
    <w:p>
      <w:pPr>
        <w:pStyle w:val="844"/>
        <w:ind w:firstLine="560"/>
        <w:rPr>
          <w:rFonts w:hint="eastAsia" w:ascii="宋体" w:hAnsi="宋体" w:eastAsia="宋体" w:cs="宋体"/>
          <w:color w:val="000000"/>
        </w:rPr>
      </w:pPr>
      <w:r>
        <w:rPr>
          <w:rFonts w:hint="eastAsia" w:ascii="宋体" w:hAnsi="宋体" w:eastAsia="宋体" w:cs="宋体"/>
          <w:color w:val="000000"/>
        </w:rPr>
      </w:r>
      <w:r/>
    </w:p>
    <w:p>
      <w:pPr>
        <w:pStyle w:val="844"/>
        <w:ind w:firstLine="560"/>
        <w:rPr>
          <w:rFonts w:hint="eastAsia" w:ascii="宋体" w:hAnsi="宋体" w:eastAsia="宋体" w:cs="宋体"/>
          <w:color w:val="000000"/>
        </w:rPr>
      </w:pPr>
      <w:r>
        <w:rPr>
          <w:rFonts w:hint="eastAsia" w:ascii="宋体" w:hAnsi="宋体" w:eastAsia="宋体" w:cs="宋体"/>
          <w:color w:val="000000"/>
        </w:rPr>
      </w:r>
      <w:r/>
    </w:p>
    <w:p>
      <w:pPr>
        <w:pStyle w:val="844"/>
        <w:ind w:firstLine="560"/>
        <w:rPr>
          <w:rFonts w:hint="eastAsia" w:ascii="宋体" w:hAnsi="宋体" w:eastAsia="宋体" w:cs="宋体"/>
          <w:color w:val="000000"/>
        </w:rPr>
      </w:pPr>
      <w:r>
        <w:rPr>
          <w:rFonts w:hint="eastAsia" w:ascii="宋体" w:hAnsi="宋体" w:eastAsia="宋体" w:cs="宋体"/>
          <w:color w:val="000000"/>
        </w:rPr>
      </w:r>
      <w:r/>
    </w:p>
    <w:p>
      <w:pPr>
        <w:pStyle w:val="844"/>
        <w:ind w:firstLine="560"/>
        <w:rPr>
          <w:rFonts w:hint="eastAsia" w:ascii="宋体" w:hAnsi="宋体" w:eastAsia="宋体" w:cs="宋体"/>
          <w:color w:val="000000"/>
        </w:rPr>
      </w:pPr>
      <w:r>
        <w:rPr>
          <w:rFonts w:hint="eastAsia" w:ascii="宋体" w:hAnsi="宋体" w:eastAsia="宋体" w:cs="宋体"/>
          <w:color w:val="000000"/>
        </w:rPr>
      </w:r>
      <w:r/>
    </w:p>
    <w:p>
      <w:pPr>
        <w:pStyle w:val="844"/>
        <w:ind w:firstLine="560"/>
        <w:rPr>
          <w:rFonts w:hint="eastAsia" w:ascii="宋体" w:hAnsi="宋体" w:eastAsia="宋体" w:cs="宋体"/>
          <w:color w:val="000000"/>
        </w:rPr>
      </w:pPr>
      <w:r>
        <w:rPr>
          <w:rFonts w:hint="eastAsia" w:ascii="宋体" w:hAnsi="宋体" w:eastAsia="宋体" w:cs="宋体"/>
          <w:color w:val="000000"/>
        </w:rPr>
      </w:r>
      <w:r/>
    </w:p>
    <w:p>
      <w:pPr>
        <w:pStyle w:val="844"/>
        <w:ind w:firstLine="560"/>
        <w:rPr>
          <w:rFonts w:hint="eastAsia" w:ascii="宋体" w:hAnsi="宋体" w:eastAsia="宋体" w:cs="宋体"/>
          <w:color w:val="000000"/>
        </w:rPr>
      </w:pPr>
      <w:r>
        <w:rPr>
          <w:rFonts w:hint="eastAsia" w:ascii="宋体" w:hAnsi="宋体" w:eastAsia="宋体" w:cs="宋体"/>
          <w:color w:val="000000"/>
        </w:rPr>
      </w:r>
      <w:r/>
    </w:p>
    <w:p>
      <w:pPr>
        <w:pStyle w:val="844"/>
        <w:ind w:firstLine="560"/>
        <w:rPr>
          <w:rFonts w:hint="eastAsia" w:ascii="宋体" w:hAnsi="宋体" w:eastAsia="宋体" w:cs="宋体"/>
          <w:color w:val="000000"/>
        </w:rPr>
      </w:pPr>
      <w:r>
        <w:rPr>
          <w:rFonts w:hint="eastAsia" w:ascii="宋体" w:hAnsi="宋体" w:eastAsia="宋体" w:cs="宋体"/>
          <w:color w:val="000000"/>
        </w:rPr>
      </w:r>
      <w:r/>
    </w:p>
    <w:p>
      <w:pPr>
        <w:pStyle w:val="844"/>
        <w:ind w:firstLine="560"/>
        <w:rPr>
          <w:rFonts w:hint="eastAsia" w:ascii="宋体" w:hAnsi="宋体" w:eastAsia="宋体" w:cs="宋体"/>
          <w:color w:val="000000"/>
        </w:rPr>
      </w:pPr>
      <w:r>
        <w:rPr>
          <w:rFonts w:hint="eastAsia" w:ascii="宋体" w:hAnsi="宋体" w:eastAsia="宋体" w:cs="宋体"/>
          <w:color w:val="000000"/>
        </w:rPr>
      </w:r>
      <w:r/>
    </w:p>
    <w:p>
      <w:pPr>
        <w:pStyle w:val="844"/>
        <w:ind w:firstLine="560"/>
        <w:rPr>
          <w:rFonts w:hint="eastAsia" w:ascii="宋体" w:hAnsi="宋体" w:eastAsia="宋体" w:cs="宋体"/>
          <w:color w:val="000000"/>
        </w:rPr>
      </w:pPr>
      <w:r>
        <w:rPr>
          <w:rFonts w:hint="eastAsia" w:ascii="宋体" w:hAnsi="宋体" w:eastAsia="宋体" w:cs="宋体"/>
          <w:color w:val="000000"/>
        </w:rPr>
      </w:r>
      <w:r/>
    </w:p>
    <w:p>
      <w:pPr>
        <w:pStyle w:val="844"/>
        <w:ind w:firstLine="56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pStyle w:val="643"/>
        <w:ind w:firstLine="118"/>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847"/>
        <w:ind w:firstLine="480"/>
        <w:rPr>
          <w:rFonts w:hint="eastAsia" w:ascii="宋体" w:hAnsi="宋体" w:eastAsia="宋体" w:cs="宋体"/>
          <w:color w:val="000000"/>
        </w:rPr>
      </w:pPr>
      <w:r>
        <w:rPr>
          <w:rFonts w:hint="eastAsia" w:ascii="宋体" w:hAnsi="宋体" w:eastAsia="宋体" w:cs="宋体"/>
          <w:color w:val="000000"/>
        </w:rPr>
      </w:r>
      <w:r/>
    </w:p>
    <w:p>
      <w:pPr>
        <w:pStyle w:val="847"/>
        <w:ind w:firstLine="480"/>
        <w:rPr>
          <w:rFonts w:hint="eastAsia" w:ascii="宋体" w:hAnsi="宋体" w:eastAsia="宋体" w:cs="宋体"/>
          <w:color w:val="000000"/>
        </w:rPr>
      </w:pPr>
      <w:r>
        <w:rPr>
          <w:rFonts w:hint="eastAsia" w:ascii="宋体" w:hAnsi="宋体" w:eastAsia="宋体" w:cs="宋体"/>
          <w:color w:val="000000"/>
        </w:rPr>
      </w:r>
      <w:r/>
    </w:p>
    <w:p>
      <w:pPr>
        <w:pStyle w:val="847"/>
        <w:ind w:firstLine="480"/>
        <w:rPr>
          <w:rFonts w:hint="eastAsia" w:ascii="宋体" w:hAnsi="宋体" w:eastAsia="宋体" w:cs="宋体"/>
          <w:color w:val="000000"/>
        </w:rPr>
      </w:pPr>
      <w:r>
        <w:rPr>
          <w:rFonts w:hint="eastAsia" w:ascii="宋体" w:hAnsi="宋体" w:eastAsia="宋体" w:cs="宋体"/>
          <w:color w:val="000000"/>
        </w:rPr>
      </w:r>
      <w:r/>
    </w:p>
    <w:p>
      <w:pPr>
        <w:pStyle w:val="847"/>
        <w:ind w:firstLine="480"/>
        <w:rPr>
          <w:rFonts w:hint="eastAsia" w:ascii="宋体" w:hAnsi="宋体" w:eastAsia="宋体" w:cs="宋体"/>
          <w:color w:val="000000"/>
        </w:rPr>
      </w:pPr>
      <w:r>
        <w:rPr>
          <w:rFonts w:hint="eastAsia" w:ascii="宋体" w:hAnsi="宋体" w:eastAsia="宋体" w:cs="宋体"/>
          <w:color w:val="000000"/>
        </w:rPr>
      </w:r>
      <w:r/>
    </w:p>
    <w:p>
      <w:pPr>
        <w:pStyle w:val="847"/>
        <w:ind w:firstLine="480"/>
        <w:rPr>
          <w:rFonts w:hint="eastAsia" w:ascii="宋体" w:hAnsi="宋体" w:eastAsia="宋体" w:cs="宋体"/>
          <w:color w:val="000000"/>
        </w:rPr>
      </w:pPr>
      <w:r>
        <w:rPr>
          <w:rFonts w:hint="eastAsia" w:ascii="宋体" w:hAnsi="宋体" w:eastAsia="宋体" w:cs="宋体"/>
          <w:color w:val="000000"/>
        </w:rPr>
      </w:r>
      <w:r/>
    </w:p>
    <w:p>
      <w:pPr>
        <w:pStyle w:val="847"/>
        <w:ind w:firstLine="480"/>
        <w:rPr>
          <w:rFonts w:hint="eastAsia" w:ascii="宋体" w:hAnsi="宋体" w:eastAsia="宋体" w:cs="宋体"/>
          <w:color w:val="000000"/>
        </w:rPr>
      </w:pPr>
      <w:r>
        <w:rPr>
          <w:rFonts w:hint="eastAsia" w:ascii="宋体" w:hAnsi="宋体" w:eastAsia="宋体" w:cs="宋体"/>
          <w:color w:val="000000"/>
        </w:rPr>
      </w:r>
      <w:r/>
    </w:p>
    <w:p>
      <w:pPr>
        <w:pStyle w:val="847"/>
        <w:jc w:val="center"/>
        <w:spacing w:beforeAutospacing="0" w:afterAutospacing="0" w:line="500" w:lineRule="exact"/>
        <w:rPr>
          <w:rFonts w:hint="eastAsia" w:ascii="宋体" w:hAnsi="宋体" w:eastAsia="宋体" w:cs="宋体"/>
          <w:i/>
          <w:color w:val="000000"/>
          <w:sz w:val="32"/>
          <w:szCs w:val="32"/>
          <w:u w:val="single"/>
        </w:rPr>
        <w:outlineLvl w:val="1"/>
      </w:pPr>
      <w:r>
        <w:rPr>
          <w:rFonts w:hint="eastAsia" w:ascii="宋体" w:hAnsi="宋体" w:eastAsia="宋体" w:cs="宋体"/>
          <w:i/>
          <w:color w:val="000000"/>
          <w:sz w:val="32"/>
          <w:szCs w:val="32"/>
          <w:u w:val="single"/>
        </w:rPr>
        <w:t xml:space="preserve">三、具备履行合同所必需的设备和专业技术能力的书面声明</w:t>
      </w:r>
      <w:r/>
    </w:p>
    <w:p>
      <w:pPr>
        <w:pStyle w:val="847"/>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847"/>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47"/>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47"/>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                </w:t>
      </w:r>
      <w:r/>
    </w:p>
    <w:p>
      <w:pPr>
        <w:jc w:val="center"/>
        <w:rPr>
          <w:rFonts w:hint="eastAsia" w:ascii="宋体" w:hAnsi="宋体" w:eastAsia="宋体" w:cs="宋体"/>
          <w:i/>
          <w:color w:val="000000"/>
          <w:sz w:val="32"/>
          <w:szCs w:val="32"/>
          <w:u w:val="single"/>
        </w:rPr>
      </w:pPr>
      <w:r>
        <w:rPr>
          <w:rFonts w:hint="eastAsia" w:ascii="宋体" w:hAnsi="宋体" w:eastAsia="宋体" w:cs="宋体"/>
          <w:color w:val="000000"/>
        </w:rPr>
        <w:br w:type="page" w:clear="all"/>
      </w:r>
      <w:r>
        <w:rPr>
          <w:rFonts w:hint="eastAsia" w:ascii="宋体" w:hAnsi="宋体" w:eastAsia="宋体" w:cs="宋体"/>
          <w:i/>
          <w:color w:val="000000"/>
          <w:sz w:val="32"/>
          <w:szCs w:val="32"/>
          <w:u w:val="single"/>
        </w:rPr>
        <w:t xml:space="preserve">四、依法缴纳税收和社会保障资金的相关材料</w:t>
      </w:r>
      <w:r/>
    </w:p>
    <w:p>
      <w:pPr>
        <w:pStyle w:val="847"/>
        <w:ind w:firstLine="480"/>
        <w:jc w:val="both"/>
        <w:spacing w:beforeAutospacing="0" w:afterAutospacing="0" w:line="440" w:lineRule="exact"/>
        <w:rPr>
          <w:rFonts w:hint="eastAsia" w:ascii="宋体" w:hAnsi="宋体" w:eastAsia="宋体" w:cs="宋体"/>
          <w:color w:val="000000"/>
          <w:szCs w:val="24"/>
        </w:rPr>
      </w:pPr>
      <w:r>
        <w:rPr>
          <w:rFonts w:hint="eastAsia" w:ascii="宋体" w:hAnsi="宋体" w:eastAsia="宋体" w:cs="宋体"/>
          <w:color w:val="000000"/>
          <w:szCs w:val="24"/>
        </w:rPr>
        <w:t xml:space="preserve">提供提交投标文件截止时间前一年内至少一个月依法缴纳税收及缴纳社会保障资金的证明材料。供应商依法享受缓缴、免缴税收、社会保障资金的提供证明材料。</w:t>
      </w:r>
      <w:r/>
    </w:p>
    <w:p>
      <w:pPr>
        <w:pStyle w:val="847"/>
        <w:ind w:firstLine="480"/>
        <w:rPr>
          <w:rFonts w:hint="eastAsia" w:ascii="宋体" w:hAnsi="宋体" w:eastAsia="宋体" w:cs="宋体"/>
          <w:color w:val="000000"/>
        </w:rPr>
      </w:pPr>
      <w:r>
        <w:rPr>
          <w:rFonts w:hint="eastAsia" w:ascii="宋体" w:hAnsi="宋体" w:eastAsia="宋体" w:cs="宋体"/>
          <w:color w:val="000000"/>
        </w:rPr>
      </w:r>
      <w:r/>
    </w:p>
    <w:p>
      <w:pPr>
        <w:pStyle w:val="850"/>
        <w:ind w:firstLine="643"/>
        <w:rPr>
          <w:rFonts w:hint="eastAsia" w:ascii="宋体" w:hAnsi="宋体" w:eastAsia="宋体" w:cs="宋体"/>
          <w:color w:val="000000"/>
        </w:rPr>
      </w:pPr>
      <w:r>
        <w:rPr>
          <w:rFonts w:hint="eastAsia" w:ascii="宋体" w:hAnsi="宋体" w:eastAsia="宋体" w:cs="宋体"/>
          <w:color w:val="000000"/>
        </w:rPr>
      </w:r>
      <w:r/>
    </w:p>
    <w:p>
      <w:pPr>
        <w:pStyle w:val="844"/>
        <w:ind w:firstLine="560"/>
        <w:rPr>
          <w:rFonts w:hint="eastAsia" w:ascii="宋体" w:hAnsi="宋体" w:eastAsia="宋体" w:cs="宋体"/>
          <w:color w:val="000000"/>
        </w:rPr>
      </w:pPr>
      <w:r>
        <w:rPr>
          <w:rFonts w:hint="eastAsia" w:ascii="宋体" w:hAnsi="宋体" w:eastAsia="宋体" w:cs="宋体"/>
          <w:color w:val="000000"/>
        </w:rPr>
      </w:r>
      <w:r/>
    </w:p>
    <w:p>
      <w:pPr>
        <w:pStyle w:val="844"/>
        <w:ind w:firstLine="560"/>
        <w:rPr>
          <w:rFonts w:hint="eastAsia" w:ascii="宋体" w:hAnsi="宋体" w:eastAsia="宋体" w:cs="宋体"/>
          <w:color w:val="000000"/>
        </w:rPr>
      </w:pPr>
      <w:r>
        <w:rPr>
          <w:rFonts w:hint="eastAsia" w:ascii="宋体" w:hAnsi="宋体" w:eastAsia="宋体" w:cs="宋体"/>
          <w:color w:val="000000"/>
        </w:rPr>
      </w:r>
      <w:r/>
    </w:p>
    <w:p>
      <w:pPr>
        <w:pStyle w:val="844"/>
        <w:ind w:firstLine="560"/>
        <w:rPr>
          <w:rFonts w:hint="eastAsia" w:ascii="宋体" w:hAnsi="宋体" w:eastAsia="宋体" w:cs="宋体"/>
          <w:color w:val="000000"/>
        </w:rPr>
      </w:pPr>
      <w:r>
        <w:rPr>
          <w:rFonts w:hint="eastAsia" w:ascii="宋体" w:hAnsi="宋体" w:eastAsia="宋体" w:cs="宋体"/>
          <w:color w:val="000000"/>
        </w:rPr>
      </w:r>
      <w:r/>
    </w:p>
    <w:p>
      <w:pPr>
        <w:pStyle w:val="844"/>
        <w:ind w:firstLine="560"/>
        <w:rPr>
          <w:rFonts w:hint="eastAsia" w:ascii="宋体" w:hAnsi="宋体" w:eastAsia="宋体" w:cs="宋体"/>
          <w:color w:val="000000"/>
        </w:rPr>
      </w:pPr>
      <w:r>
        <w:rPr>
          <w:rFonts w:hint="eastAsia" w:ascii="宋体" w:hAnsi="宋体" w:eastAsia="宋体" w:cs="宋体"/>
          <w:color w:val="000000"/>
        </w:rPr>
      </w:r>
      <w:r/>
    </w:p>
    <w:p>
      <w:pPr>
        <w:pStyle w:val="844"/>
        <w:ind w:firstLine="560"/>
        <w:rPr>
          <w:rFonts w:hint="eastAsia" w:ascii="宋体" w:hAnsi="宋体" w:eastAsia="宋体" w:cs="宋体"/>
          <w:color w:val="000000"/>
        </w:rPr>
      </w:pPr>
      <w:r>
        <w:rPr>
          <w:rFonts w:hint="eastAsia" w:ascii="宋体" w:hAnsi="宋体" w:eastAsia="宋体" w:cs="宋体"/>
          <w:color w:val="000000"/>
        </w:rPr>
      </w:r>
      <w:r/>
    </w:p>
    <w:p>
      <w:pPr>
        <w:pStyle w:val="844"/>
        <w:ind w:firstLine="560"/>
        <w:rPr>
          <w:rFonts w:hint="eastAsia" w:ascii="宋体" w:hAnsi="宋体" w:eastAsia="宋体" w:cs="宋体"/>
          <w:color w:val="000000"/>
        </w:rPr>
      </w:pPr>
      <w:r>
        <w:rPr>
          <w:rFonts w:hint="eastAsia" w:ascii="宋体" w:hAnsi="宋体" w:eastAsia="宋体" w:cs="宋体"/>
          <w:color w:val="000000"/>
        </w:rPr>
      </w:r>
      <w:r/>
    </w:p>
    <w:p>
      <w:pPr>
        <w:pStyle w:val="844"/>
        <w:ind w:firstLine="56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pStyle w:val="847"/>
        <w:ind w:firstLine="480"/>
        <w:rPr>
          <w:rFonts w:hint="eastAsia" w:ascii="宋体" w:hAnsi="宋体" w:eastAsia="宋体" w:cs="宋体"/>
          <w:color w:val="000000"/>
        </w:rPr>
      </w:pPr>
      <w:r>
        <w:rPr>
          <w:rFonts w:hint="eastAsia" w:ascii="宋体" w:hAnsi="宋体" w:eastAsia="宋体" w:cs="宋体"/>
          <w:color w:val="000000"/>
        </w:rPr>
      </w:r>
      <w:r/>
    </w:p>
    <w:p>
      <w:pPr>
        <w:pStyle w:val="847"/>
        <w:ind w:firstLine="480"/>
        <w:rPr>
          <w:rFonts w:hint="eastAsia" w:ascii="宋体" w:hAnsi="宋体" w:eastAsia="宋体" w:cs="宋体"/>
          <w:color w:val="000000"/>
        </w:rPr>
      </w:pPr>
      <w:r>
        <w:rPr>
          <w:rFonts w:hint="eastAsia" w:ascii="宋体" w:hAnsi="宋体" w:eastAsia="宋体" w:cs="宋体"/>
          <w:color w:val="000000"/>
        </w:rPr>
      </w:r>
      <w:r/>
    </w:p>
    <w:p>
      <w:pPr>
        <w:pStyle w:val="847"/>
        <w:ind w:firstLine="480"/>
        <w:rPr>
          <w:rFonts w:hint="eastAsia" w:ascii="宋体" w:hAnsi="宋体" w:eastAsia="宋体" w:cs="宋体"/>
          <w:color w:val="000000"/>
        </w:rPr>
      </w:pPr>
      <w:r>
        <w:rPr>
          <w:rFonts w:hint="eastAsia" w:ascii="宋体" w:hAnsi="宋体" w:eastAsia="宋体" w:cs="宋体"/>
          <w:color w:val="000000"/>
        </w:rPr>
      </w:r>
      <w:r/>
    </w:p>
    <w:p>
      <w:pPr>
        <w:pStyle w:val="847"/>
        <w:ind w:firstLine="480"/>
        <w:rPr>
          <w:rFonts w:hint="eastAsia" w:ascii="宋体" w:hAnsi="宋体" w:eastAsia="宋体" w:cs="宋体"/>
          <w:color w:val="000000"/>
        </w:rPr>
      </w:pPr>
      <w:r>
        <w:rPr>
          <w:rFonts w:hint="eastAsia" w:ascii="宋体" w:hAnsi="宋体" w:eastAsia="宋体" w:cs="宋体"/>
          <w:color w:val="000000"/>
        </w:rPr>
      </w:r>
      <w:r/>
    </w:p>
    <w:p>
      <w:pPr>
        <w:pStyle w:val="847"/>
        <w:ind w:firstLine="480"/>
        <w:rPr>
          <w:rFonts w:hint="eastAsia" w:ascii="宋体" w:hAnsi="宋体" w:eastAsia="宋体" w:cs="宋体"/>
          <w:color w:val="000000"/>
        </w:rPr>
      </w:pPr>
      <w:r>
        <w:rPr>
          <w:rFonts w:hint="eastAsia" w:ascii="宋体" w:hAnsi="宋体" w:eastAsia="宋体" w:cs="宋体"/>
          <w:color w:val="000000"/>
        </w:rPr>
      </w:r>
      <w:r/>
    </w:p>
    <w:p>
      <w:pPr>
        <w:pStyle w:val="847"/>
        <w:jc w:val="center"/>
        <w:spacing w:beforeAutospacing="0" w:afterAutospacing="0" w:line="500" w:lineRule="exact"/>
        <w:rPr>
          <w:rFonts w:hint="eastAsia" w:ascii="宋体" w:hAnsi="宋体" w:eastAsia="宋体" w:cs="宋体"/>
          <w:i/>
          <w:color w:val="000000"/>
          <w:sz w:val="32"/>
          <w:szCs w:val="32"/>
          <w:u w:val="single"/>
        </w:rPr>
        <w:outlineLvl w:val="1"/>
      </w:pPr>
      <w:r>
        <w:rPr>
          <w:rFonts w:hint="eastAsia" w:ascii="宋体" w:hAnsi="宋体" w:eastAsia="宋体" w:cs="宋体"/>
          <w:i/>
          <w:color w:val="000000"/>
          <w:sz w:val="32"/>
          <w:szCs w:val="32"/>
          <w:u w:val="single"/>
        </w:rPr>
        <w:t xml:space="preserve">五、参加政府采购活动前 3 年内在经营活动中没有重大违法记录的书面声明</w:t>
      </w:r>
      <w:r/>
    </w:p>
    <w:p>
      <w:pPr>
        <w:pStyle w:val="847"/>
        <w:ind w:firstLine="3618"/>
        <w:jc w:val="both"/>
        <w:spacing w:beforeAutospacing="0" w:afterAutospacing="0" w:line="500" w:lineRule="exact"/>
        <w:rPr>
          <w:rFonts w:hint="eastAsia" w:ascii="宋体" w:hAnsi="宋体" w:eastAsia="宋体" w:cs="宋体"/>
          <w:color w:val="000000"/>
        </w:rPr>
      </w:pPr>
      <w:r>
        <w:rPr>
          <w:rFonts w:hint="eastAsia" w:ascii="宋体" w:hAnsi="宋体" w:eastAsia="宋体" w:cs="宋体"/>
          <w:b/>
          <w:color w:val="000000"/>
          <w:sz w:val="44"/>
          <w:szCs w:val="44"/>
        </w:rPr>
        <w:t xml:space="preserve">声  明</w:t>
      </w:r>
      <w:r/>
    </w:p>
    <w:p>
      <w:pPr>
        <w:pStyle w:val="847"/>
        <w:ind w:firstLine="482"/>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847"/>
        <w:ind w:firstLine="480"/>
        <w:rPr>
          <w:rFonts w:hint="eastAsia" w:ascii="宋体" w:hAnsi="宋体" w:eastAsia="宋体" w:cs="宋体"/>
          <w:color w:val="000000"/>
        </w:rPr>
      </w:pPr>
      <w:r>
        <w:rPr>
          <w:rFonts w:hint="eastAsia" w:ascii="宋体" w:hAnsi="宋体" w:eastAsia="宋体" w:cs="宋体"/>
          <w:color w:val="000000"/>
        </w:rPr>
      </w:r>
      <w:r/>
    </w:p>
    <w:p>
      <w:pPr>
        <w:pStyle w:val="847"/>
        <w:ind w:firstLine="480"/>
        <w:rPr>
          <w:rFonts w:hint="eastAsia" w:ascii="宋体" w:hAnsi="宋体" w:eastAsia="宋体" w:cs="宋体"/>
          <w:color w:val="000000"/>
        </w:rPr>
      </w:pPr>
      <w:r>
        <w:rPr>
          <w:rFonts w:hint="eastAsia" w:ascii="宋体" w:hAnsi="宋体" w:eastAsia="宋体" w:cs="宋体"/>
          <w:color w:val="000000"/>
        </w:rPr>
      </w:r>
      <w:r/>
    </w:p>
    <w:p>
      <w:pPr>
        <w:pStyle w:val="847"/>
        <w:ind w:firstLine="480"/>
        <w:rPr>
          <w:rFonts w:hint="eastAsia" w:ascii="宋体" w:hAnsi="宋体" w:eastAsia="宋体" w:cs="宋体"/>
          <w:color w:val="000000"/>
        </w:rPr>
      </w:pPr>
      <w:r>
        <w:rPr>
          <w:rFonts w:hint="eastAsia" w:ascii="宋体" w:hAnsi="宋体" w:eastAsia="宋体" w:cs="宋体"/>
          <w:color w:val="000000"/>
        </w:rPr>
      </w:r>
      <w:r/>
    </w:p>
    <w:p>
      <w:pPr>
        <w:pStyle w:val="847"/>
        <w:ind w:firstLine="480"/>
        <w:rPr>
          <w:rFonts w:hint="eastAsia" w:ascii="宋体" w:hAnsi="宋体" w:eastAsia="宋体" w:cs="宋体"/>
          <w:color w:val="000000"/>
        </w:rPr>
      </w:pPr>
      <w:r>
        <w:rPr>
          <w:rFonts w:hint="eastAsia" w:ascii="宋体" w:hAnsi="宋体" w:eastAsia="宋体" w:cs="宋体"/>
          <w:color w:val="000000"/>
        </w:rPr>
      </w:r>
      <w:r/>
    </w:p>
    <w:p>
      <w:pPr>
        <w:pStyle w:val="847"/>
        <w:ind w:firstLine="480"/>
        <w:rPr>
          <w:rFonts w:hint="eastAsia" w:ascii="宋体" w:hAnsi="宋体" w:eastAsia="宋体" w:cs="宋体"/>
          <w:color w:val="000000"/>
        </w:rPr>
      </w:pPr>
      <w:r>
        <w:rPr>
          <w:rFonts w:hint="eastAsia" w:ascii="宋体" w:hAnsi="宋体" w:eastAsia="宋体" w:cs="宋体"/>
          <w:color w:val="000000"/>
        </w:rPr>
      </w:r>
      <w:r/>
    </w:p>
    <w:p>
      <w:pPr>
        <w:pStyle w:val="847"/>
        <w:ind w:firstLine="480"/>
        <w:rPr>
          <w:rFonts w:hint="eastAsia" w:ascii="宋体" w:hAnsi="宋体" w:eastAsia="宋体" w:cs="宋体"/>
          <w:color w:val="000000"/>
        </w:rPr>
      </w:pPr>
      <w:r>
        <w:rPr>
          <w:rFonts w:hint="eastAsia" w:ascii="宋体" w:hAnsi="宋体" w:eastAsia="宋体" w:cs="宋体"/>
          <w:color w:val="000000"/>
        </w:rPr>
      </w:r>
      <w:r/>
    </w:p>
    <w:p>
      <w:pPr>
        <w:pStyle w:val="847"/>
        <w:ind w:firstLine="480"/>
        <w:rPr>
          <w:rFonts w:hint="eastAsia" w:ascii="宋体" w:hAnsi="宋体" w:eastAsia="宋体" w:cs="宋体"/>
          <w:color w:val="000000"/>
        </w:rPr>
      </w:pPr>
      <w:r>
        <w:rPr>
          <w:rFonts w:hint="eastAsia" w:ascii="宋体" w:hAnsi="宋体" w:eastAsia="宋体" w:cs="宋体"/>
          <w:color w:val="000000"/>
        </w:rPr>
      </w:r>
      <w:r/>
    </w:p>
    <w:p>
      <w:pPr>
        <w:pStyle w:val="847"/>
        <w:ind w:firstLine="480"/>
        <w:rPr>
          <w:rFonts w:hint="eastAsia" w:ascii="宋体" w:hAnsi="宋体" w:eastAsia="宋体" w:cs="宋体"/>
          <w:color w:val="000000"/>
        </w:rPr>
      </w:pPr>
      <w:r>
        <w:rPr>
          <w:rFonts w:hint="eastAsia" w:ascii="宋体" w:hAnsi="宋体" w:eastAsia="宋体" w:cs="宋体"/>
          <w:color w:val="000000"/>
        </w:rPr>
      </w:r>
      <w:r/>
    </w:p>
    <w:p>
      <w:pPr>
        <w:pStyle w:val="847"/>
        <w:ind w:firstLine="480"/>
        <w:rPr>
          <w:rFonts w:hint="eastAsia" w:ascii="宋体" w:hAnsi="宋体" w:eastAsia="宋体" w:cs="宋体"/>
          <w:color w:val="000000"/>
        </w:rPr>
      </w:pPr>
      <w:r>
        <w:rPr>
          <w:rFonts w:hint="eastAsia" w:ascii="宋体" w:hAnsi="宋体" w:eastAsia="宋体" w:cs="宋体"/>
          <w:color w:val="000000"/>
        </w:rPr>
      </w:r>
      <w:r/>
    </w:p>
    <w:p>
      <w:pPr>
        <w:pStyle w:val="847"/>
        <w:ind w:firstLine="480"/>
        <w:rPr>
          <w:rFonts w:hint="eastAsia" w:ascii="宋体" w:hAnsi="宋体" w:eastAsia="宋体" w:cs="宋体"/>
          <w:color w:val="000000"/>
        </w:rPr>
      </w:pPr>
      <w:r>
        <w:rPr>
          <w:rFonts w:hint="eastAsia" w:ascii="宋体" w:hAnsi="宋体" w:eastAsia="宋体" w:cs="宋体"/>
          <w:color w:val="000000"/>
        </w:rPr>
      </w:r>
      <w:r/>
    </w:p>
    <w:p>
      <w:pPr>
        <w:pStyle w:val="847"/>
        <w:ind w:firstLine="480"/>
        <w:rPr>
          <w:rFonts w:hint="eastAsia" w:ascii="宋体" w:hAnsi="宋体" w:eastAsia="宋体" w:cs="宋体"/>
          <w:color w:val="000000"/>
        </w:rPr>
      </w:pPr>
      <w:r>
        <w:rPr>
          <w:rFonts w:hint="eastAsia" w:ascii="宋体" w:hAnsi="宋体" w:eastAsia="宋体" w:cs="宋体"/>
          <w:color w:val="000000"/>
        </w:rPr>
      </w:r>
      <w:r/>
    </w:p>
    <w:p>
      <w:pPr>
        <w:pStyle w:val="847"/>
        <w:ind w:firstLine="480"/>
        <w:rPr>
          <w:rFonts w:hint="eastAsia" w:ascii="宋体" w:hAnsi="宋体" w:eastAsia="宋体" w:cs="宋体"/>
          <w:color w:val="000000"/>
        </w:rPr>
      </w:pPr>
      <w:r>
        <w:rPr>
          <w:rFonts w:hint="eastAsia" w:ascii="宋体" w:hAnsi="宋体" w:eastAsia="宋体" w:cs="宋体"/>
          <w:color w:val="000000"/>
        </w:rPr>
      </w:r>
      <w:r/>
    </w:p>
    <w:p>
      <w:pPr>
        <w:pStyle w:val="847"/>
        <w:ind w:firstLine="480"/>
        <w:rPr>
          <w:rFonts w:hint="eastAsia" w:ascii="宋体" w:hAnsi="宋体" w:eastAsia="宋体" w:cs="宋体"/>
          <w:color w:val="000000"/>
        </w:rPr>
      </w:pPr>
      <w:r>
        <w:rPr>
          <w:rFonts w:hint="eastAsia" w:ascii="宋体" w:hAnsi="宋体" w:eastAsia="宋体" w:cs="宋体"/>
          <w:color w:val="000000"/>
        </w:rPr>
      </w:r>
      <w:r/>
    </w:p>
    <w:p>
      <w:pPr>
        <w:pStyle w:val="847"/>
        <w:ind w:firstLine="480"/>
        <w:rPr>
          <w:rFonts w:hint="eastAsia" w:ascii="宋体" w:hAnsi="宋体" w:eastAsia="宋体" w:cs="宋体"/>
          <w:color w:val="000000"/>
        </w:rPr>
      </w:pPr>
      <w:r>
        <w:rPr>
          <w:rFonts w:hint="eastAsia" w:ascii="宋体" w:hAnsi="宋体" w:eastAsia="宋体" w:cs="宋体"/>
          <w:color w:val="000000"/>
        </w:rPr>
      </w:r>
      <w:r/>
    </w:p>
    <w:p>
      <w:pPr>
        <w:pStyle w:val="847"/>
        <w:ind w:firstLine="480"/>
        <w:rPr>
          <w:rFonts w:hint="eastAsia" w:ascii="宋体" w:hAnsi="宋体" w:eastAsia="宋体" w:cs="宋体"/>
          <w:color w:val="000000"/>
        </w:rPr>
      </w:pPr>
      <w:r>
        <w:rPr>
          <w:rFonts w:hint="eastAsia" w:ascii="宋体" w:hAnsi="宋体" w:eastAsia="宋体" w:cs="宋体"/>
          <w:color w:val="000000"/>
        </w:rPr>
      </w:r>
      <w:r/>
    </w:p>
    <w:p>
      <w:pPr>
        <w:pStyle w:val="847"/>
        <w:ind w:firstLine="480"/>
        <w:rPr>
          <w:rFonts w:hint="eastAsia" w:ascii="宋体" w:hAnsi="宋体" w:eastAsia="宋体" w:cs="宋体"/>
          <w:color w:val="000000"/>
        </w:rPr>
      </w:pPr>
      <w:r>
        <w:rPr>
          <w:rFonts w:hint="eastAsia" w:ascii="宋体" w:hAnsi="宋体" w:eastAsia="宋体" w:cs="宋体"/>
          <w:color w:val="000000"/>
        </w:rPr>
      </w:r>
      <w:r/>
    </w:p>
    <w:p>
      <w:pPr>
        <w:pStyle w:val="847"/>
        <w:ind w:firstLine="480"/>
        <w:rPr>
          <w:rFonts w:hint="eastAsia" w:ascii="宋体" w:hAnsi="宋体" w:eastAsia="宋体" w:cs="宋体"/>
          <w:color w:val="000000"/>
        </w:rPr>
      </w:pPr>
      <w:r>
        <w:rPr>
          <w:rFonts w:hint="eastAsia" w:ascii="宋体" w:hAnsi="宋体" w:eastAsia="宋体" w:cs="宋体"/>
          <w:color w:val="000000"/>
        </w:rPr>
      </w:r>
      <w:r/>
    </w:p>
    <w:p>
      <w:pPr>
        <w:pStyle w:val="847"/>
        <w:ind w:firstLine="480"/>
        <w:rPr>
          <w:rFonts w:hint="eastAsia" w:ascii="宋体" w:hAnsi="宋体" w:eastAsia="宋体" w:cs="宋体"/>
          <w:color w:val="000000"/>
        </w:rPr>
      </w:pPr>
      <w:r>
        <w:rPr>
          <w:rFonts w:hint="eastAsia" w:ascii="宋体" w:hAnsi="宋体" w:eastAsia="宋体" w:cs="宋体"/>
          <w:color w:val="000000"/>
        </w:rPr>
      </w:r>
      <w:r/>
    </w:p>
    <w:p>
      <w:pPr>
        <w:pStyle w:val="677"/>
        <w:jc w:val="both"/>
        <w:spacing w:beforeAutospacing="0" w:afterAutospacing="0"/>
        <w:rPr>
          <w:rFonts w:hint="eastAsia" w:ascii="宋体" w:hAnsi="宋体" w:eastAsia="宋体" w:cs="宋体"/>
          <w:b w:val="0"/>
          <w:bCs w:val="0"/>
          <w:i/>
          <w:iCs/>
        </w:rPr>
      </w:pPr>
      <w:r>
        <w:rPr>
          <w:rFonts w:hint="eastAsia" w:ascii="宋体" w:hAnsi="宋体" w:eastAsia="宋体" w:cs="宋体"/>
          <w:b w:val="0"/>
          <w:bCs w:val="0"/>
          <w:i/>
          <w:iCs/>
          <w:color w:val="000000"/>
          <w:sz w:val="32"/>
          <w:szCs w:val="32"/>
          <w:u w:val="single"/>
        </w:rPr>
        <w:t xml:space="preserve">六、单位负责人为同一人或者存在直接控股、服务关系的不同供应商，不得参加同一合同项下的政府采购活动证明文件</w:t>
      </w:r>
      <w:r/>
    </w:p>
    <w:p>
      <w:pPr>
        <w:pStyle w:val="677"/>
        <w:ind w:firstLine="1680"/>
        <w:jc w:val="both"/>
        <w:spacing w:beforeAutospacing="0" w:afterAutospacing="0" w:line="0" w:lineRule="atLeast"/>
        <w:rPr>
          <w:rFonts w:hint="eastAsia" w:ascii="宋体" w:hAnsi="宋体" w:eastAsia="宋体" w:cs="宋体"/>
          <w:b/>
          <w:bCs/>
          <w:color w:val="000000"/>
          <w:sz w:val="44"/>
          <w:szCs w:val="44"/>
        </w:rPr>
      </w:pPr>
      <w:r>
        <w:rPr>
          <w:rFonts w:hint="eastAsia" w:ascii="宋体" w:hAnsi="宋体" w:eastAsia="宋体" w:cs="宋体"/>
          <w:color w:val="000000"/>
          <w:szCs w:val="24"/>
        </w:rPr>
        <w:t xml:space="preserve">       </w:t>
      </w:r>
      <w:r>
        <w:rPr>
          <w:rFonts w:hint="eastAsia" w:ascii="宋体" w:hAnsi="宋体" w:eastAsia="宋体" w:cs="宋体"/>
          <w:b/>
          <w:bCs/>
          <w:color w:val="000000"/>
          <w:sz w:val="44"/>
          <w:szCs w:val="44"/>
        </w:rPr>
        <w:t xml:space="preserve">   </w:t>
      </w:r>
      <w:r/>
    </w:p>
    <w:p>
      <w:pPr>
        <w:pStyle w:val="677"/>
        <w:jc w:val="center"/>
        <w:spacing w:beforeAutospacing="0" w:afterAutospacing="0" w:line="0" w:lineRule="atLeast"/>
        <w:rPr>
          <w:rFonts w:hint="eastAsia" w:ascii="宋体" w:hAnsi="宋体" w:eastAsia="宋体" w:cs="宋体"/>
        </w:rPr>
      </w:pPr>
      <w:r>
        <w:rPr>
          <w:rFonts w:hint="eastAsia" w:ascii="宋体" w:hAnsi="宋体" w:eastAsia="宋体" w:cs="宋体"/>
          <w:b/>
          <w:bCs/>
          <w:color w:val="000000"/>
          <w:sz w:val="44"/>
          <w:szCs w:val="44"/>
        </w:rPr>
        <w:t xml:space="preserve">声  明</w:t>
      </w:r>
      <w:r/>
    </w:p>
    <w:p>
      <w:pPr>
        <w:pStyle w:val="677"/>
        <w:jc w:val="both"/>
        <w:spacing w:beforeAutospacing="0" w:afterAutospacing="0" w:line="0" w:lineRule="atLeast"/>
        <w:rPr>
          <w:rFonts w:hint="eastAsia" w:ascii="宋体" w:hAnsi="宋体" w:eastAsia="宋体" w:cs="宋体"/>
        </w:rPr>
      </w:pPr>
      <w:r>
        <w:rPr>
          <w:rFonts w:hint="eastAsia" w:ascii="宋体" w:hAnsi="宋体" w:eastAsia="宋体" w:cs="宋体"/>
          <w:color w:val="000000"/>
          <w:szCs w:val="24"/>
        </w:rPr>
        <w:t xml:space="preserve">我单位不存在：单位负责人为同一人或者存在直接控股、管理关系的不同供应商，同时参加同一合同项下的政府采购活动。</w:t>
      </w:r>
      <w:r/>
    </w:p>
    <w:p>
      <w:pPr>
        <w:pStyle w:val="677"/>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ind w:firstLine="3840"/>
        <w:spacing w:line="460" w:lineRule="exact"/>
        <w:rPr>
          <w:rFonts w:hint="eastAsia" w:ascii="宋体" w:hAnsi="宋体" w:eastAsia="宋体" w:cs="宋体"/>
          <w:bCs/>
          <w:sz w:val="24"/>
        </w:rPr>
      </w:pPr>
      <w:r>
        <w:rPr>
          <w:rFonts w:hint="eastAsia" w:ascii="宋体" w:hAnsi="宋体" w:eastAsia="宋体" w:cs="宋体"/>
          <w:bCs/>
          <w:sz w:val="24"/>
        </w:rPr>
        <w:t xml:space="preserve">供应商名称（公章）：</w:t>
      </w:r>
      <w:r/>
    </w:p>
    <w:p>
      <w:pPr>
        <w:spacing w:line="460" w:lineRule="exact"/>
        <w:rPr>
          <w:rFonts w:hint="eastAsia" w:ascii="宋体" w:hAnsi="宋体" w:eastAsia="宋体" w:cs="宋体"/>
          <w:bCs/>
          <w:sz w:val="24"/>
        </w:rPr>
      </w:pPr>
      <w:r>
        <w:rPr>
          <w:rFonts w:hint="eastAsia" w:ascii="宋体" w:hAnsi="宋体" w:eastAsia="宋体" w:cs="宋体"/>
          <w:bCs/>
          <w:sz w:val="24"/>
        </w:rPr>
        <w:t xml:space="preserve">                                      授权代表签字：______________________</w:t>
      </w:r>
      <w:r/>
    </w:p>
    <w:p>
      <w:pPr>
        <w:spacing w:line="460" w:lineRule="exact"/>
        <w:rPr>
          <w:rFonts w:hint="eastAsia" w:ascii="宋体" w:hAnsi="宋体" w:eastAsia="宋体" w:cs="宋体"/>
          <w:bCs/>
          <w:sz w:val="24"/>
        </w:rPr>
      </w:pPr>
      <w:r>
        <w:rPr>
          <w:rFonts w:hint="eastAsia" w:ascii="宋体" w:hAnsi="宋体" w:eastAsia="宋体" w:cs="宋体"/>
          <w:bCs/>
          <w:sz w:val="24"/>
        </w:rPr>
        <w:t xml:space="preserve">                                      日期：______年</w:t>
      </w:r>
      <w:r>
        <w:rPr>
          <w:rFonts w:hint="eastAsia" w:ascii="宋体" w:hAnsi="宋体" w:eastAsia="宋体" w:cs="宋体"/>
          <w:bCs/>
          <w:sz w:val="24"/>
          <w:u w:val="single"/>
        </w:rPr>
        <w:t xml:space="preserve">    </w:t>
      </w:r>
      <w:r>
        <w:rPr>
          <w:rFonts w:hint="eastAsia" w:ascii="宋体" w:hAnsi="宋体" w:eastAsia="宋体" w:cs="宋体"/>
          <w:bCs/>
          <w:sz w:val="24"/>
        </w:rPr>
        <w:t xml:space="preserve">月</w:t>
      </w:r>
      <w:r>
        <w:rPr>
          <w:rFonts w:hint="eastAsia" w:ascii="宋体" w:hAnsi="宋体" w:eastAsia="宋体" w:cs="宋体"/>
          <w:bCs/>
          <w:sz w:val="24"/>
          <w:u w:val="single"/>
        </w:rPr>
        <w:t xml:space="preserve">    </w:t>
      </w:r>
      <w:r>
        <w:rPr>
          <w:rFonts w:hint="eastAsia" w:ascii="宋体" w:hAnsi="宋体" w:eastAsia="宋体" w:cs="宋体"/>
          <w:bCs/>
          <w:sz w:val="24"/>
        </w:rPr>
        <w:t xml:space="preserve">日</w:t>
      </w:r>
      <w:r/>
    </w:p>
    <w:p>
      <w:pPr>
        <w:pStyle w:val="847"/>
        <w:ind w:firstLine="480"/>
        <w:rPr>
          <w:rFonts w:hint="eastAsia" w:ascii="宋体" w:hAnsi="宋体" w:eastAsia="宋体" w:cs="宋体"/>
          <w:color w:val="000000"/>
        </w:rPr>
      </w:pPr>
      <w:r>
        <w:rPr>
          <w:rFonts w:hint="eastAsia" w:ascii="宋体" w:hAnsi="宋体" w:eastAsia="宋体" w:cs="宋体"/>
          <w:color w:val="000000"/>
        </w:rPr>
      </w:r>
      <w:r/>
    </w:p>
    <w:p>
      <w:pPr>
        <w:pStyle w:val="847"/>
        <w:ind w:firstLine="480"/>
        <w:rPr>
          <w:rFonts w:hint="eastAsia" w:ascii="宋体" w:hAnsi="宋体" w:eastAsia="宋体" w:cs="宋体"/>
          <w:color w:val="000000"/>
        </w:rPr>
      </w:pPr>
      <w:r>
        <w:rPr>
          <w:rFonts w:hint="eastAsia" w:ascii="宋体" w:hAnsi="宋体" w:eastAsia="宋体" w:cs="宋体"/>
          <w:color w:val="000000"/>
        </w:rPr>
      </w:r>
      <w:r/>
    </w:p>
    <w:p>
      <w:pPr>
        <w:pStyle w:val="847"/>
        <w:ind w:firstLine="480"/>
        <w:rPr>
          <w:rFonts w:hint="eastAsia" w:ascii="宋体" w:hAnsi="宋体" w:eastAsia="宋体" w:cs="宋体"/>
          <w:color w:val="000000"/>
        </w:rPr>
      </w:pPr>
      <w:r>
        <w:rPr>
          <w:rFonts w:hint="eastAsia" w:ascii="宋体" w:hAnsi="宋体" w:eastAsia="宋体" w:cs="宋体"/>
          <w:color w:val="000000"/>
        </w:rPr>
      </w:r>
      <w:r/>
    </w:p>
    <w:p>
      <w:pPr>
        <w:pStyle w:val="847"/>
        <w:ind w:firstLine="480"/>
        <w:rPr>
          <w:rFonts w:hint="eastAsia" w:ascii="宋体" w:hAnsi="宋体" w:eastAsia="宋体" w:cs="宋体"/>
          <w:color w:val="000000"/>
        </w:rPr>
      </w:pPr>
      <w:r>
        <w:rPr>
          <w:rFonts w:hint="eastAsia" w:ascii="宋体" w:hAnsi="宋体" w:eastAsia="宋体" w:cs="宋体"/>
          <w:color w:val="000000"/>
        </w:rPr>
      </w:r>
      <w:r/>
    </w:p>
    <w:p>
      <w:pPr>
        <w:pStyle w:val="847"/>
        <w:ind w:firstLine="480"/>
        <w:rPr>
          <w:rFonts w:hint="eastAsia" w:ascii="宋体" w:hAnsi="宋体" w:eastAsia="宋体" w:cs="宋体"/>
          <w:color w:val="000000"/>
        </w:rPr>
      </w:pPr>
      <w:r>
        <w:rPr>
          <w:rFonts w:hint="eastAsia" w:ascii="宋体" w:hAnsi="宋体" w:eastAsia="宋体" w:cs="宋体"/>
          <w:color w:val="000000"/>
        </w:rPr>
      </w:r>
      <w:r/>
    </w:p>
    <w:p>
      <w:pPr>
        <w:pStyle w:val="847"/>
        <w:ind w:firstLine="480"/>
        <w:rPr>
          <w:rFonts w:hint="eastAsia" w:ascii="宋体" w:hAnsi="宋体" w:eastAsia="宋体" w:cs="宋体"/>
          <w:color w:val="000000"/>
        </w:rPr>
      </w:pPr>
      <w:r>
        <w:rPr>
          <w:rFonts w:hint="eastAsia" w:ascii="宋体" w:hAnsi="宋体" w:eastAsia="宋体" w:cs="宋体"/>
          <w:color w:val="000000"/>
        </w:rPr>
      </w:r>
      <w:r/>
    </w:p>
    <w:p>
      <w:pPr>
        <w:pStyle w:val="847"/>
        <w:ind w:firstLine="480"/>
        <w:rPr>
          <w:rFonts w:hint="eastAsia" w:ascii="宋体" w:hAnsi="宋体" w:eastAsia="宋体" w:cs="宋体"/>
          <w:color w:val="000000"/>
        </w:rPr>
      </w:pPr>
      <w:r>
        <w:rPr>
          <w:rFonts w:hint="eastAsia" w:ascii="宋体" w:hAnsi="宋体" w:eastAsia="宋体" w:cs="宋体"/>
          <w:color w:val="000000"/>
        </w:rPr>
      </w:r>
      <w:r/>
    </w:p>
    <w:p>
      <w:pPr>
        <w:pStyle w:val="847"/>
        <w:ind w:firstLine="480"/>
        <w:rPr>
          <w:rFonts w:hint="eastAsia" w:ascii="宋体" w:hAnsi="宋体" w:eastAsia="宋体" w:cs="宋体"/>
          <w:color w:val="000000"/>
        </w:rPr>
      </w:pPr>
      <w:r>
        <w:rPr>
          <w:rFonts w:hint="eastAsia" w:ascii="宋体" w:hAnsi="宋体" w:eastAsia="宋体" w:cs="宋体"/>
          <w:color w:val="000000"/>
        </w:rPr>
      </w:r>
      <w:r/>
    </w:p>
    <w:p>
      <w:pPr>
        <w:pStyle w:val="847"/>
        <w:ind w:firstLine="480"/>
        <w:rPr>
          <w:rFonts w:hint="eastAsia" w:ascii="宋体" w:hAnsi="宋体" w:eastAsia="宋体" w:cs="宋体"/>
          <w:color w:val="000000"/>
        </w:rPr>
      </w:pPr>
      <w:r>
        <w:rPr>
          <w:rFonts w:hint="eastAsia" w:ascii="宋体" w:hAnsi="宋体" w:eastAsia="宋体" w:cs="宋体"/>
          <w:color w:val="000000"/>
        </w:rPr>
      </w:r>
      <w:r/>
    </w:p>
    <w:p>
      <w:pPr>
        <w:pStyle w:val="847"/>
        <w:ind w:firstLine="480"/>
        <w:rPr>
          <w:rFonts w:hint="eastAsia" w:ascii="宋体" w:hAnsi="宋体" w:eastAsia="宋体" w:cs="宋体"/>
          <w:color w:val="000000"/>
        </w:rPr>
      </w:pPr>
      <w:r>
        <w:rPr>
          <w:rFonts w:hint="eastAsia" w:ascii="宋体" w:hAnsi="宋体" w:eastAsia="宋体" w:cs="宋体"/>
          <w:color w:val="000000"/>
        </w:rPr>
      </w:r>
      <w:r/>
    </w:p>
    <w:p>
      <w:pPr>
        <w:pStyle w:val="847"/>
        <w:ind w:firstLine="480"/>
        <w:rPr>
          <w:rFonts w:hint="eastAsia" w:ascii="宋体" w:hAnsi="宋体" w:eastAsia="宋体" w:cs="宋体"/>
          <w:color w:val="000000"/>
        </w:rPr>
      </w:pPr>
      <w:r>
        <w:rPr>
          <w:rFonts w:hint="eastAsia" w:ascii="宋体" w:hAnsi="宋体" w:eastAsia="宋体" w:cs="宋体"/>
          <w:color w:val="000000"/>
        </w:rPr>
      </w:r>
      <w:r/>
    </w:p>
    <w:p>
      <w:pPr>
        <w:pStyle w:val="847"/>
        <w:ind w:firstLine="48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br w:type="page" w:clear="all"/>
      </w:r>
      <w:r/>
    </w:p>
    <w:p>
      <w:pPr>
        <w:pStyle w:val="847"/>
        <w:jc w:val="center"/>
        <w:spacing w:beforeAutospacing="0" w:afterAutospacing="0" w:line="500" w:lineRule="exact"/>
        <w:rPr>
          <w:rFonts w:hint="eastAsia" w:ascii="宋体" w:hAnsi="宋体" w:eastAsia="宋体" w:cs="宋体"/>
          <w:i/>
          <w:color w:val="000000"/>
          <w:sz w:val="32"/>
          <w:szCs w:val="32"/>
          <w:u w:val="single"/>
        </w:rPr>
        <w:outlineLvl w:val="1"/>
      </w:pPr>
      <w:r>
        <w:rPr>
          <w:rFonts w:hint="eastAsia" w:ascii="宋体" w:hAnsi="宋体" w:eastAsia="宋体" w:cs="宋体"/>
          <w:i/>
          <w:color w:val="000000"/>
          <w:sz w:val="32"/>
          <w:szCs w:val="32"/>
          <w:u w:val="single"/>
        </w:rPr>
        <w:t xml:space="preserve">七、特定资格要求的证明文件</w:t>
      </w:r>
      <w:r/>
    </w:p>
    <w:p>
      <w:pPr>
        <w:pStyle w:val="847"/>
        <w:ind w:firstLine="480"/>
        <w:jc w:val="center"/>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如果本项目申请人的特定资格要求中要求提供的，必须提供。</w:t>
      </w:r>
      <w:r/>
    </w:p>
    <w:p>
      <w:pPr>
        <w:pStyle w:val="851"/>
        <w:ind w:firstLine="883"/>
        <w:spacing w:line="240" w:lineRule="auto"/>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pStyle w:val="852"/>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pStyle w:val="847"/>
        <w:ind w:firstLine="480"/>
        <w:rPr>
          <w:rFonts w:hint="eastAsia" w:ascii="宋体" w:hAnsi="宋体" w:eastAsia="宋体" w:cs="宋体"/>
          <w:color w:val="000000"/>
        </w:rPr>
      </w:pPr>
      <w:r>
        <w:rPr>
          <w:rFonts w:hint="eastAsia" w:ascii="宋体" w:hAnsi="宋体" w:eastAsia="宋体" w:cs="宋体"/>
          <w:color w:val="000000"/>
        </w:rPr>
      </w:r>
      <w:r/>
    </w:p>
    <w:p>
      <w:pPr>
        <w:pStyle w:val="847"/>
        <w:ind w:firstLine="480"/>
        <w:rPr>
          <w:rFonts w:hint="eastAsia" w:ascii="宋体" w:hAnsi="宋体" w:eastAsia="宋体" w:cs="宋体"/>
          <w:color w:val="000000"/>
        </w:rPr>
      </w:pPr>
      <w:r>
        <w:rPr>
          <w:rFonts w:hint="eastAsia" w:ascii="宋体" w:hAnsi="宋体" w:eastAsia="宋体" w:cs="宋体"/>
          <w:color w:val="000000"/>
        </w:rPr>
      </w:r>
      <w:r/>
    </w:p>
    <w:p>
      <w:pPr>
        <w:pStyle w:val="847"/>
        <w:ind w:firstLine="480"/>
        <w:rPr>
          <w:rFonts w:hint="eastAsia" w:ascii="宋体" w:hAnsi="宋体" w:eastAsia="宋体" w:cs="宋体"/>
          <w:color w:val="000000"/>
        </w:rPr>
      </w:pPr>
      <w:r>
        <w:rPr>
          <w:rFonts w:hint="eastAsia" w:ascii="宋体" w:hAnsi="宋体" w:eastAsia="宋体" w:cs="宋体"/>
          <w:color w:val="000000"/>
        </w:rPr>
      </w:r>
      <w:r/>
    </w:p>
    <w:p>
      <w:pPr>
        <w:ind w:firstLine="560"/>
        <w:rPr>
          <w:rFonts w:hint="eastAsia" w:ascii="宋体" w:hAnsi="宋体" w:eastAsia="宋体" w:cs="宋体"/>
          <w:color w:val="000000"/>
        </w:rPr>
      </w:pPr>
      <w:r>
        <w:rPr>
          <w:rFonts w:hint="eastAsia" w:ascii="宋体" w:hAnsi="宋体" w:eastAsia="宋体" w:cs="宋体"/>
          <w:color w:val="000000"/>
        </w:rPr>
        <w:br w:type="page" w:clear="all"/>
      </w:r>
      <w:r/>
    </w:p>
    <w:p>
      <w:pPr>
        <w:pStyle w:val="847"/>
        <w:jc w:val="center"/>
        <w:spacing w:beforeAutospacing="0" w:afterAutospacing="0" w:line="500" w:lineRule="exact"/>
        <w:rPr>
          <w:rFonts w:hint="eastAsia" w:ascii="宋体" w:hAnsi="宋体" w:eastAsia="宋体" w:cs="宋体"/>
          <w:i/>
          <w:color w:val="000000"/>
          <w:sz w:val="32"/>
          <w:szCs w:val="32"/>
          <w:u w:val="single"/>
        </w:rPr>
        <w:outlineLvl w:val="1"/>
      </w:pPr>
      <w:r>
        <w:rPr>
          <w:rFonts w:hint="eastAsia" w:ascii="宋体" w:hAnsi="宋体" w:eastAsia="宋体" w:cs="宋体"/>
          <w:i/>
          <w:color w:val="000000"/>
          <w:sz w:val="32"/>
          <w:szCs w:val="32"/>
          <w:u w:val="single"/>
        </w:rPr>
        <w:t xml:space="preserve">八、法人授权书</w:t>
      </w:r>
      <w:r/>
    </w:p>
    <w:p>
      <w:pPr>
        <w:pStyle w:val="847"/>
        <w:ind w:firstLine="480"/>
        <w:rPr>
          <w:rFonts w:hint="eastAsia" w:ascii="宋体" w:hAnsi="宋体" w:eastAsia="宋体" w:cs="宋体"/>
          <w:color w:val="000000"/>
        </w:rPr>
      </w:pPr>
      <w:r>
        <w:rPr>
          <w:rFonts w:hint="eastAsia" w:ascii="宋体" w:hAnsi="宋体" w:eastAsia="宋体" w:cs="宋体"/>
          <w:color w:val="000000"/>
        </w:rPr>
        <w:t xml:space="preserve">本授权书声明：____________（供应商名称）授权________________（被授权人的姓名）为我方就</w:t>
      </w:r>
      <w:r>
        <w:rPr>
          <w:rFonts w:hint="eastAsia" w:cs="宋体"/>
          <w:color w:val="000000"/>
          <w:u w:val="single"/>
          <w:lang w:eastAsia="zh-CN"/>
        </w:rPr>
        <w:t xml:space="preserve">JSZC-320922-ZAIX-G2026-0007</w:t>
      </w:r>
      <w:r>
        <w:rPr>
          <w:rFonts w:hint="eastAsia" w:ascii="宋体" w:hAnsi="宋体" w:eastAsia="宋体" w:cs="宋体"/>
          <w:color w:val="000000"/>
          <w:u w:val="single"/>
        </w:rPr>
        <w:t xml:space="preserve">  </w:t>
      </w:r>
      <w:r>
        <w:rPr>
          <w:rFonts w:hint="eastAsia" w:ascii="宋体" w:hAnsi="宋体" w:eastAsia="宋体" w:cs="宋体"/>
          <w:color w:val="000000"/>
        </w:rPr>
        <w:t xml:space="preserve">号</w:t>
      </w:r>
      <w:r>
        <w:rPr>
          <w:rFonts w:hint="eastAsia" w:ascii="宋体" w:hAnsi="宋体" w:eastAsia="宋体" w:cs="宋体"/>
          <w:color w:val="000000"/>
          <w:szCs w:val="20"/>
          <w:u w:val="single"/>
          <w:lang w:eastAsia="zh-CN"/>
        </w:rPr>
        <w:t xml:space="preserve">滨海县文化艺术中心保安、保洁、消控室及暖通等服务项目</w:t>
      </w:r>
      <w:r>
        <w:rPr>
          <w:rFonts w:hint="eastAsia" w:ascii="宋体" w:hAnsi="宋体" w:eastAsia="宋体" w:cs="宋体"/>
          <w:color w:val="000000"/>
        </w:rPr>
        <w:t xml:space="preserve">采购活动的合法代理人，以本单位名义全权处理一切与该项目采购有关的事务。</w:t>
      </w:r>
      <w:r/>
    </w:p>
    <w:p>
      <w:pPr>
        <w:pStyle w:val="847"/>
        <w:ind w:firstLine="480"/>
        <w:rPr>
          <w:rFonts w:hint="eastAsia" w:ascii="宋体" w:hAnsi="宋体" w:eastAsia="宋体" w:cs="宋体"/>
          <w:color w:val="000000"/>
        </w:rPr>
      </w:pPr>
      <w:r>
        <w:rPr>
          <w:rFonts w:hint="eastAsia" w:ascii="宋体" w:hAnsi="宋体" w:eastAsia="宋体" w:cs="宋体"/>
          <w:color w:val="000000"/>
        </w:rPr>
        <w:t xml:space="preserve">本授权书于______年____月____日起生效，特此声明。</w:t>
      </w:r>
      <w:r/>
    </w:p>
    <w:p>
      <w:pPr>
        <w:pStyle w:val="847"/>
        <w:ind w:firstLine="480"/>
        <w:rPr>
          <w:rFonts w:hint="eastAsia" w:ascii="宋体" w:hAnsi="宋体" w:eastAsia="宋体" w:cs="宋体"/>
          <w:color w:val="000000"/>
        </w:rPr>
      </w:pPr>
      <w:r>
        <w:rPr>
          <w:rFonts w:hint="eastAsia" w:ascii="宋体" w:hAnsi="宋体" w:eastAsia="宋体" w:cs="宋体"/>
          <w:color w:val="000000"/>
        </w:rPr>
        <w:t xml:space="preserve">被授权人身份证号码：</w:t>
      </w:r>
      <w:r>
        <w:rPr>
          <w:rFonts w:hint="eastAsia" w:ascii="宋体" w:hAnsi="宋体" w:eastAsia="宋体" w:cs="宋体"/>
          <w:color w:val="000000"/>
          <w:u w:val="single"/>
        </w:rPr>
        <w:t xml:space="preserve">                 </w:t>
      </w:r>
      <w:r>
        <w:rPr>
          <w:rFonts w:hint="eastAsia" w:ascii="宋体" w:hAnsi="宋体" w:eastAsia="宋体" w:cs="宋体"/>
          <w:color w:val="000000"/>
        </w:rPr>
        <w:t xml:space="preserve">             </w:t>
      </w:r>
      <w:r/>
    </w:p>
    <w:p>
      <w:pPr>
        <w:pStyle w:val="847"/>
        <w:ind w:firstLine="480"/>
        <w:rPr>
          <w:rFonts w:hint="eastAsia" w:ascii="宋体" w:hAnsi="宋体" w:eastAsia="宋体" w:cs="宋体"/>
          <w:color w:val="000000"/>
        </w:rPr>
      </w:pPr>
      <w:r>
        <w:rPr>
          <w:rFonts w:hint="eastAsia" w:ascii="宋体" w:hAnsi="宋体" w:eastAsia="宋体" w:cs="宋体"/>
          <w:color w:val="000000"/>
        </w:rPr>
        <w:t xml:space="preserve">被授权人联系电话：</w:t>
      </w:r>
      <w:r>
        <w:rPr>
          <w:rFonts w:hint="eastAsia" w:ascii="宋体" w:hAnsi="宋体" w:eastAsia="宋体" w:cs="宋体"/>
          <w:color w:val="000000"/>
          <w:u w:val="single"/>
        </w:rPr>
        <w:t xml:space="preserve">  （手机）              </w:t>
      </w:r>
      <w:r>
        <w:rPr>
          <w:rFonts w:hint="eastAsia" w:ascii="宋体" w:hAnsi="宋体" w:eastAsia="宋体" w:cs="宋体"/>
          <w:color w:val="000000"/>
        </w:rPr>
        <w:t xml:space="preserve">                   </w:t>
      </w:r>
      <w:r/>
    </w:p>
    <w:p>
      <w:pPr>
        <w:pStyle w:val="847"/>
        <w:ind w:firstLine="480"/>
        <w:rPr>
          <w:rFonts w:hint="eastAsia" w:ascii="宋体" w:hAnsi="宋体" w:eastAsia="宋体" w:cs="宋体"/>
          <w:color w:val="000000"/>
        </w:rPr>
      </w:pPr>
      <w:r>
        <w:rPr>
          <w:rFonts w:hint="eastAsia" w:ascii="宋体" w:hAnsi="宋体" w:eastAsia="宋体" w:cs="宋体"/>
          <w:color w:val="000000"/>
        </w:rPr>
        <w:t xml:space="preserve">授权单位名称：</w:t>
      </w:r>
      <w:r>
        <w:rPr>
          <w:rFonts w:hint="eastAsia" w:ascii="宋体" w:hAnsi="宋体" w:eastAsia="宋体" w:cs="宋体"/>
          <w:color w:val="000000"/>
          <w:u w:val="single"/>
        </w:rPr>
        <w:t xml:space="preserve">（加盖CA电子公章）          </w:t>
      </w:r>
      <w:r>
        <w:rPr>
          <w:rFonts w:hint="eastAsia" w:ascii="宋体" w:hAnsi="宋体" w:eastAsia="宋体" w:cs="宋体"/>
          <w:color w:val="000000"/>
        </w:rPr>
        <w:t xml:space="preserve">            </w:t>
      </w:r>
      <w:r/>
    </w:p>
    <w:p>
      <w:pPr>
        <w:pStyle w:val="847"/>
        <w:ind w:firstLine="480"/>
        <w:rPr>
          <w:rFonts w:hint="eastAsia" w:ascii="宋体" w:hAnsi="宋体" w:eastAsia="宋体" w:cs="宋体"/>
          <w:color w:val="000000"/>
        </w:rPr>
      </w:pPr>
      <w:r>
        <w:rPr>
          <w:rFonts w:hint="eastAsia" w:ascii="宋体" w:hAnsi="宋体" w:eastAsia="宋体" w:cs="宋体"/>
          <w:color w:val="000000"/>
        </w:rPr>
        <w:t xml:space="preserve">单 位 地 址：</w:t>
      </w:r>
      <w:r>
        <w:rPr>
          <w:rFonts w:hint="eastAsia" w:ascii="宋体" w:hAnsi="宋体" w:eastAsia="宋体" w:cs="宋体"/>
          <w:color w:val="000000"/>
          <w:u w:val="single"/>
        </w:rPr>
        <w:t xml:space="preserve">                      </w:t>
      </w:r>
      <w:r>
        <w:rPr>
          <w:rFonts w:hint="eastAsia" w:ascii="宋体" w:hAnsi="宋体" w:eastAsia="宋体" w:cs="宋体"/>
          <w:color w:val="000000"/>
        </w:rPr>
        <w:t xml:space="preserve">          </w:t>
      </w:r>
      <w:r/>
    </w:p>
    <w:p>
      <w:pPr>
        <w:pStyle w:val="847"/>
        <w:ind w:firstLine="480"/>
        <w:rPr>
          <w:rFonts w:hint="eastAsia" w:ascii="宋体" w:hAnsi="宋体" w:eastAsia="宋体" w:cs="宋体"/>
          <w:color w:val="000000"/>
        </w:rPr>
      </w:pPr>
      <w:r>
        <w:rPr>
          <w:rFonts w:hint="eastAsia" w:ascii="宋体" w:hAnsi="宋体" w:eastAsia="宋体" w:cs="宋体"/>
          <w:color w:val="000000"/>
        </w:rPr>
        <w:t xml:space="preserve">日       期：</w:t>
      </w:r>
      <w:r>
        <w:rPr>
          <w:rFonts w:hint="eastAsia" w:ascii="宋体" w:hAnsi="宋体" w:eastAsia="宋体" w:cs="宋体"/>
          <w:color w:val="000000"/>
          <w:u w:val="single"/>
        </w:rPr>
        <w:t xml:space="preserve">                           </w:t>
      </w:r>
      <w:r/>
    </w:p>
    <w:p>
      <w:pPr>
        <w:pStyle w:val="847"/>
        <w:jc w:val="both"/>
        <w:rPr>
          <w:rFonts w:hint="eastAsia" w:ascii="宋体" w:hAnsi="宋体" w:eastAsia="宋体" w:cs="宋体"/>
          <w:color w:val="000000"/>
        </w:rPr>
      </w:pPr>
      <w:r>
        <w:rPr>
          <w:rFonts w:hint="eastAsia" w:ascii="宋体" w:hAnsi="宋体" w:eastAsia="宋体" w:cs="宋体"/>
          <w:color w:val="000000"/>
        </w:rPr>
        <w:t xml:space="preserve">                            </w:t>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t xml:space="preserve"> </w:t>
      </w:r>
      <w:r/>
    </w:p>
    <w:p>
      <w:pPr>
        <w:ind w:firstLine="480"/>
        <w:jc w:val="center"/>
        <w:rPr>
          <w:rFonts w:hint="eastAsia" w:ascii="宋体" w:hAnsi="宋体" w:eastAsia="宋体" w:cs="宋体"/>
          <w:color w:val="000000"/>
        </w:rPr>
      </w:pPr>
      <w:r>
        <w:rPr>
          <w:rFonts w:hint="eastAsia" w:ascii="宋体" w:hAnsi="宋体" w:eastAsia="宋体" w:cs="宋体"/>
          <w:color w:val="000000"/>
          <w:sz w:val="24"/>
        </w:rPr>
        <w:br w:type="page" w:clear="all"/>
      </w:r>
      <w:r>
        <w:rPr>
          <w:rFonts w:hint="eastAsia" w:ascii="宋体" w:hAnsi="宋体" w:eastAsia="宋体" w:cs="宋体"/>
          <w:i/>
          <w:color w:val="000000"/>
          <w:sz w:val="32"/>
          <w:szCs w:val="32"/>
          <w:u w:val="single"/>
        </w:rPr>
        <w:t xml:space="preserve">九、投标函</w:t>
      </w:r>
      <w:r/>
    </w:p>
    <w:p>
      <w:pPr>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致：</w:t>
      </w:r>
      <w:r>
        <w:rPr>
          <w:rFonts w:hint="eastAsia" w:ascii="宋体" w:hAnsi="宋体" w:eastAsia="宋体" w:cs="宋体"/>
          <w:color w:val="000000"/>
          <w:sz w:val="24"/>
          <w:szCs w:val="24"/>
          <w:lang w:eastAsia="zh-CN"/>
        </w:rPr>
        <w:t xml:space="preserve">滨海县文化广电和旅游局</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根据贵方的</w:t>
      </w:r>
      <w:r>
        <w:rPr>
          <w:rFonts w:hint="eastAsia" w:ascii="宋体" w:hAnsi="宋体" w:cs="宋体"/>
          <w:color w:val="000000"/>
          <w:sz w:val="24"/>
          <w:szCs w:val="24"/>
          <w:u w:val="single"/>
          <w:lang w:eastAsia="zh-CN"/>
        </w:rPr>
        <w:t xml:space="preserve">JSZC-320922-ZAIX-G2026-0007</w:t>
      </w:r>
      <w:r>
        <w:rPr>
          <w:rFonts w:hint="eastAsia" w:ascii="宋体" w:hAnsi="宋体" w:eastAsia="宋体" w:cs="宋体"/>
          <w:color w:val="000000"/>
          <w:sz w:val="24"/>
          <w:szCs w:val="24"/>
        </w:rPr>
        <w:t xml:space="preserve">号招标文件，正式授权下述签字人______(姓名)代表我方______________（供应商的名称），全权处理本次项目投标的有关事宜。</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据此函，__________签字人兹宣布同意如下：</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我单位承诺</w:t>
      </w:r>
      <w:r>
        <w:rPr>
          <w:rFonts w:hint="eastAsia" w:ascii="宋体" w:hAnsi="宋体" w:eastAsia="宋体" w:cs="宋体"/>
          <w:color w:val="000000"/>
          <w:sz w:val="24"/>
          <w:szCs w:val="24"/>
          <w:lang w:val="en-US" w:eastAsia="zh-CN"/>
        </w:rPr>
        <w:t xml:space="preserve">合同履行</w:t>
      </w:r>
      <w:r>
        <w:rPr>
          <w:rFonts w:hint="eastAsia" w:ascii="宋体" w:hAnsi="宋体" w:eastAsia="宋体" w:cs="宋体"/>
          <w:color w:val="000000"/>
          <w:sz w:val="24"/>
          <w:szCs w:val="24"/>
        </w:rPr>
        <w:t xml:space="preserve">期限：</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，服务标准：</w:t>
      </w:r>
      <w:r>
        <w:rPr>
          <w:rFonts w:hint="eastAsia" w:ascii="宋体" w:hAnsi="宋体" w:eastAsia="宋体" w:cs="宋体"/>
          <w:color w:val="000000"/>
          <w:sz w:val="24"/>
          <w:szCs w:val="24"/>
          <w:u w:val="single"/>
        </w:rPr>
        <w:t xml:space="preserve">合格</w:t>
      </w:r>
      <w:r>
        <w:rPr>
          <w:rFonts w:hint="eastAsia" w:ascii="宋体" w:hAnsi="宋体" w:eastAsia="宋体" w:cs="宋体"/>
          <w:color w:val="000000"/>
          <w:sz w:val="24"/>
          <w:szCs w:val="24"/>
        </w:rPr>
        <w:t xml:space="preserve">。</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1.按招标文件规定的各项要求，向买方提供所需服务（包含与服务相关的货物）。</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2.我们完全理解贵方不一定将合同授予最低报价的供应商。</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3.我们已详细审核全部招标文件及其有效补充文件，我们知道必须放弃提出含糊不清或误解问题的权利。</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4.我们同意从规定的开标日期起遵循本投标文件，并在规定的投标有效期期满之前均具有约束力。</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5.同意向贵方提供贵方可能另外要求的与投标有关的任何证据或资料，并保证我方已提供和将要提供的文件是真实的、准确的。</w:t>
      </w:r>
      <w:r/>
    </w:p>
    <w:p>
      <w:pPr>
        <w:ind w:firstLine="480"/>
        <w:rPr>
          <w:rFonts w:hint="eastAsia" w:ascii="宋体" w:hAnsi="宋体" w:eastAsia="宋体" w:cs="宋体"/>
          <w:color w:val="auto"/>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auto"/>
          <w:sz w:val="24"/>
          <w:szCs w:val="24"/>
        </w:rPr>
        <w:t xml:space="preserve">一旦我方中标,我方将根据招标文件的规定，严格履行合同的责任和义务,并保证在招标文件规定的时</w:t>
      </w:r>
      <w:r>
        <w:rPr>
          <w:rFonts w:hint="eastAsia" w:ascii="宋体" w:hAnsi="宋体" w:cs="宋体"/>
          <w:color w:val="auto"/>
          <w:sz w:val="24"/>
          <w:szCs w:val="24"/>
          <w:lang w:eastAsia="zh-CN"/>
        </w:rPr>
        <w:t xml:space="preserve">间内</w:t>
      </w:r>
      <w:r>
        <w:rPr>
          <w:rFonts w:hint="eastAsia" w:ascii="宋体" w:hAnsi="宋体" w:eastAsia="宋体" w:cs="宋体"/>
          <w:color w:val="auto"/>
          <w:sz w:val="24"/>
          <w:szCs w:val="24"/>
        </w:rPr>
        <w:t xml:space="preserve">完成项目，交付买方验收、使用。</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7.与本投标有关的正式通讯地址为：</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地     址：</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邮    编：</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     话：</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     真：</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供应商开户行：</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账     号： </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     期：______年____月____日</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pStyle w:val="643"/>
        <w:ind w:firstLine="118"/>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ind w:left="0" w:firstLine="0"/>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ind w:firstLine="560"/>
        <w:jc w:val="center"/>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t xml:space="preserve">十、中小微企业声明函（服务）</w:t>
      </w:r>
      <w:r/>
    </w:p>
    <w:p>
      <w:pPr>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本公司（联合体）郑重声明，根据《政府采购促进中小企业发展管理办法》(财库</w:t>
      </w:r>
      <w:r>
        <w:rPr>
          <w:rFonts w:hint="eastAsia" w:ascii="宋体" w:hAnsi="宋体" w:eastAsia="宋体" w:cs="宋体"/>
          <w:bCs/>
          <w:color w:val="000000"/>
          <w:sz w:val="24"/>
          <w:szCs w:val="24"/>
        </w:rPr>
        <w:t xml:space="preserve">〔2020〕</w:t>
      </w:r>
      <w:r>
        <w:rPr>
          <w:rFonts w:hint="eastAsia" w:ascii="宋体" w:hAnsi="宋体" w:eastAsia="宋体" w:cs="宋体"/>
          <w:color w:val="000000"/>
          <w:sz w:val="24"/>
        </w:rPr>
        <w:t xml:space="preserve">46号)的规定，本公司（联合体）参加</w:t>
      </w:r>
      <w:r>
        <w:rPr>
          <w:rFonts w:hint="eastAsia" w:ascii="宋体" w:hAnsi="宋体" w:eastAsia="宋体" w:cs="宋体"/>
          <w:color w:val="000000"/>
          <w:sz w:val="24"/>
          <w:szCs w:val="20"/>
          <w:u w:val="single"/>
          <w:lang w:eastAsia="zh-CN"/>
        </w:rPr>
        <w:t xml:space="preserve">滨海县文化广电和旅游局</w:t>
      </w:r>
      <w:r>
        <w:rPr>
          <w:rFonts w:hint="eastAsia" w:ascii="宋体" w:hAnsi="宋体" w:eastAsia="宋体" w:cs="宋体"/>
          <w:color w:val="000000"/>
          <w:sz w:val="24"/>
        </w:rPr>
        <w:t xml:space="preserve">组织的采购编号为</w:t>
      </w:r>
      <w:r>
        <w:rPr>
          <w:rFonts w:hint="eastAsia" w:ascii="宋体" w:hAnsi="宋体" w:cs="宋体"/>
          <w:color w:val="000000"/>
          <w:sz w:val="24"/>
          <w:u w:val="single"/>
          <w:lang w:eastAsia="zh-CN"/>
        </w:rPr>
        <w:t xml:space="preserve">JSZC-320922-ZAIX-G2026-0007</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szCs w:val="20"/>
          <w:u w:val="single"/>
          <w:lang w:eastAsia="zh-CN"/>
        </w:rPr>
        <w:t xml:space="preserve">滨海县文化艺术中心保安、保洁、消控室及暖通等服务项目</w:t>
      </w:r>
      <w:r>
        <w:rPr>
          <w:rFonts w:hint="eastAsia" w:ascii="宋体" w:hAnsi="宋体" w:eastAsia="宋体" w:cs="宋体"/>
          <w:color w:val="000000"/>
          <w:sz w:val="24"/>
        </w:rPr>
        <w:t xml:space="preserve">的采购活动，服务全部由符合政策的中小微企业承接。根据《工业和信息化部、国家统计局、国家发展和改革委员会、财政部关于印发中小企业划型标准规定的通知》(工信部联企业</w:t>
      </w:r>
      <w:r>
        <w:rPr>
          <w:rFonts w:hint="eastAsia" w:ascii="宋体" w:hAnsi="宋体" w:eastAsia="宋体" w:cs="宋体"/>
          <w:bCs/>
          <w:color w:val="000000"/>
          <w:sz w:val="24"/>
          <w:szCs w:val="24"/>
        </w:rPr>
        <w:t xml:space="preserve">〔2011〕</w:t>
      </w:r>
      <w:r>
        <w:rPr>
          <w:rFonts w:hint="eastAsia" w:ascii="宋体" w:hAnsi="宋体" w:eastAsia="宋体" w:cs="宋体"/>
          <w:color w:val="000000"/>
          <w:sz w:val="24"/>
        </w:rPr>
        <w:t xml:space="preserve">300号)的规定，相关企业（含联合体中的中小微企业、签订分包意向协议的中小微企业）的具体情况如下：</w:t>
      </w:r>
      <w:r/>
    </w:p>
    <w:p>
      <w:pPr>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i/>
          <w:iCs/>
          <w:color w:val="000000"/>
          <w:sz w:val="24"/>
          <w:u w:val="single"/>
        </w:rPr>
        <w:t xml:space="preserve">（标的名称）</w:t>
      </w:r>
      <w:r>
        <w:rPr>
          <w:rFonts w:hint="eastAsia" w:ascii="宋体" w:hAnsi="宋体" w:eastAsia="宋体" w:cs="宋体"/>
          <w:color w:val="000000"/>
          <w:sz w:val="24"/>
        </w:rPr>
        <w:t xml:space="preserve">，属于</w:t>
      </w:r>
      <w:r>
        <w:rPr>
          <w:rFonts w:hint="eastAsia" w:ascii="宋体" w:hAnsi="宋体" w:eastAsia="宋体" w:cs="宋体"/>
          <w:i/>
          <w:iCs/>
          <w:color w:val="000000"/>
          <w:sz w:val="24"/>
          <w:u w:val="single"/>
        </w:rPr>
        <w:t xml:space="preserve">（采购文件中明确的所属行业）</w:t>
      </w:r>
      <w:r>
        <w:rPr>
          <w:rFonts w:hint="eastAsia" w:ascii="宋体" w:hAnsi="宋体" w:eastAsia="宋体" w:cs="宋体"/>
          <w:color w:val="000000"/>
          <w:sz w:val="24"/>
        </w:rPr>
        <w:t xml:space="preserve">行业；承接企业为（</w:t>
      </w:r>
      <w:r>
        <w:rPr>
          <w:rFonts w:hint="eastAsia" w:ascii="宋体" w:hAnsi="宋体" w:eastAsia="宋体" w:cs="宋体"/>
          <w:i/>
          <w:iCs/>
          <w:color w:val="000000"/>
          <w:sz w:val="24"/>
          <w:u w:val="single"/>
        </w:rPr>
        <w:t xml:space="preserve">企业名称</w:t>
      </w:r>
      <w:r>
        <w:rPr>
          <w:rFonts w:hint="eastAsia" w:ascii="宋体" w:hAnsi="宋体" w:eastAsia="宋体" w:cs="宋体"/>
          <w:color w:val="000000"/>
          <w:sz w:val="24"/>
        </w:rPr>
        <w:t xml:space="preserve">），从业人员</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人，营业收入为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万元，资产总额为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万元，属于（</w:t>
      </w:r>
      <w:r>
        <w:rPr>
          <w:rFonts w:hint="eastAsia" w:ascii="宋体" w:hAnsi="宋体" w:eastAsia="宋体" w:cs="宋体"/>
          <w:i/>
          <w:iCs/>
          <w:color w:val="000000"/>
          <w:sz w:val="24"/>
          <w:u w:val="single"/>
        </w:rPr>
        <w:t xml:space="preserve">中型企业、小型企业、微型企业</w:t>
      </w:r>
      <w:r>
        <w:rPr>
          <w:rFonts w:hint="eastAsia" w:ascii="宋体" w:hAnsi="宋体" w:eastAsia="宋体" w:cs="宋体"/>
          <w:color w:val="000000"/>
          <w:sz w:val="24"/>
        </w:rPr>
        <w:t xml:space="preserve">）；</w:t>
      </w:r>
      <w:r/>
    </w:p>
    <w:p>
      <w:pPr>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i/>
          <w:iCs/>
          <w:color w:val="000000"/>
          <w:sz w:val="24"/>
          <w:u w:val="single"/>
        </w:rPr>
        <w:t xml:space="preserve">（标的名称）</w:t>
      </w:r>
      <w:r>
        <w:rPr>
          <w:rFonts w:hint="eastAsia" w:ascii="宋体" w:hAnsi="宋体" w:eastAsia="宋体" w:cs="宋体"/>
          <w:color w:val="000000"/>
          <w:sz w:val="24"/>
        </w:rPr>
        <w:t xml:space="preserve">，属于</w:t>
      </w:r>
      <w:r>
        <w:rPr>
          <w:rFonts w:hint="eastAsia" w:ascii="宋体" w:hAnsi="宋体" w:eastAsia="宋体" w:cs="宋体"/>
          <w:i/>
          <w:iCs/>
          <w:color w:val="000000"/>
          <w:sz w:val="24"/>
          <w:u w:val="single"/>
        </w:rPr>
        <w:t xml:space="preserve">（采购文件中明确的所属行业）</w:t>
      </w:r>
      <w:r>
        <w:rPr>
          <w:rFonts w:hint="eastAsia" w:ascii="宋体" w:hAnsi="宋体" w:eastAsia="宋体" w:cs="宋体"/>
          <w:color w:val="000000"/>
          <w:sz w:val="24"/>
        </w:rPr>
        <w:t xml:space="preserve">行业；承接企业为（</w:t>
      </w:r>
      <w:r>
        <w:rPr>
          <w:rFonts w:hint="eastAsia" w:ascii="宋体" w:hAnsi="宋体" w:eastAsia="宋体" w:cs="宋体"/>
          <w:i/>
          <w:iCs/>
          <w:color w:val="000000"/>
          <w:sz w:val="24"/>
          <w:u w:val="single"/>
        </w:rPr>
        <w:t xml:space="preserve">企业名称</w:t>
      </w:r>
      <w:r>
        <w:rPr>
          <w:rFonts w:hint="eastAsia" w:ascii="宋体" w:hAnsi="宋体" w:eastAsia="宋体" w:cs="宋体"/>
          <w:color w:val="000000"/>
          <w:sz w:val="24"/>
        </w:rPr>
        <w:t xml:space="preserve">），从业人员</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人，营业收入为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万元，资产总额为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万元，属于（</w:t>
      </w:r>
      <w:r>
        <w:rPr>
          <w:rFonts w:hint="eastAsia" w:ascii="宋体" w:hAnsi="宋体" w:eastAsia="宋体" w:cs="宋体"/>
          <w:i/>
          <w:iCs/>
          <w:color w:val="000000"/>
          <w:sz w:val="24"/>
          <w:u w:val="single"/>
        </w:rPr>
        <w:t xml:space="preserve">中型企业、小型企业、微型企业</w:t>
      </w:r>
      <w:r>
        <w:rPr>
          <w:rFonts w:hint="eastAsia" w:ascii="宋体" w:hAnsi="宋体" w:eastAsia="宋体" w:cs="宋体"/>
          <w:color w:val="000000"/>
          <w:sz w:val="24"/>
        </w:rPr>
        <w:t xml:space="preserve">）；</w:t>
      </w:r>
      <w:r/>
    </w:p>
    <w:p>
      <w:pPr>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w:t>
      </w:r>
      <w:r/>
    </w:p>
    <w:p>
      <w:pPr>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本企业对上述声明内容的真实性负责。如有虚假，将依法承担相应责任</w:t>
      </w:r>
      <w:r/>
    </w:p>
    <w:p>
      <w:pPr>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p>
    <w:p>
      <w:pPr>
        <w:ind w:firstLine="480"/>
        <w:jc w:val="right"/>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企业名称（加盖CA电子公章）：        </w:t>
      </w:r>
      <w:r/>
    </w:p>
    <w:p>
      <w:pPr>
        <w:ind w:right="960" w:firstLine="6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日  期：        </w:t>
      </w:r>
      <w:r/>
    </w:p>
    <w:p>
      <w:pPr>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p>
    <w:p>
      <w:pPr>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备注1：从业人员、营业收入、资产总额填报上一年度数据，无上一年度数据的新成立企业可不填报。</w:t>
      </w:r>
      <w:r/>
    </w:p>
    <w:p>
      <w:pPr>
        <w:ind w:firstLine="480"/>
        <w:spacing w:line="500" w:lineRule="exact"/>
        <w:rPr>
          <w:rFonts w:hint="eastAsia" w:ascii="宋体" w:hAnsi="宋体" w:eastAsia="宋体" w:cs="宋体"/>
          <w:i/>
          <w:color w:val="000000"/>
          <w:sz w:val="32"/>
          <w:szCs w:val="32"/>
          <w:u w:val="single"/>
        </w:rPr>
      </w:pPr>
      <w:r>
        <w:rPr>
          <w:rFonts w:hint="eastAsia" w:ascii="宋体" w:hAnsi="宋体" w:eastAsia="宋体" w:cs="宋体"/>
          <w:color w:val="000000"/>
          <w:sz w:val="24"/>
        </w:rPr>
        <w:t xml:space="preserve">备注2：供应商如不提供此声明函，价格将不做相应扣除（如项目全面面向中小企业，则资格审查不通过）。</w:t>
      </w:r>
      <w:r/>
    </w:p>
    <w:p>
      <w:pPr>
        <w:widowControl/>
        <w:rPr>
          <w:rFonts w:hint="eastAsia" w:ascii="宋体" w:hAnsi="宋体" w:eastAsia="宋体" w:cs="宋体"/>
          <w:i/>
          <w:color w:val="000000"/>
          <w:sz w:val="32"/>
          <w:szCs w:val="32"/>
        </w:rPr>
      </w:pPr>
      <w:r>
        <w:rPr>
          <w:rFonts w:hint="eastAsia" w:ascii="宋体" w:hAnsi="宋体" w:eastAsia="宋体" w:cs="宋体"/>
          <w:i/>
          <w:color w:val="000000"/>
          <w:sz w:val="32"/>
          <w:szCs w:val="32"/>
        </w:rPr>
        <w:br w:type="page" w:clear="all"/>
      </w:r>
      <w:r/>
    </w:p>
    <w:p>
      <w:pPr>
        <w:pStyle w:val="842"/>
        <w:ind w:firstLine="640"/>
        <w:jc w:val="center"/>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t xml:space="preserve">十一、残疾人福利性单位声明函</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0"/>
          <w:u w:val="single"/>
          <w:lang w:eastAsia="zh-CN"/>
        </w:rPr>
        <w:t xml:space="preserve">滨海县文化广电和旅游局</w:t>
      </w:r>
      <w:r>
        <w:rPr>
          <w:rFonts w:hint="eastAsia" w:ascii="宋体" w:hAnsi="宋体" w:eastAsia="宋体" w:cs="宋体"/>
          <w:color w:val="000000"/>
          <w:sz w:val="24"/>
          <w:szCs w:val="24"/>
        </w:rPr>
        <w:t xml:space="preserve">单位的采购文件编号为</w:t>
      </w:r>
      <w:r>
        <w:rPr>
          <w:rFonts w:hint="eastAsia" w:ascii="宋体" w:hAnsi="宋体" w:cs="宋体"/>
          <w:color w:val="000000"/>
          <w:sz w:val="24"/>
          <w:u w:val="single"/>
          <w:lang w:eastAsia="zh-CN"/>
        </w:rPr>
        <w:t xml:space="preserve">JSZC-320922-ZAIX-G2026-0007</w:t>
      </w:r>
      <w:r>
        <w:rPr>
          <w:rFonts w:hint="eastAsia" w:ascii="宋体" w:hAnsi="宋体" w:eastAsia="宋体" w:cs="宋体"/>
          <w:color w:val="000000"/>
          <w:sz w:val="24"/>
          <w:u w:val="single"/>
        </w:rPr>
        <w:t xml:space="preserve">  </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u w:val="single"/>
          <w:lang w:eastAsia="zh-CN"/>
        </w:rPr>
        <w:t xml:space="preserve">滨海县文化艺术中心保安、保洁、消控室及暖通等服务项目</w:t>
      </w:r>
      <w:r>
        <w:rPr>
          <w:rFonts w:hint="eastAsia" w:ascii="宋体" w:hAnsi="宋体" w:eastAsia="宋体" w:cs="宋体"/>
          <w:color w:val="000000"/>
          <w:sz w:val="24"/>
          <w:szCs w:val="24"/>
        </w:rPr>
        <w:t xml:space="preserve">采购活动由本单位提供服务。</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本单位对上述声明的真实性负责。如有虚假，将依法承担相应责任。</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p>
      <w:pPr>
        <w:ind w:firstLine="480"/>
        <w:rPr>
          <w:rFonts w:hint="eastAsia" w:ascii="宋体" w:hAnsi="宋体" w:eastAsia="宋体" w:cs="宋体"/>
          <w:color w:val="auto"/>
          <w:sz w:val="24"/>
          <w:szCs w:val="24"/>
        </w:rPr>
      </w:pPr>
      <w:r>
        <w:rPr>
          <w:rFonts w:hint="eastAsia" w:ascii="宋体" w:hAnsi="宋体" w:eastAsia="宋体" w:cs="宋体"/>
          <w:color w:val="000000"/>
          <w:sz w:val="24"/>
          <w:szCs w:val="24"/>
        </w:rPr>
        <w:t xml:space="preserve">备注：1.供应商如不提供此声明函，价格将不做相应</w:t>
      </w:r>
      <w:r>
        <w:rPr>
          <w:rFonts w:hint="eastAsia" w:ascii="宋体" w:hAnsi="宋体" w:eastAsia="宋体" w:cs="宋体"/>
          <w:color w:val="auto"/>
          <w:sz w:val="24"/>
          <w:szCs w:val="24"/>
        </w:rPr>
        <w:t xml:space="preserve">扣除</w:t>
      </w:r>
      <w:r>
        <w:rPr>
          <w:rFonts w:hint="eastAsia" w:ascii="宋体" w:hAnsi="宋体" w:eastAsia="宋体" w:cs="宋体"/>
          <w:color w:val="auto"/>
          <w:sz w:val="24"/>
        </w:rPr>
        <w:t xml:space="preserve">（如项目全面面向中小企业，则资格审查不通过）</w:t>
      </w:r>
      <w:r>
        <w:rPr>
          <w:rFonts w:hint="eastAsia" w:ascii="宋体" w:hAnsi="宋体" w:eastAsia="宋体" w:cs="宋体"/>
          <w:color w:val="auto"/>
          <w:sz w:val="24"/>
          <w:szCs w:val="24"/>
        </w:rPr>
        <w:t xml:space="preserve">。2.中标人为残疾人福利单位的，此声明函将随中标结果同时公告，接受社会监督</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企业名称（加盖CA电子公章）：</w:t>
      </w:r>
      <w:r/>
    </w:p>
    <w:p>
      <w:pPr>
        <w:ind w:firstLine="7200"/>
        <w:rPr>
          <w:rFonts w:hint="eastAsia" w:ascii="宋体" w:hAnsi="宋体" w:eastAsia="宋体" w:cs="宋体"/>
          <w:color w:val="auto"/>
          <w:sz w:val="24"/>
          <w:szCs w:val="24"/>
        </w:rPr>
      </w:pPr>
      <w:r>
        <w:rPr>
          <w:rFonts w:hint="eastAsia" w:ascii="宋体" w:hAnsi="宋体" w:eastAsia="宋体" w:cs="宋体"/>
          <w:color w:val="auto"/>
          <w:sz w:val="24"/>
          <w:szCs w:val="24"/>
        </w:rPr>
        <w:t xml:space="preserve"> 日  期：</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pStyle w:val="837"/>
        <w:tabs>
          <w:tab w:val="left" w:pos="180" w:leader="none"/>
        </w:tabs>
        <w:rPr>
          <w:rFonts w:hint="eastAsia" w:ascii="宋体" w:hAnsi="宋体" w:eastAsia="宋体" w:cs="宋体"/>
          <w:color w:val="000000"/>
        </w:rPr>
      </w:pPr>
      <w:r>
        <w:rPr>
          <w:rFonts w:hint="eastAsia" w:ascii="宋体" w:hAnsi="宋体" w:eastAsia="宋体" w:cs="宋体"/>
          <w:color w:val="000000"/>
        </w:rPr>
      </w:r>
      <w:r/>
    </w:p>
    <w:p>
      <w:pPr>
        <w:pStyle w:val="837"/>
        <w:tabs>
          <w:tab w:val="left" w:pos="180" w:leader="none"/>
        </w:tabs>
        <w:rPr>
          <w:rFonts w:hint="eastAsia" w:ascii="宋体" w:hAnsi="宋体" w:eastAsia="宋体" w:cs="宋体"/>
          <w:color w:val="000000"/>
        </w:rPr>
      </w:pPr>
      <w:r>
        <w:rPr>
          <w:rFonts w:hint="eastAsia" w:ascii="宋体" w:hAnsi="宋体" w:eastAsia="宋体" w:cs="宋体"/>
          <w:color w:val="000000"/>
        </w:rPr>
      </w:r>
      <w:r/>
    </w:p>
    <w:p>
      <w:pPr>
        <w:pStyle w:val="837"/>
        <w:tabs>
          <w:tab w:val="left" w:pos="180" w:leader="none"/>
        </w:tabs>
        <w:rPr>
          <w:rFonts w:hint="eastAsia" w:ascii="宋体" w:hAnsi="宋体" w:eastAsia="宋体" w:cs="宋体"/>
          <w:color w:val="000000"/>
        </w:rPr>
      </w:pPr>
      <w:r>
        <w:rPr>
          <w:rFonts w:hint="eastAsia" w:ascii="宋体" w:hAnsi="宋体" w:eastAsia="宋体" w:cs="宋体"/>
          <w:color w:val="000000"/>
        </w:rPr>
      </w:r>
      <w:r/>
    </w:p>
    <w:p>
      <w:pPr>
        <w:pStyle w:val="837"/>
        <w:tabs>
          <w:tab w:val="left" w:pos="180" w:leader="none"/>
        </w:tabs>
        <w:rPr>
          <w:rFonts w:hint="eastAsia" w:ascii="宋体" w:hAnsi="宋体" w:eastAsia="宋体" w:cs="宋体"/>
          <w:color w:val="000000"/>
        </w:rPr>
      </w:pPr>
      <w:r>
        <w:rPr>
          <w:rFonts w:hint="eastAsia" w:ascii="宋体" w:hAnsi="宋体" w:eastAsia="宋体" w:cs="宋体"/>
          <w:color w:val="000000"/>
        </w:rPr>
      </w:r>
      <w:r/>
    </w:p>
    <w:p>
      <w:pPr>
        <w:pStyle w:val="837"/>
        <w:tabs>
          <w:tab w:val="left" w:pos="180" w:leader="none"/>
        </w:tabs>
        <w:rPr>
          <w:rFonts w:hint="eastAsia" w:ascii="宋体" w:hAnsi="宋体" w:eastAsia="宋体" w:cs="宋体"/>
          <w:color w:val="000000"/>
        </w:rPr>
      </w:pPr>
      <w:r>
        <w:rPr>
          <w:rFonts w:hint="eastAsia" w:ascii="宋体" w:hAnsi="宋体" w:eastAsia="宋体" w:cs="宋体"/>
          <w:color w:val="000000"/>
        </w:rPr>
      </w:r>
      <w:r/>
    </w:p>
    <w:p>
      <w:pPr>
        <w:pStyle w:val="837"/>
        <w:tabs>
          <w:tab w:val="left" w:pos="180" w:leader="none"/>
        </w:tabs>
        <w:rPr>
          <w:rFonts w:hint="eastAsia" w:ascii="宋体" w:hAnsi="宋体" w:eastAsia="宋体" w:cs="宋体"/>
          <w:color w:val="000000"/>
        </w:rPr>
      </w:pPr>
      <w:r>
        <w:rPr>
          <w:rFonts w:hint="eastAsia" w:ascii="宋体" w:hAnsi="宋体" w:eastAsia="宋体" w:cs="宋体"/>
          <w:color w:val="000000"/>
        </w:rPr>
      </w:r>
      <w:r/>
    </w:p>
    <w:p>
      <w:pPr>
        <w:pStyle w:val="837"/>
        <w:tabs>
          <w:tab w:val="left" w:pos="180" w:leader="none"/>
        </w:tabs>
        <w:rPr>
          <w:rFonts w:hint="eastAsia" w:ascii="宋体" w:hAnsi="宋体" w:eastAsia="宋体" w:cs="宋体"/>
          <w:color w:val="000000"/>
        </w:rPr>
      </w:pPr>
      <w:r>
        <w:rPr>
          <w:rFonts w:hint="eastAsia" w:ascii="宋体" w:hAnsi="宋体" w:eastAsia="宋体" w:cs="宋体"/>
          <w:color w:val="000000"/>
        </w:rPr>
      </w:r>
      <w:r/>
    </w:p>
    <w:p>
      <w:pPr>
        <w:pStyle w:val="837"/>
        <w:tabs>
          <w:tab w:val="left" w:pos="180" w:leader="none"/>
        </w:tabs>
        <w:rPr>
          <w:rFonts w:hint="eastAsia" w:ascii="宋体" w:hAnsi="宋体" w:eastAsia="宋体" w:cs="宋体"/>
          <w:color w:val="000000"/>
        </w:rPr>
      </w:pPr>
      <w:r>
        <w:rPr>
          <w:rFonts w:hint="eastAsia" w:ascii="宋体" w:hAnsi="宋体" w:eastAsia="宋体" w:cs="宋体"/>
          <w:color w:val="000000"/>
        </w:rPr>
      </w:r>
      <w:r/>
    </w:p>
    <w:p>
      <w:pPr>
        <w:pStyle w:val="837"/>
        <w:tabs>
          <w:tab w:val="left" w:pos="180" w:leader="none"/>
        </w:tabs>
        <w:rPr>
          <w:rFonts w:hint="eastAsia" w:ascii="宋体" w:hAnsi="宋体" w:eastAsia="宋体" w:cs="宋体"/>
          <w:color w:val="000000"/>
        </w:rPr>
      </w:pPr>
      <w:r>
        <w:rPr>
          <w:rFonts w:hint="eastAsia" w:ascii="宋体" w:hAnsi="宋体" w:eastAsia="宋体" w:cs="宋体"/>
          <w:color w:val="000000"/>
        </w:rPr>
      </w:r>
      <w:r/>
    </w:p>
    <w:p>
      <w:pPr>
        <w:pStyle w:val="837"/>
        <w:tabs>
          <w:tab w:val="left" w:pos="180" w:leader="none"/>
        </w:tabs>
        <w:rPr>
          <w:rFonts w:hint="eastAsia" w:ascii="宋体" w:hAnsi="宋体" w:eastAsia="宋体" w:cs="宋体"/>
          <w:color w:val="000000"/>
        </w:rPr>
      </w:pPr>
      <w:r>
        <w:rPr>
          <w:rFonts w:hint="eastAsia" w:ascii="宋体" w:hAnsi="宋体" w:eastAsia="宋体" w:cs="宋体"/>
          <w:color w:val="000000"/>
        </w:rPr>
      </w:r>
      <w:r/>
    </w:p>
    <w:p>
      <w:pPr>
        <w:pStyle w:val="837"/>
        <w:tabs>
          <w:tab w:val="left" w:pos="180" w:leader="none"/>
        </w:tabs>
        <w:rPr>
          <w:rFonts w:hint="eastAsia" w:ascii="宋体" w:hAnsi="宋体" w:eastAsia="宋体" w:cs="宋体"/>
          <w:color w:val="000000"/>
        </w:rPr>
      </w:pPr>
      <w:r>
        <w:rPr>
          <w:rFonts w:hint="eastAsia" w:ascii="宋体" w:hAnsi="宋体" w:eastAsia="宋体" w:cs="宋体"/>
          <w:color w:val="000000"/>
        </w:rPr>
      </w:r>
      <w:r/>
    </w:p>
    <w:p>
      <w:pPr>
        <w:pStyle w:val="837"/>
        <w:tabs>
          <w:tab w:val="left" w:pos="180" w:leader="none"/>
        </w:tabs>
        <w:rPr>
          <w:rFonts w:hint="eastAsia" w:ascii="宋体" w:hAnsi="宋体" w:eastAsia="宋体" w:cs="宋体"/>
          <w:color w:val="000000"/>
        </w:rPr>
      </w:pPr>
      <w:r>
        <w:rPr>
          <w:rFonts w:hint="eastAsia" w:ascii="宋体" w:hAnsi="宋体" w:eastAsia="宋体" w:cs="宋体"/>
          <w:color w:val="000000"/>
        </w:rPr>
      </w:r>
      <w:r/>
    </w:p>
    <w:p>
      <w:pPr>
        <w:pStyle w:val="837"/>
        <w:tabs>
          <w:tab w:val="left" w:pos="180" w:leader="none"/>
        </w:tabs>
        <w:rPr>
          <w:rFonts w:hint="eastAsia" w:ascii="宋体" w:hAnsi="宋体" w:eastAsia="宋体" w:cs="宋体"/>
          <w:color w:val="000000"/>
        </w:rPr>
      </w:pPr>
      <w:r>
        <w:rPr>
          <w:rFonts w:hint="eastAsia" w:ascii="宋体" w:hAnsi="宋体" w:eastAsia="宋体" w:cs="宋体"/>
          <w:color w:val="000000"/>
        </w:rPr>
      </w:r>
      <w:r/>
    </w:p>
    <w:p>
      <w:pPr>
        <w:ind w:firstLine="2880"/>
        <w:rPr>
          <w:rFonts w:hint="eastAsia" w:ascii="宋体" w:hAnsi="宋体" w:eastAsia="宋体" w:cs="宋体"/>
          <w:i/>
          <w:color w:val="000000"/>
          <w:sz w:val="32"/>
          <w:szCs w:val="32"/>
          <w:highlight w:val="none"/>
          <w:u w:val="single"/>
          <w:lang w:eastAsia="zh-CN"/>
        </w:rPr>
      </w:pPr>
      <w:r>
        <w:rPr>
          <w:rFonts w:hint="eastAsia" w:ascii="宋体" w:hAnsi="宋体" w:eastAsia="宋体" w:cs="宋体"/>
          <w:i/>
          <w:color w:val="000000"/>
          <w:sz w:val="32"/>
          <w:szCs w:val="32"/>
          <w:highlight w:val="none"/>
          <w:u w:val="single"/>
        </w:rPr>
        <w:t xml:space="preserve">十二、投标分项报价表</w:t>
      </w:r>
      <w:r/>
    </w:p>
    <w:tbl>
      <w:tblPr>
        <w:tblStyle w:val="651"/>
        <w:tblW w:w="9087" w:type="dxa"/>
        <w:tblInd w:w="39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14"/>
        <w:gridCol w:w="2315"/>
        <w:gridCol w:w="1840"/>
        <w:gridCol w:w="2077"/>
        <w:gridCol w:w="1841"/>
      </w:tblGrid>
      <w:tr>
        <w:trPr>
          <w:trHeight w:val="661"/>
        </w:trPr>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spacing w:before="50" w:after="50"/>
              <w:tabs>
                <w:tab w:val="left" w:pos="1418" w:leader="none"/>
              </w:tabs>
              <w:rPr>
                <w:rFonts w:hint="eastAsia" w:ascii="宋体" w:hAnsi="宋体" w:eastAsia="宋体" w:cs="宋体"/>
                <w:spacing w:val="20"/>
                <w:sz w:val="24"/>
              </w:rPr>
            </w:pPr>
            <w:r/>
            <w:bookmarkStart w:id="98" w:name="_Hlk192060670"/>
            <w:r>
              <w:rPr>
                <w:rFonts w:hint="eastAsia" w:ascii="宋体" w:hAnsi="宋体" w:eastAsia="宋体" w:cs="宋体"/>
                <w:sz w:val="24"/>
              </w:rPr>
              <w:t xml:space="preserve">序号</w:t>
            </w:r>
            <w:r/>
          </w:p>
        </w:tc>
        <w:tc>
          <w:tcPr>
            <w:tcBorders>
              <w:top w:val="single" w:color="auto" w:sz="4" w:space="0"/>
              <w:left w:val="single" w:color="auto" w:sz="4" w:space="0"/>
              <w:bottom w:val="single" w:color="auto" w:sz="4" w:space="0"/>
              <w:right w:val="single" w:color="auto" w:sz="4" w:space="0"/>
            </w:tcBorders>
            <w:tcW w:w="2315" w:type="dxa"/>
            <w:vAlign w:val="center"/>
            <w:textDirection w:val="lrTb"/>
            <w:noWrap w:val="false"/>
          </w:tcPr>
          <w:p>
            <w:pPr>
              <w:jc w:val="center"/>
              <w:spacing w:before="50" w:after="50"/>
              <w:tabs>
                <w:tab w:val="left" w:pos="1418" w:leader="none"/>
              </w:tabs>
              <w:rPr>
                <w:rFonts w:hint="eastAsia" w:ascii="宋体" w:hAnsi="宋体" w:eastAsia="宋体" w:cs="宋体"/>
                <w:spacing w:val="20"/>
                <w:sz w:val="24"/>
              </w:rPr>
            </w:pPr>
            <w:r>
              <w:rPr>
                <w:rFonts w:hint="eastAsia" w:ascii="宋体" w:hAnsi="宋体" w:eastAsia="宋体" w:cs="宋体"/>
                <w:sz w:val="24"/>
              </w:rPr>
              <w:t xml:space="preserve">各项费用组成</w:t>
            </w: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spacing w:before="50" w:after="50"/>
              <w:tabs>
                <w:tab w:val="left" w:pos="1418" w:leader="none"/>
              </w:tabs>
              <w:rPr>
                <w:rFonts w:hint="eastAsia" w:ascii="宋体" w:hAnsi="宋体" w:eastAsia="宋体" w:cs="宋体"/>
                <w:spacing w:val="20"/>
                <w:sz w:val="24"/>
              </w:rPr>
            </w:pPr>
            <w:r>
              <w:rPr>
                <w:rFonts w:hint="eastAsia" w:ascii="宋体" w:hAnsi="宋体" w:eastAsia="宋体" w:cs="宋体"/>
                <w:sz w:val="24"/>
              </w:rPr>
              <w:t xml:space="preserve">单位及数量</w:t>
            </w:r>
            <w:r/>
          </w:p>
        </w:tc>
        <w:tc>
          <w:tcPr>
            <w:tcBorders>
              <w:top w:val="single" w:color="auto" w:sz="4" w:space="0"/>
              <w:left w:val="single" w:color="auto" w:sz="4" w:space="0"/>
              <w:bottom w:val="single" w:color="auto" w:sz="4" w:space="0"/>
              <w:right w:val="single" w:color="auto" w:sz="4" w:space="0"/>
            </w:tcBorders>
            <w:tcW w:w="2077" w:type="dxa"/>
            <w:vAlign w:val="center"/>
            <w:textDirection w:val="lrTb"/>
            <w:noWrap w:val="false"/>
          </w:tcPr>
          <w:p>
            <w:pPr>
              <w:jc w:val="center"/>
              <w:spacing w:before="50" w:after="50"/>
              <w:tabs>
                <w:tab w:val="left" w:pos="1418" w:leader="none"/>
              </w:tabs>
              <w:rPr>
                <w:rFonts w:hint="eastAsia" w:ascii="宋体" w:hAnsi="宋体" w:eastAsia="宋体" w:cs="宋体"/>
                <w:spacing w:val="20"/>
                <w:sz w:val="24"/>
              </w:rPr>
            </w:pPr>
            <w:r>
              <w:rPr>
                <w:rFonts w:hint="eastAsia" w:ascii="宋体" w:hAnsi="宋体" w:eastAsia="宋体" w:cs="宋体"/>
                <w:sz w:val="24"/>
              </w:rPr>
              <w:t xml:space="preserve">单价</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before="50" w:after="50"/>
              <w:tabs>
                <w:tab w:val="left" w:pos="1418" w:leader="none"/>
              </w:tabs>
              <w:rPr>
                <w:rFonts w:hint="eastAsia" w:ascii="宋体" w:hAnsi="宋体" w:eastAsia="宋体" w:cs="宋体"/>
                <w:spacing w:val="20"/>
                <w:sz w:val="24"/>
              </w:rPr>
            </w:pPr>
            <w:r>
              <w:rPr>
                <w:rFonts w:hint="eastAsia" w:ascii="宋体" w:hAnsi="宋体" w:eastAsia="宋体" w:cs="宋体"/>
                <w:sz w:val="24"/>
              </w:rPr>
              <w:t xml:space="preserve">金额</w:t>
            </w:r>
            <w:r/>
          </w:p>
        </w:tc>
      </w:tr>
      <w:tr>
        <w:trPr>
          <w:trHeight w:val="415"/>
        </w:trPr>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spacing w:before="50" w:after="50"/>
              <w:tabs>
                <w:tab w:val="left" w:pos="1418"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315" w:type="dxa"/>
            <w:vAlign w:val="center"/>
            <w:textDirection w:val="lrTb"/>
            <w:noWrap w:val="false"/>
          </w:tcPr>
          <w:p>
            <w:pPr>
              <w:jc w:val="center"/>
              <w:spacing w:before="50" w:after="50"/>
              <w:tabs>
                <w:tab w:val="left" w:pos="1418"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spacing w:before="50" w:after="50"/>
              <w:tabs>
                <w:tab w:val="left" w:pos="1418"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077" w:type="dxa"/>
            <w:vAlign w:val="center"/>
            <w:textDirection w:val="lrTb"/>
            <w:noWrap w:val="false"/>
          </w:tcPr>
          <w:p>
            <w:pPr>
              <w:jc w:val="center"/>
              <w:spacing w:before="50" w:after="50"/>
              <w:tabs>
                <w:tab w:val="left" w:pos="1418"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before="50" w:after="50"/>
              <w:tabs>
                <w:tab w:val="left" w:pos="1418" w:leader="none"/>
              </w:tabs>
              <w:rPr>
                <w:rFonts w:hint="eastAsia" w:ascii="宋体" w:hAnsi="宋体" w:eastAsia="宋体" w:cs="宋体"/>
                <w:sz w:val="24"/>
              </w:rPr>
            </w:pPr>
            <w:r>
              <w:rPr>
                <w:rFonts w:hint="eastAsia" w:ascii="宋体" w:hAnsi="宋体" w:eastAsia="宋体" w:cs="宋体"/>
                <w:sz w:val="24"/>
              </w:rPr>
            </w:r>
            <w:r/>
          </w:p>
        </w:tc>
      </w:tr>
      <w:tr>
        <w:trPr>
          <w:trHeight w:val="551"/>
        </w:trPr>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spacing w:before="50" w:after="50"/>
              <w:tabs>
                <w:tab w:val="left" w:pos="1418"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315" w:type="dxa"/>
            <w:vAlign w:val="center"/>
            <w:textDirection w:val="lrTb"/>
            <w:noWrap w:val="false"/>
          </w:tcPr>
          <w:p>
            <w:pPr>
              <w:jc w:val="center"/>
              <w:spacing w:before="50" w:after="50"/>
              <w:tabs>
                <w:tab w:val="left" w:pos="1418"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spacing w:before="50" w:after="50"/>
              <w:tabs>
                <w:tab w:val="left" w:pos="1418"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077" w:type="dxa"/>
            <w:vAlign w:val="center"/>
            <w:textDirection w:val="lrTb"/>
            <w:noWrap w:val="false"/>
          </w:tcPr>
          <w:p>
            <w:pPr>
              <w:jc w:val="center"/>
              <w:spacing w:before="50" w:after="50"/>
              <w:tabs>
                <w:tab w:val="left" w:pos="1418"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before="50" w:after="50"/>
              <w:tabs>
                <w:tab w:val="left" w:pos="1418" w:leader="none"/>
              </w:tabs>
              <w:rPr>
                <w:rFonts w:hint="eastAsia" w:ascii="宋体" w:hAnsi="宋体" w:eastAsia="宋体" w:cs="宋体"/>
                <w:sz w:val="24"/>
              </w:rPr>
            </w:pPr>
            <w:r>
              <w:rPr>
                <w:rFonts w:hint="eastAsia" w:ascii="宋体" w:hAnsi="宋体" w:eastAsia="宋体" w:cs="宋体"/>
                <w:sz w:val="24"/>
              </w:rPr>
            </w:r>
            <w:r/>
          </w:p>
        </w:tc>
      </w:tr>
      <w:tr>
        <w:trPr>
          <w:trHeight w:val="545"/>
        </w:trPr>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spacing w:before="50" w:after="50"/>
              <w:tabs>
                <w:tab w:val="left" w:pos="1418"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315" w:type="dxa"/>
            <w:vAlign w:val="center"/>
            <w:textDirection w:val="lrTb"/>
            <w:noWrap w:val="false"/>
          </w:tcPr>
          <w:p>
            <w:pPr>
              <w:jc w:val="center"/>
              <w:spacing w:before="50" w:after="50"/>
              <w:tabs>
                <w:tab w:val="left" w:pos="1418"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spacing w:before="50" w:after="50"/>
              <w:tabs>
                <w:tab w:val="left" w:pos="1418"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077" w:type="dxa"/>
            <w:vAlign w:val="center"/>
            <w:textDirection w:val="lrTb"/>
            <w:noWrap w:val="false"/>
          </w:tcPr>
          <w:p>
            <w:pPr>
              <w:jc w:val="center"/>
              <w:spacing w:before="50" w:after="50"/>
              <w:tabs>
                <w:tab w:val="left" w:pos="1418"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before="50" w:after="50"/>
              <w:tabs>
                <w:tab w:val="left" w:pos="1418" w:leader="none"/>
              </w:tabs>
              <w:rPr>
                <w:rFonts w:hint="eastAsia" w:ascii="宋体" w:hAnsi="宋体" w:eastAsia="宋体" w:cs="宋体"/>
                <w:sz w:val="24"/>
              </w:rPr>
            </w:pPr>
            <w:r>
              <w:rPr>
                <w:rFonts w:hint="eastAsia" w:ascii="宋体" w:hAnsi="宋体" w:eastAsia="宋体" w:cs="宋体"/>
                <w:sz w:val="24"/>
              </w:rPr>
            </w:r>
            <w:r/>
          </w:p>
        </w:tc>
      </w:tr>
      <w:tr>
        <w:trPr>
          <w:trHeight w:val="383"/>
        </w:trPr>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spacing w:before="50" w:after="50"/>
              <w:tabs>
                <w:tab w:val="left" w:pos="1418"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315" w:type="dxa"/>
            <w:vAlign w:val="center"/>
            <w:textDirection w:val="lrTb"/>
            <w:noWrap w:val="false"/>
          </w:tcPr>
          <w:p>
            <w:pPr>
              <w:jc w:val="center"/>
              <w:spacing w:before="50" w:after="50"/>
              <w:tabs>
                <w:tab w:val="left" w:pos="1418"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spacing w:before="50" w:after="50"/>
              <w:tabs>
                <w:tab w:val="left" w:pos="1418"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077" w:type="dxa"/>
            <w:vAlign w:val="center"/>
            <w:textDirection w:val="lrTb"/>
            <w:noWrap w:val="false"/>
          </w:tcPr>
          <w:p>
            <w:pPr>
              <w:jc w:val="center"/>
              <w:spacing w:before="50" w:after="50"/>
              <w:tabs>
                <w:tab w:val="left" w:pos="1418"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before="50" w:after="50"/>
              <w:tabs>
                <w:tab w:val="left" w:pos="1418" w:leader="none"/>
              </w:tabs>
              <w:rPr>
                <w:rFonts w:hint="eastAsia" w:ascii="宋体" w:hAnsi="宋体" w:eastAsia="宋体" w:cs="宋体"/>
                <w:sz w:val="24"/>
              </w:rPr>
            </w:pPr>
            <w:r>
              <w:rPr>
                <w:rFonts w:hint="eastAsia" w:ascii="宋体" w:hAnsi="宋体" w:eastAsia="宋体" w:cs="宋体"/>
                <w:sz w:val="24"/>
              </w:rPr>
            </w:r>
            <w:r/>
          </w:p>
        </w:tc>
      </w:tr>
      <w:tr>
        <w:trPr>
          <w:trHeight w:val="377"/>
        </w:trPr>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spacing w:before="50" w:after="50"/>
              <w:tabs>
                <w:tab w:val="left" w:pos="1418"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315" w:type="dxa"/>
            <w:vAlign w:val="center"/>
            <w:textDirection w:val="lrTb"/>
            <w:noWrap w:val="false"/>
          </w:tcPr>
          <w:p>
            <w:pPr>
              <w:jc w:val="center"/>
              <w:spacing w:before="50" w:after="50"/>
              <w:tabs>
                <w:tab w:val="left" w:pos="1418"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spacing w:before="50" w:after="50"/>
              <w:tabs>
                <w:tab w:val="left" w:pos="1418"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077" w:type="dxa"/>
            <w:vAlign w:val="center"/>
            <w:textDirection w:val="lrTb"/>
            <w:noWrap w:val="false"/>
          </w:tcPr>
          <w:p>
            <w:pPr>
              <w:jc w:val="center"/>
              <w:spacing w:before="50" w:after="50"/>
              <w:tabs>
                <w:tab w:val="left" w:pos="1418"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before="50" w:after="50"/>
              <w:tabs>
                <w:tab w:val="left" w:pos="1418" w:leader="none"/>
              </w:tabs>
              <w:rPr>
                <w:rFonts w:hint="eastAsia" w:ascii="宋体" w:hAnsi="宋体" w:eastAsia="宋体" w:cs="宋体"/>
                <w:sz w:val="24"/>
              </w:rPr>
            </w:pPr>
            <w:r>
              <w:rPr>
                <w:rFonts w:hint="eastAsia" w:ascii="宋体" w:hAnsi="宋体" w:eastAsia="宋体" w:cs="宋体"/>
                <w:sz w:val="24"/>
              </w:rPr>
            </w:r>
            <w:r/>
          </w:p>
        </w:tc>
      </w:tr>
      <w:tr>
        <w:trPr>
          <w:trHeight w:val="377"/>
        </w:trPr>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spacing w:before="50" w:after="50"/>
              <w:tabs>
                <w:tab w:val="left" w:pos="1418"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315" w:type="dxa"/>
            <w:vAlign w:val="center"/>
            <w:textDirection w:val="lrTb"/>
            <w:noWrap w:val="false"/>
          </w:tcPr>
          <w:p>
            <w:pPr>
              <w:jc w:val="center"/>
              <w:spacing w:before="50" w:after="50"/>
              <w:tabs>
                <w:tab w:val="left" w:pos="1418"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spacing w:before="50" w:after="50"/>
              <w:tabs>
                <w:tab w:val="left" w:pos="1418"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077" w:type="dxa"/>
            <w:vAlign w:val="center"/>
            <w:textDirection w:val="lrTb"/>
            <w:noWrap w:val="false"/>
          </w:tcPr>
          <w:p>
            <w:pPr>
              <w:jc w:val="center"/>
              <w:spacing w:before="50" w:after="50"/>
              <w:tabs>
                <w:tab w:val="left" w:pos="1418"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before="50" w:after="50"/>
              <w:tabs>
                <w:tab w:val="left" w:pos="1418" w:leader="none"/>
              </w:tabs>
              <w:rPr>
                <w:rFonts w:hint="eastAsia" w:ascii="宋体" w:hAnsi="宋体" w:eastAsia="宋体" w:cs="宋体"/>
                <w:sz w:val="24"/>
              </w:rPr>
            </w:pPr>
            <w:r>
              <w:rPr>
                <w:rFonts w:hint="eastAsia" w:ascii="宋体" w:hAnsi="宋体" w:eastAsia="宋体" w:cs="宋体"/>
                <w:sz w:val="24"/>
              </w:rPr>
            </w:r>
            <w:r/>
          </w:p>
        </w:tc>
      </w:tr>
      <w:tr>
        <w:trPr>
          <w:trHeight w:val="377"/>
        </w:trPr>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spacing w:before="50" w:after="50"/>
              <w:tabs>
                <w:tab w:val="left" w:pos="1418"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315" w:type="dxa"/>
            <w:vAlign w:val="center"/>
            <w:textDirection w:val="lrTb"/>
            <w:noWrap w:val="false"/>
          </w:tcPr>
          <w:p>
            <w:pPr>
              <w:jc w:val="center"/>
              <w:spacing w:before="50" w:after="50"/>
              <w:tabs>
                <w:tab w:val="left" w:pos="1418"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spacing w:before="50" w:after="50"/>
              <w:tabs>
                <w:tab w:val="left" w:pos="1418"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077" w:type="dxa"/>
            <w:vAlign w:val="center"/>
            <w:textDirection w:val="lrTb"/>
            <w:noWrap w:val="false"/>
          </w:tcPr>
          <w:p>
            <w:pPr>
              <w:jc w:val="center"/>
              <w:spacing w:before="50" w:after="50"/>
              <w:tabs>
                <w:tab w:val="left" w:pos="1418"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before="50" w:after="50"/>
              <w:tabs>
                <w:tab w:val="left" w:pos="1418" w:leader="none"/>
              </w:tabs>
              <w:rPr>
                <w:rFonts w:hint="eastAsia" w:ascii="宋体" w:hAnsi="宋体" w:eastAsia="宋体" w:cs="宋体"/>
                <w:sz w:val="24"/>
              </w:rPr>
            </w:pPr>
            <w:r>
              <w:rPr>
                <w:rFonts w:hint="eastAsia" w:ascii="宋体" w:hAnsi="宋体" w:eastAsia="宋体" w:cs="宋体"/>
                <w:sz w:val="24"/>
              </w:rPr>
            </w:r>
            <w:r/>
          </w:p>
        </w:tc>
      </w:tr>
      <w:tr>
        <w:trPr>
          <w:trHeight w:val="512"/>
        </w:trPr>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spacing w:before="50" w:after="50"/>
              <w:tabs>
                <w:tab w:val="left" w:pos="1418" w:leader="none"/>
              </w:tabs>
              <w:rPr>
                <w:rFonts w:hint="eastAsia" w:ascii="宋体" w:hAnsi="宋体" w:eastAsia="宋体" w:cs="宋体"/>
                <w:sz w:val="24"/>
              </w:rPr>
            </w:pPr>
            <w:r>
              <w:rPr>
                <w:rFonts w:hint="eastAsia" w:ascii="宋体" w:hAnsi="宋体" w:eastAsia="宋体" w:cs="宋体"/>
                <w:sz w:val="24"/>
              </w:rPr>
              <w:t xml:space="preserve">……</w:t>
            </w:r>
            <w:r/>
          </w:p>
        </w:tc>
        <w:tc>
          <w:tcPr>
            <w:tcBorders>
              <w:top w:val="single" w:color="auto" w:sz="4" w:space="0"/>
              <w:left w:val="single" w:color="auto" w:sz="4" w:space="0"/>
              <w:bottom w:val="single" w:color="auto" w:sz="4" w:space="0"/>
              <w:right w:val="single" w:color="auto" w:sz="4" w:space="0"/>
            </w:tcBorders>
            <w:tcW w:w="2315" w:type="dxa"/>
            <w:vAlign w:val="center"/>
            <w:textDirection w:val="lrTb"/>
            <w:noWrap w:val="false"/>
          </w:tcPr>
          <w:p>
            <w:pPr>
              <w:jc w:val="center"/>
              <w:spacing w:before="50" w:after="50"/>
              <w:tabs>
                <w:tab w:val="left" w:pos="1418" w:leader="none"/>
              </w:tabs>
              <w:rPr>
                <w:rFonts w:hint="eastAsia" w:ascii="宋体" w:hAnsi="宋体" w:eastAsia="宋体" w:cs="宋体"/>
                <w:sz w:val="24"/>
              </w:rPr>
            </w:pPr>
            <w:r>
              <w:rPr>
                <w:rFonts w:hint="eastAsia" w:ascii="宋体" w:hAnsi="宋体" w:eastAsia="宋体" w:cs="宋体"/>
                <w:sz w:val="24"/>
              </w:rPr>
              <w:t xml:space="preserve">……</w:t>
            </w: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spacing w:before="50" w:after="50"/>
              <w:tabs>
                <w:tab w:val="left" w:pos="1418"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077" w:type="dxa"/>
            <w:vAlign w:val="center"/>
            <w:textDirection w:val="lrTb"/>
            <w:noWrap w:val="false"/>
          </w:tcPr>
          <w:p>
            <w:pPr>
              <w:jc w:val="center"/>
              <w:spacing w:before="50" w:after="50"/>
              <w:tabs>
                <w:tab w:val="left" w:pos="1418" w:leader="none"/>
              </w:tabs>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before="50" w:after="50"/>
              <w:tabs>
                <w:tab w:val="left" w:pos="1418" w:leader="none"/>
              </w:tabs>
              <w:rPr>
                <w:rFonts w:hint="eastAsia" w:ascii="宋体" w:hAnsi="宋体" w:eastAsia="宋体" w:cs="宋体"/>
                <w:sz w:val="24"/>
              </w:rPr>
            </w:pPr>
            <w:r>
              <w:rPr>
                <w:rFonts w:hint="eastAsia" w:ascii="宋体" w:hAnsi="宋体" w:eastAsia="宋体" w:cs="宋体"/>
                <w:sz w:val="24"/>
              </w:rPr>
            </w:r>
            <w:r/>
          </w:p>
        </w:tc>
      </w:tr>
      <w:tr>
        <w:trPr>
          <w:trHeight w:val="507"/>
        </w:trPr>
        <w:tc>
          <w:tcPr>
            <w:gridSpan w:val="3"/>
            <w:tcBorders>
              <w:top w:val="single" w:color="auto" w:sz="4" w:space="0"/>
              <w:left w:val="single" w:color="auto" w:sz="4" w:space="0"/>
              <w:bottom w:val="single" w:color="auto" w:sz="4" w:space="0"/>
              <w:right w:val="single" w:color="auto" w:sz="4" w:space="0"/>
            </w:tcBorders>
            <w:tcW w:w="5169" w:type="dxa"/>
            <w:vAlign w:val="center"/>
            <w:textDirection w:val="lrTb"/>
            <w:noWrap w:val="false"/>
          </w:tcPr>
          <w:p>
            <w:pPr>
              <w:jc w:val="center"/>
              <w:spacing w:before="50" w:after="50"/>
              <w:tabs>
                <w:tab w:val="left" w:pos="1418" w:leader="none"/>
              </w:tabs>
              <w:rPr>
                <w:rFonts w:hint="eastAsia" w:ascii="宋体" w:hAnsi="宋体" w:eastAsia="宋体" w:cs="宋体"/>
                <w:spacing w:val="20"/>
                <w:sz w:val="24"/>
              </w:rPr>
            </w:pPr>
            <w:r>
              <w:rPr>
                <w:rFonts w:hint="eastAsia" w:ascii="宋体" w:hAnsi="宋体" w:eastAsia="宋体" w:cs="宋体"/>
                <w:spacing w:val="20"/>
                <w:sz w:val="24"/>
              </w:rPr>
              <w:t xml:space="preserve">投标总报价</w:t>
            </w:r>
            <w:r/>
          </w:p>
        </w:tc>
        <w:tc>
          <w:tcPr>
            <w:gridSpan w:val="2"/>
            <w:tcBorders>
              <w:top w:val="single" w:color="auto" w:sz="4" w:space="0"/>
              <w:left w:val="single" w:color="auto" w:sz="4" w:space="0"/>
              <w:bottom w:val="single" w:color="auto" w:sz="4" w:space="0"/>
              <w:right w:val="single" w:color="auto" w:sz="4" w:space="0"/>
            </w:tcBorders>
            <w:tcW w:w="3918" w:type="dxa"/>
            <w:textDirection w:val="lrTb"/>
            <w:noWrap w:val="false"/>
          </w:tcPr>
          <w:p>
            <w:pPr>
              <w:jc w:val="center"/>
              <w:spacing w:before="50" w:after="50"/>
              <w:tabs>
                <w:tab w:val="left" w:pos="1418" w:leader="none"/>
              </w:tabs>
              <w:rPr>
                <w:rFonts w:hint="eastAsia" w:ascii="宋体" w:hAnsi="宋体" w:eastAsia="宋体" w:cs="宋体"/>
                <w:spacing w:val="20"/>
                <w:sz w:val="24"/>
              </w:rPr>
            </w:pPr>
            <w:r>
              <w:rPr>
                <w:rFonts w:hint="eastAsia" w:ascii="宋体" w:hAnsi="宋体" w:eastAsia="宋体" w:cs="宋体"/>
                <w:spacing w:val="20"/>
                <w:sz w:val="24"/>
              </w:rPr>
            </w:r>
            <w:bookmarkEnd w:id="98"/>
            <w:r/>
          </w:p>
        </w:tc>
      </w:tr>
    </w:tbl>
    <w:p>
      <w:pPr>
        <w:ind w:firstLine="482"/>
        <w:spacing w:line="360" w:lineRule="auto"/>
        <w:rPr>
          <w:rFonts w:hint="eastAsia" w:ascii="宋体" w:hAnsi="宋体" w:eastAsia="宋体" w:cs="宋体"/>
          <w:b/>
          <w:sz w:val="24"/>
        </w:rPr>
      </w:pPr>
      <w:r>
        <w:rPr>
          <w:rFonts w:hint="eastAsia" w:ascii="宋体" w:hAnsi="宋体" w:eastAsia="宋体" w:cs="宋体"/>
          <w:b/>
          <w:sz w:val="24"/>
        </w:rPr>
      </w:r>
      <w:r/>
    </w:p>
    <w:p>
      <w:pPr>
        <w:ind w:firstLine="482"/>
        <w:spacing w:line="360" w:lineRule="auto"/>
        <w:rPr>
          <w:rFonts w:hint="eastAsia" w:ascii="宋体" w:hAnsi="宋体" w:eastAsia="宋体" w:cs="宋体"/>
          <w:bCs/>
          <w:sz w:val="24"/>
        </w:rPr>
      </w:pPr>
      <w:r>
        <w:rPr>
          <w:rFonts w:hint="eastAsia" w:ascii="宋体" w:hAnsi="宋体" w:eastAsia="宋体" w:cs="宋体"/>
          <w:b/>
          <w:sz w:val="24"/>
        </w:rPr>
        <w:t xml:space="preserve">注：</w:t>
      </w:r>
      <w:r>
        <w:rPr>
          <w:rFonts w:hint="eastAsia" w:ascii="宋体" w:hAnsi="宋体" w:eastAsia="宋体" w:cs="宋体"/>
          <w:bCs/>
          <w:sz w:val="24"/>
        </w:rPr>
        <w:t xml:space="preserve">1、本项目采用固定单价合同。综合单价是指投标人负责为完成本次评估工作所包括但不限于人工费、通讯费、交通费、资料费、耗材费、代理服务费、人员工资及国家要求缴纳的社会保险、耗材、税费、运输、保险及相关劳务支出等工作所发生的全部费用以及投标人企业利润、税金和政策性文件规定及合同包含的所有风险、责任，即响应招标文件规定的各项应有费用。</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2、中标人收到中标通知书</w:t>
      </w:r>
      <w:r>
        <w:rPr>
          <w:rFonts w:hint="eastAsia" w:ascii="宋体" w:hAnsi="宋体" w:eastAsia="宋体" w:cs="宋体"/>
          <w:bCs/>
          <w:sz w:val="24"/>
          <w:lang w:val="en-US" w:eastAsia="zh-CN"/>
        </w:rPr>
        <w:t xml:space="preserve">三十</w:t>
      </w:r>
      <w:r>
        <w:rPr>
          <w:rFonts w:hint="eastAsia" w:ascii="宋体" w:hAnsi="宋体" w:eastAsia="宋体" w:cs="宋体"/>
          <w:bCs/>
          <w:sz w:val="24"/>
        </w:rPr>
        <w:t xml:space="preserve">日内须凭中标通知书与</w:t>
      </w:r>
      <w:r>
        <w:rPr>
          <w:rFonts w:hint="eastAsia" w:ascii="宋体" w:hAnsi="宋体" w:cs="宋体"/>
          <w:bCs/>
          <w:sz w:val="24"/>
          <w:lang w:eastAsia="zh-CN"/>
        </w:rPr>
        <w:t xml:space="preserve">采购人</w:t>
      </w:r>
      <w:r>
        <w:rPr>
          <w:rFonts w:hint="eastAsia" w:ascii="宋体" w:hAnsi="宋体" w:eastAsia="宋体" w:cs="宋体"/>
          <w:bCs/>
          <w:sz w:val="24"/>
        </w:rPr>
        <w:t xml:space="preserve">签订合同。</w:t>
      </w:r>
      <w:r/>
    </w:p>
    <w:p>
      <w:pPr>
        <w:pStyle w:val="837"/>
        <w:ind w:left="-140" w:firstLine="600"/>
        <w:rPr>
          <w:rFonts w:hint="eastAsia" w:ascii="宋体" w:hAnsi="宋体" w:eastAsia="宋体" w:cs="宋体"/>
          <w:bCs/>
          <w:sz w:val="24"/>
        </w:rPr>
      </w:pPr>
      <w:r>
        <w:rPr>
          <w:rFonts w:hint="eastAsia" w:ascii="宋体" w:hAnsi="宋体" w:eastAsia="宋体" w:cs="宋体"/>
          <w:bCs/>
          <w:sz w:val="24"/>
        </w:rPr>
        <w:t xml:space="preserve">3、行数不够，自行添加。</w:t>
      </w:r>
      <w:r/>
    </w:p>
    <w:p>
      <w:pPr>
        <w:ind w:firstLine="5040"/>
        <w:spacing w:line="360" w:lineRule="auto"/>
        <w:rPr>
          <w:rFonts w:hint="eastAsia" w:ascii="宋体" w:hAnsi="宋体" w:eastAsia="宋体" w:cs="宋体"/>
          <w:szCs w:val="28"/>
        </w:rPr>
      </w:pPr>
      <w:r>
        <w:rPr>
          <w:rFonts w:hint="eastAsia" w:ascii="宋体" w:hAnsi="宋体" w:eastAsia="宋体" w:cs="宋体"/>
          <w:szCs w:val="28"/>
        </w:rPr>
        <w:t xml:space="preserve">投标单位（</w:t>
      </w:r>
      <w:r>
        <w:rPr>
          <w:rFonts w:hint="eastAsia" w:ascii="宋体" w:hAnsi="宋体" w:eastAsia="宋体" w:cs="宋体"/>
          <w:color w:val="000000"/>
          <w:sz w:val="24"/>
          <w:szCs w:val="24"/>
        </w:rPr>
        <w:t xml:space="preserve">加盖CA电子公章</w:t>
      </w:r>
      <w:r>
        <w:rPr>
          <w:rFonts w:hint="eastAsia" w:ascii="宋体" w:hAnsi="宋体" w:eastAsia="宋体" w:cs="宋体"/>
          <w:szCs w:val="28"/>
        </w:rPr>
        <w:t xml:space="preserve">）：</w:t>
      </w:r>
      <w:r/>
    </w:p>
    <w:p>
      <w:pPr>
        <w:jc w:val="center"/>
        <w:spacing w:line="360" w:lineRule="auto"/>
        <w:rPr>
          <w:rFonts w:hint="eastAsia" w:ascii="宋体" w:hAnsi="宋体" w:eastAsia="宋体" w:cs="宋体"/>
          <w:szCs w:val="28"/>
        </w:rPr>
      </w:pPr>
      <w:r>
        <w:rPr>
          <w:rFonts w:hint="eastAsia" w:ascii="宋体" w:hAnsi="宋体" w:eastAsia="宋体" w:cs="宋体"/>
          <w:szCs w:val="28"/>
        </w:rPr>
        <w:t xml:space="preserve">                            法定代表人或委托代理人（签字或盖章）：</w:t>
      </w:r>
      <w:r/>
    </w:p>
    <w:p>
      <w:pPr>
        <w:ind w:firstLine="440"/>
        <w:jc w:val="both"/>
        <w:rPr>
          <w:rFonts w:hint="eastAsia" w:ascii="宋体" w:hAnsi="宋体" w:eastAsia="宋体" w:cs="宋体"/>
          <w:i/>
          <w:color w:val="000000"/>
          <w:sz w:val="32"/>
          <w:szCs w:val="32"/>
          <w:u w:val="single"/>
        </w:rPr>
      </w:pPr>
      <w:r>
        <w:rPr>
          <w:rFonts w:hint="eastAsia" w:ascii="宋体" w:hAnsi="宋体" w:eastAsia="宋体" w:cs="宋体"/>
          <w:szCs w:val="28"/>
        </w:rPr>
        <w:t xml:space="preserve">                         </w:t>
      </w:r>
      <w:r>
        <w:rPr>
          <w:rFonts w:hint="eastAsia" w:ascii="宋体" w:hAnsi="宋体" w:eastAsia="宋体" w:cs="宋体"/>
          <w:szCs w:val="28"/>
          <w:lang w:val="en-US" w:eastAsia="zh-CN"/>
        </w:rPr>
        <w:t xml:space="preserve">                   </w:t>
      </w:r>
      <w:r>
        <w:rPr>
          <w:rFonts w:hint="eastAsia" w:ascii="宋体" w:hAnsi="宋体" w:eastAsia="宋体" w:cs="宋体"/>
          <w:szCs w:val="28"/>
        </w:rPr>
        <w:t xml:space="preserve"> 年  月  日</w:t>
      </w:r>
      <w:r/>
    </w:p>
    <w:p>
      <w:pPr>
        <w:ind w:firstLine="440"/>
        <w:jc w:val="center"/>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657"/>
        <w:rPr>
          <w:rFonts w:hint="eastAsia" w:ascii="宋体" w:hAnsi="宋体" w:eastAsia="宋体" w:cs="宋体"/>
        </w:rPr>
      </w:pPr>
      <w:r>
        <w:rPr>
          <w:rFonts w:hint="eastAsia" w:ascii="宋体" w:hAnsi="宋体" w:eastAsia="宋体" w:cs="宋体"/>
        </w:rPr>
      </w:r>
      <w:r/>
    </w:p>
    <w:p>
      <w:pPr>
        <w:ind w:firstLine="440"/>
        <w:jc w:val="center"/>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ind w:firstLine="440"/>
        <w:jc w:val="center"/>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ind w:firstLine="440"/>
        <w:jc w:val="center"/>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657"/>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657"/>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657"/>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ind w:firstLine="440"/>
        <w:jc w:val="center"/>
        <w:rPr>
          <w:rFonts w:hint="eastAsia" w:ascii="宋体" w:hAnsi="宋体" w:eastAsia="宋体" w:cs="宋体"/>
          <w:color w:val="000000"/>
          <w:sz w:val="24"/>
          <w:szCs w:val="24"/>
        </w:rPr>
      </w:pPr>
      <w:r>
        <w:rPr>
          <w:rFonts w:hint="eastAsia" w:ascii="宋体" w:hAnsi="宋体" w:eastAsia="宋体" w:cs="宋体"/>
          <w:i/>
          <w:color w:val="000000"/>
          <w:sz w:val="32"/>
          <w:szCs w:val="32"/>
          <w:u w:val="single"/>
        </w:rPr>
        <w:t xml:space="preserve">十三、技术要求响应及偏离表</w:t>
      </w:r>
      <w:r/>
    </w:p>
    <w:tbl>
      <w:tblPr>
        <w:tblStyle w:val="651"/>
        <w:tblW w:w="9297"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58"/>
        <w:gridCol w:w="2509"/>
        <w:gridCol w:w="2372"/>
        <w:gridCol w:w="1779"/>
        <w:gridCol w:w="1779"/>
      </w:tblGrid>
      <w:tr>
        <w:trPr>
          <w:jc w:val="center"/>
          <w:tblCellSpacing w:w="0" w:type="dxa"/>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47"/>
              <w:jc w:val="center"/>
              <w:spacing w:line="500" w:lineRule="exact"/>
              <w:rPr>
                <w:rFonts w:hint="eastAsia" w:ascii="宋体" w:hAnsi="宋体" w:eastAsia="宋体" w:cs="宋体"/>
                <w:color w:val="000000"/>
                <w:szCs w:val="24"/>
              </w:rPr>
            </w:pPr>
            <w:r>
              <w:rPr>
                <w:rFonts w:hint="eastAsia" w:ascii="宋体" w:hAnsi="宋体" w:eastAsia="宋体" w:cs="宋体"/>
                <w:color w:val="000000"/>
                <w:szCs w:val="24"/>
              </w:rPr>
              <w:t xml:space="preserve">序号</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47"/>
              <w:jc w:val="center"/>
              <w:spacing w:line="500" w:lineRule="exact"/>
              <w:rPr>
                <w:rFonts w:hint="eastAsia" w:ascii="宋体" w:hAnsi="宋体" w:eastAsia="宋体" w:cs="宋体"/>
                <w:color w:val="000000"/>
                <w:szCs w:val="24"/>
              </w:rPr>
            </w:pPr>
            <w:r>
              <w:rPr>
                <w:rFonts w:hint="eastAsia" w:ascii="宋体" w:hAnsi="宋体" w:eastAsia="宋体" w:cs="宋体"/>
                <w:color w:val="000000"/>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47"/>
              <w:jc w:val="center"/>
              <w:spacing w:line="500" w:lineRule="exact"/>
              <w:rPr>
                <w:rFonts w:hint="eastAsia" w:ascii="宋体" w:hAnsi="宋体" w:eastAsia="宋体" w:cs="宋体"/>
                <w:color w:val="000000"/>
                <w:szCs w:val="24"/>
              </w:rPr>
            </w:pPr>
            <w:r>
              <w:rPr>
                <w:rFonts w:hint="eastAsia" w:ascii="宋体" w:hAnsi="宋体" w:eastAsia="宋体" w:cs="宋体"/>
                <w:color w:val="000000"/>
                <w:szCs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7"/>
              <w:jc w:val="center"/>
              <w:spacing w:line="500" w:lineRule="exact"/>
              <w:rPr>
                <w:rFonts w:hint="eastAsia" w:ascii="宋体" w:hAnsi="宋体" w:eastAsia="宋体" w:cs="宋体"/>
                <w:color w:val="000000"/>
                <w:szCs w:val="24"/>
              </w:rPr>
            </w:pPr>
            <w:r>
              <w:rPr>
                <w:rFonts w:hint="eastAsia" w:ascii="宋体" w:hAnsi="宋体" w:eastAsia="宋体" w:cs="宋体"/>
                <w:color w:val="000000"/>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7"/>
              <w:jc w:val="center"/>
              <w:spacing w:line="500" w:lineRule="exact"/>
              <w:rPr>
                <w:rFonts w:hint="eastAsia" w:ascii="宋体" w:hAnsi="宋体" w:eastAsia="宋体" w:cs="宋体"/>
                <w:color w:val="000000"/>
                <w:szCs w:val="24"/>
              </w:rPr>
            </w:pPr>
            <w:r>
              <w:rPr>
                <w:rFonts w:hint="eastAsia" w:ascii="宋体" w:hAnsi="宋体" w:eastAsia="宋体" w:cs="宋体"/>
                <w:color w:val="000000"/>
                <w:szCs w:val="24"/>
              </w:rPr>
              <w:t xml:space="preserve">证明材料</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47"/>
              <w:ind w:firstLine="480"/>
              <w:spacing w:line="500" w:lineRule="exact"/>
              <w:rPr>
                <w:rFonts w:hint="eastAsia" w:ascii="宋体" w:hAnsi="宋体" w:eastAsia="宋体" w:cs="宋体"/>
                <w:color w:val="000000"/>
                <w:szCs w:val="24"/>
              </w:rPr>
            </w:pPr>
            <w:r>
              <w:rPr>
                <w:rFonts w:hint="eastAsia" w:ascii="宋体" w:hAnsi="宋体" w:eastAsia="宋体" w:cs="宋体"/>
                <w:color w:val="000000"/>
                <w:szCs w:val="24"/>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47"/>
              <w:ind w:firstLine="480"/>
              <w:spacing w:line="500" w:lineRule="exact"/>
              <w:rPr>
                <w:rFonts w:hint="eastAsia" w:ascii="宋体" w:hAnsi="宋体" w:eastAsia="宋体" w:cs="宋体"/>
                <w:color w:val="000000"/>
                <w:szCs w:val="24"/>
              </w:rPr>
            </w:pPr>
            <w:r>
              <w:rPr>
                <w:rFonts w:hint="eastAsia" w:ascii="宋体" w:hAnsi="宋体" w:eastAsia="宋体" w:cs="宋体"/>
                <w:color w:val="000000"/>
                <w:szCs w:val="24"/>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47"/>
              <w:ind w:firstLine="480"/>
              <w:spacing w:line="500" w:lineRule="exact"/>
              <w:rPr>
                <w:rFonts w:hint="eastAsia" w:ascii="宋体" w:hAnsi="宋体" w:eastAsia="宋体" w:cs="宋体"/>
                <w:color w:val="000000"/>
                <w:szCs w:val="24"/>
              </w:rPr>
            </w:pPr>
            <w:r>
              <w:rPr>
                <w:rFonts w:hint="eastAsia" w:ascii="宋体" w:hAnsi="宋体" w:eastAsia="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7"/>
              <w:ind w:firstLine="480"/>
              <w:spacing w:line="500" w:lineRule="exact"/>
              <w:rPr>
                <w:rFonts w:hint="eastAsia" w:ascii="宋体" w:hAnsi="宋体" w:eastAsia="宋体" w:cs="宋体"/>
                <w:color w:val="000000"/>
                <w:szCs w:val="24"/>
              </w:rPr>
            </w:pPr>
            <w:r>
              <w:rPr>
                <w:rFonts w:hint="eastAsia" w:ascii="宋体" w:hAnsi="宋体" w:eastAsia="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7"/>
              <w:ind w:firstLine="480"/>
              <w:spacing w:line="500" w:lineRule="exact"/>
              <w:rPr>
                <w:rFonts w:hint="eastAsia" w:ascii="宋体" w:hAnsi="宋体" w:eastAsia="宋体" w:cs="宋体"/>
                <w:color w:val="000000"/>
                <w:szCs w:val="24"/>
              </w:rPr>
            </w:pPr>
            <w:r>
              <w:rPr>
                <w:rFonts w:hint="eastAsia" w:ascii="宋体" w:hAnsi="宋体" w:eastAsia="宋体" w:cs="宋体"/>
                <w:color w:val="000000"/>
                <w:szCs w:val="24"/>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47"/>
              <w:ind w:firstLine="480"/>
              <w:spacing w:line="500" w:lineRule="exact"/>
              <w:rPr>
                <w:rFonts w:hint="eastAsia" w:ascii="宋体" w:hAnsi="宋体" w:eastAsia="宋体" w:cs="宋体"/>
                <w:color w:val="000000"/>
                <w:szCs w:val="24"/>
              </w:rPr>
            </w:pPr>
            <w:r>
              <w:rPr>
                <w:rFonts w:hint="eastAsia" w:ascii="宋体" w:hAnsi="宋体" w:eastAsia="宋体" w:cs="宋体"/>
                <w:color w:val="000000"/>
                <w:szCs w:val="24"/>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47"/>
              <w:ind w:firstLine="480"/>
              <w:spacing w:line="500" w:lineRule="exact"/>
              <w:rPr>
                <w:rFonts w:hint="eastAsia" w:ascii="宋体" w:hAnsi="宋体" w:eastAsia="宋体" w:cs="宋体"/>
                <w:color w:val="000000"/>
                <w:szCs w:val="24"/>
              </w:rPr>
            </w:pPr>
            <w:r>
              <w:rPr>
                <w:rFonts w:hint="eastAsia" w:ascii="宋体" w:hAnsi="宋体" w:eastAsia="宋体" w:cs="宋体"/>
                <w:color w:val="000000"/>
                <w:szCs w:val="24"/>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47"/>
              <w:ind w:firstLine="480"/>
              <w:spacing w:line="500" w:lineRule="exact"/>
              <w:rPr>
                <w:rFonts w:hint="eastAsia" w:ascii="宋体" w:hAnsi="宋体" w:eastAsia="宋体" w:cs="宋体"/>
                <w:color w:val="000000"/>
                <w:szCs w:val="24"/>
              </w:rPr>
            </w:pPr>
            <w:r>
              <w:rPr>
                <w:rFonts w:hint="eastAsia" w:ascii="宋体" w:hAnsi="宋体" w:eastAsia="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7"/>
              <w:ind w:firstLine="480"/>
              <w:spacing w:line="500" w:lineRule="exact"/>
              <w:rPr>
                <w:rFonts w:hint="eastAsia" w:ascii="宋体" w:hAnsi="宋体" w:eastAsia="宋体" w:cs="宋体"/>
                <w:color w:val="000000"/>
                <w:szCs w:val="24"/>
              </w:rPr>
            </w:pPr>
            <w:r>
              <w:rPr>
                <w:rFonts w:hint="eastAsia" w:ascii="宋体" w:hAnsi="宋体" w:eastAsia="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7"/>
              <w:ind w:firstLine="480"/>
              <w:spacing w:line="500" w:lineRule="exact"/>
              <w:rPr>
                <w:rFonts w:hint="eastAsia" w:ascii="宋体" w:hAnsi="宋体" w:eastAsia="宋体" w:cs="宋体"/>
                <w:color w:val="000000"/>
                <w:szCs w:val="24"/>
              </w:rPr>
            </w:pPr>
            <w:r>
              <w:rPr>
                <w:rFonts w:hint="eastAsia" w:ascii="宋体" w:hAnsi="宋体" w:eastAsia="宋体" w:cs="宋体"/>
                <w:color w:val="000000"/>
                <w:szCs w:val="24"/>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47"/>
              <w:ind w:firstLine="480"/>
              <w:jc w:val="center"/>
              <w:spacing w:line="500" w:lineRule="exact"/>
              <w:rPr>
                <w:rFonts w:hint="eastAsia" w:ascii="宋体" w:hAnsi="宋体" w:eastAsia="宋体" w:cs="宋体"/>
                <w:color w:val="000000"/>
                <w:szCs w:val="24"/>
              </w:rPr>
            </w:pPr>
            <w:r>
              <w:rPr>
                <w:rFonts w:hint="eastAsia" w:ascii="宋体" w:hAnsi="宋体" w:eastAsia="宋体" w:cs="宋体"/>
                <w:color w:val="000000"/>
                <w:szCs w:val="24"/>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47"/>
              <w:ind w:firstLine="480"/>
              <w:jc w:val="center"/>
              <w:spacing w:line="500" w:lineRule="exact"/>
              <w:rPr>
                <w:rFonts w:hint="eastAsia" w:ascii="宋体" w:hAnsi="宋体" w:eastAsia="宋体" w:cs="宋体"/>
                <w:color w:val="000000"/>
                <w:szCs w:val="24"/>
              </w:rPr>
            </w:pPr>
            <w:r>
              <w:rPr>
                <w:rFonts w:hint="eastAsia" w:ascii="宋体" w:hAnsi="宋体" w:eastAsia="宋体" w:cs="宋体"/>
                <w:color w:val="000000"/>
                <w:szCs w:val="24"/>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47"/>
              <w:ind w:firstLine="480"/>
              <w:jc w:val="center"/>
              <w:spacing w:line="500" w:lineRule="exact"/>
              <w:rPr>
                <w:rFonts w:hint="eastAsia" w:ascii="宋体" w:hAnsi="宋体" w:eastAsia="宋体" w:cs="宋体"/>
                <w:color w:val="000000"/>
                <w:szCs w:val="24"/>
              </w:rPr>
            </w:pPr>
            <w:r>
              <w:rPr>
                <w:rFonts w:hint="eastAsia" w:ascii="宋体" w:hAnsi="宋体" w:eastAsia="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7"/>
              <w:ind w:firstLine="480"/>
              <w:jc w:val="center"/>
              <w:spacing w:line="500" w:lineRule="exact"/>
              <w:rPr>
                <w:rFonts w:hint="eastAsia" w:ascii="宋体" w:hAnsi="宋体" w:eastAsia="宋体" w:cs="宋体"/>
                <w:color w:val="000000"/>
                <w:szCs w:val="24"/>
              </w:rPr>
            </w:pPr>
            <w:r>
              <w:rPr>
                <w:rFonts w:hint="eastAsia" w:ascii="宋体" w:hAnsi="宋体" w:eastAsia="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7"/>
              <w:ind w:firstLine="480"/>
              <w:jc w:val="center"/>
              <w:spacing w:line="500" w:lineRule="exact"/>
              <w:rPr>
                <w:rFonts w:hint="eastAsia" w:ascii="宋体" w:hAnsi="宋体" w:eastAsia="宋体" w:cs="宋体"/>
                <w:color w:val="000000"/>
                <w:szCs w:val="24"/>
              </w:rPr>
            </w:pPr>
            <w:r>
              <w:rPr>
                <w:rFonts w:hint="eastAsia" w:ascii="宋体" w:hAnsi="宋体" w:eastAsia="宋体" w:cs="宋体"/>
                <w:color w:val="000000"/>
                <w:szCs w:val="24"/>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47"/>
              <w:ind w:firstLine="480"/>
              <w:spacing w:line="500" w:lineRule="exact"/>
              <w:rPr>
                <w:rFonts w:hint="eastAsia" w:ascii="宋体" w:hAnsi="宋体" w:eastAsia="宋体" w:cs="宋体"/>
                <w:color w:val="000000"/>
              </w:rPr>
            </w:pPr>
            <w:r>
              <w:rPr>
                <w:rFonts w:hint="eastAsia" w:ascii="宋体" w:hAnsi="宋体" w:eastAsia="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47"/>
              <w:ind w:firstLine="480"/>
              <w:spacing w:line="500" w:lineRule="exact"/>
              <w:rPr>
                <w:rFonts w:hint="eastAsia" w:ascii="宋体" w:hAnsi="宋体" w:eastAsia="宋体" w:cs="宋体"/>
                <w:color w:val="000000"/>
              </w:rPr>
            </w:pPr>
            <w:r>
              <w:rPr>
                <w:rFonts w:hint="eastAsia" w:ascii="宋体" w:hAnsi="宋体" w:eastAsia="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47"/>
              <w:ind w:firstLine="480"/>
              <w:spacing w:line="500" w:lineRule="exact"/>
              <w:rPr>
                <w:rFonts w:hint="eastAsia" w:ascii="宋体" w:hAnsi="宋体" w:eastAsia="宋体" w:cs="宋体"/>
                <w:color w:val="000000"/>
              </w:rPr>
            </w:pPr>
            <w:r>
              <w:rPr>
                <w:rFonts w:hint="eastAsia" w:ascii="宋体" w:hAnsi="宋体" w:eastAsia="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7"/>
              <w:ind w:firstLine="480"/>
              <w:spacing w:line="500" w:lineRule="exact"/>
              <w:rPr>
                <w:rFonts w:hint="eastAsia" w:ascii="宋体" w:hAnsi="宋体" w:eastAsia="宋体" w:cs="宋体"/>
                <w:color w:val="000000"/>
              </w:rPr>
            </w:pPr>
            <w:r>
              <w:rPr>
                <w:rFonts w:hint="eastAsia" w:ascii="宋体" w:hAnsi="宋体" w:eastAsia="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7"/>
              <w:ind w:firstLine="480"/>
              <w:spacing w:line="500" w:lineRule="exact"/>
              <w:rPr>
                <w:rFonts w:hint="eastAsia" w:ascii="宋体" w:hAnsi="宋体" w:eastAsia="宋体" w:cs="宋体"/>
                <w:color w:val="000000"/>
              </w:rPr>
            </w:pPr>
            <w:r>
              <w:rPr>
                <w:rFonts w:hint="eastAsia" w:ascii="宋体" w:hAnsi="宋体" w:eastAsia="宋体" w:cs="宋体"/>
                <w:color w:val="000000"/>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47"/>
              <w:ind w:firstLine="480"/>
              <w:spacing w:line="500" w:lineRule="exact"/>
              <w:rPr>
                <w:rFonts w:hint="eastAsia" w:ascii="宋体" w:hAnsi="宋体" w:eastAsia="宋体" w:cs="宋体"/>
                <w:color w:val="000000"/>
              </w:rPr>
            </w:pPr>
            <w:r>
              <w:rPr>
                <w:rFonts w:hint="eastAsia" w:ascii="宋体" w:hAnsi="宋体" w:eastAsia="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47"/>
              <w:ind w:firstLine="480"/>
              <w:spacing w:line="500" w:lineRule="exact"/>
              <w:rPr>
                <w:rFonts w:hint="eastAsia" w:ascii="宋体" w:hAnsi="宋体" w:eastAsia="宋体" w:cs="宋体"/>
                <w:color w:val="000000"/>
              </w:rPr>
            </w:pPr>
            <w:r>
              <w:rPr>
                <w:rFonts w:hint="eastAsia" w:ascii="宋体" w:hAnsi="宋体" w:eastAsia="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47"/>
              <w:ind w:firstLine="480"/>
              <w:spacing w:line="500" w:lineRule="exact"/>
              <w:rPr>
                <w:rFonts w:hint="eastAsia" w:ascii="宋体" w:hAnsi="宋体" w:eastAsia="宋体" w:cs="宋体"/>
                <w:color w:val="000000"/>
              </w:rPr>
            </w:pPr>
            <w:r>
              <w:rPr>
                <w:rFonts w:hint="eastAsia" w:ascii="宋体" w:hAnsi="宋体" w:eastAsia="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7"/>
              <w:ind w:firstLine="480"/>
              <w:spacing w:line="500" w:lineRule="exact"/>
              <w:rPr>
                <w:rFonts w:hint="eastAsia" w:ascii="宋体" w:hAnsi="宋体" w:eastAsia="宋体" w:cs="宋体"/>
                <w:color w:val="000000"/>
              </w:rPr>
            </w:pPr>
            <w:r>
              <w:rPr>
                <w:rFonts w:hint="eastAsia" w:ascii="宋体" w:hAnsi="宋体" w:eastAsia="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7"/>
              <w:ind w:firstLine="480"/>
              <w:spacing w:line="500" w:lineRule="exact"/>
              <w:rPr>
                <w:rFonts w:hint="eastAsia" w:ascii="宋体" w:hAnsi="宋体" w:eastAsia="宋体" w:cs="宋体"/>
                <w:color w:val="000000"/>
              </w:rPr>
            </w:pPr>
            <w:r>
              <w:rPr>
                <w:rFonts w:hint="eastAsia" w:ascii="宋体" w:hAnsi="宋体" w:eastAsia="宋体" w:cs="宋体"/>
                <w:color w:val="000000"/>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47"/>
              <w:ind w:firstLine="480"/>
              <w:spacing w:line="500" w:lineRule="exact"/>
              <w:rPr>
                <w:rFonts w:hint="eastAsia" w:ascii="宋体" w:hAnsi="宋体" w:eastAsia="宋体" w:cs="宋体"/>
                <w:color w:val="000000"/>
              </w:rPr>
            </w:pPr>
            <w:r>
              <w:rPr>
                <w:rFonts w:hint="eastAsia" w:ascii="宋体" w:hAnsi="宋体" w:eastAsia="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47"/>
              <w:ind w:firstLine="480"/>
              <w:spacing w:line="500" w:lineRule="exact"/>
              <w:rPr>
                <w:rFonts w:hint="eastAsia" w:ascii="宋体" w:hAnsi="宋体" w:eastAsia="宋体" w:cs="宋体"/>
                <w:color w:val="000000"/>
              </w:rPr>
            </w:pPr>
            <w:r>
              <w:rPr>
                <w:rFonts w:hint="eastAsia" w:ascii="宋体" w:hAnsi="宋体" w:eastAsia="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47"/>
              <w:ind w:firstLine="480"/>
              <w:spacing w:line="500" w:lineRule="exact"/>
              <w:rPr>
                <w:rFonts w:hint="eastAsia" w:ascii="宋体" w:hAnsi="宋体" w:eastAsia="宋体" w:cs="宋体"/>
                <w:color w:val="000000"/>
              </w:rPr>
            </w:pPr>
            <w:r>
              <w:rPr>
                <w:rFonts w:hint="eastAsia" w:ascii="宋体" w:hAnsi="宋体" w:eastAsia="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7"/>
              <w:ind w:firstLine="480"/>
              <w:spacing w:line="500" w:lineRule="exact"/>
              <w:rPr>
                <w:rFonts w:hint="eastAsia" w:ascii="宋体" w:hAnsi="宋体" w:eastAsia="宋体" w:cs="宋体"/>
                <w:color w:val="000000"/>
              </w:rPr>
            </w:pPr>
            <w:r>
              <w:rPr>
                <w:rFonts w:hint="eastAsia" w:ascii="宋体" w:hAnsi="宋体" w:eastAsia="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7"/>
              <w:ind w:firstLine="480"/>
              <w:spacing w:line="500" w:lineRule="exact"/>
              <w:rPr>
                <w:rFonts w:hint="eastAsia" w:ascii="宋体" w:hAnsi="宋体" w:eastAsia="宋体" w:cs="宋体"/>
                <w:color w:val="000000"/>
              </w:rPr>
            </w:pPr>
            <w:r>
              <w:rPr>
                <w:rFonts w:hint="eastAsia" w:ascii="宋体" w:hAnsi="宋体" w:eastAsia="宋体" w:cs="宋体"/>
                <w:color w:val="000000"/>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47"/>
              <w:ind w:firstLine="480"/>
              <w:spacing w:line="500" w:lineRule="exact"/>
              <w:rPr>
                <w:rFonts w:hint="eastAsia" w:ascii="宋体" w:hAnsi="宋体" w:eastAsia="宋体" w:cs="宋体"/>
                <w:color w:val="000000"/>
              </w:rPr>
            </w:pPr>
            <w:r>
              <w:rPr>
                <w:rFonts w:hint="eastAsia" w:ascii="宋体" w:hAnsi="宋体" w:eastAsia="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47"/>
              <w:ind w:firstLine="480"/>
              <w:spacing w:line="500" w:lineRule="exact"/>
              <w:rPr>
                <w:rFonts w:hint="eastAsia" w:ascii="宋体" w:hAnsi="宋体" w:eastAsia="宋体" w:cs="宋体"/>
                <w:color w:val="000000"/>
              </w:rPr>
            </w:pPr>
            <w:r>
              <w:rPr>
                <w:rFonts w:hint="eastAsia" w:ascii="宋体" w:hAnsi="宋体" w:eastAsia="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47"/>
              <w:ind w:firstLine="480"/>
              <w:spacing w:line="500" w:lineRule="exact"/>
              <w:rPr>
                <w:rFonts w:hint="eastAsia" w:ascii="宋体" w:hAnsi="宋体" w:eastAsia="宋体" w:cs="宋体"/>
                <w:color w:val="000000"/>
              </w:rPr>
            </w:pPr>
            <w:r>
              <w:rPr>
                <w:rFonts w:hint="eastAsia" w:ascii="宋体" w:hAnsi="宋体" w:eastAsia="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7"/>
              <w:ind w:firstLine="480"/>
              <w:spacing w:line="500" w:lineRule="exact"/>
              <w:rPr>
                <w:rFonts w:hint="eastAsia" w:ascii="宋体" w:hAnsi="宋体" w:eastAsia="宋体" w:cs="宋体"/>
                <w:color w:val="000000"/>
              </w:rPr>
            </w:pPr>
            <w:r>
              <w:rPr>
                <w:rFonts w:hint="eastAsia" w:ascii="宋体" w:hAnsi="宋体" w:eastAsia="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7"/>
              <w:ind w:firstLine="480"/>
              <w:spacing w:line="500" w:lineRule="exact"/>
              <w:rPr>
                <w:rFonts w:hint="eastAsia" w:ascii="宋体" w:hAnsi="宋体" w:eastAsia="宋体" w:cs="宋体"/>
                <w:color w:val="000000"/>
              </w:rPr>
            </w:pPr>
            <w:r>
              <w:rPr>
                <w:rFonts w:hint="eastAsia" w:ascii="宋体" w:hAnsi="宋体" w:eastAsia="宋体" w:cs="宋体"/>
                <w:color w:val="000000"/>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47"/>
              <w:ind w:firstLine="480"/>
              <w:spacing w:line="500" w:lineRule="exact"/>
              <w:rPr>
                <w:rFonts w:hint="eastAsia" w:ascii="宋体" w:hAnsi="宋体" w:eastAsia="宋体" w:cs="宋体"/>
                <w:color w:val="000000"/>
              </w:rPr>
            </w:pPr>
            <w:r>
              <w:rPr>
                <w:rFonts w:hint="eastAsia" w:ascii="宋体" w:hAnsi="宋体" w:eastAsia="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47"/>
              <w:ind w:firstLine="480"/>
              <w:spacing w:line="500" w:lineRule="exact"/>
              <w:rPr>
                <w:rFonts w:hint="eastAsia" w:ascii="宋体" w:hAnsi="宋体" w:eastAsia="宋体" w:cs="宋体"/>
                <w:color w:val="000000"/>
              </w:rPr>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47"/>
              <w:ind w:firstLine="480"/>
              <w:spacing w:line="500" w:lineRule="exact"/>
              <w:rPr>
                <w:rFonts w:hint="eastAsia" w:ascii="宋体" w:hAnsi="宋体" w:eastAsia="宋体" w:cs="宋体"/>
                <w:color w:val="000000"/>
              </w:rPr>
            </w:pPr>
            <w:r>
              <w:rPr>
                <w:rFonts w:hint="eastAsia" w:ascii="宋体" w:hAnsi="宋体" w:eastAsia="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7"/>
              <w:ind w:firstLine="480"/>
              <w:spacing w:line="500" w:lineRule="exact"/>
              <w:rPr>
                <w:rFonts w:hint="eastAsia" w:ascii="宋体" w:hAnsi="宋体" w:eastAsia="宋体" w:cs="宋体"/>
                <w:color w:val="000000"/>
              </w:rPr>
            </w:pPr>
            <w:r>
              <w:rPr>
                <w:rFonts w:hint="eastAsia" w:ascii="宋体" w:hAnsi="宋体" w:eastAsia="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7"/>
              <w:ind w:firstLine="480"/>
              <w:spacing w:line="500" w:lineRule="exact"/>
              <w:rPr>
                <w:rFonts w:hint="eastAsia" w:ascii="宋体" w:hAnsi="宋体" w:eastAsia="宋体" w:cs="宋体"/>
                <w:color w:val="000000"/>
              </w:rPr>
            </w:pPr>
            <w:r>
              <w:rPr>
                <w:rFonts w:hint="eastAsia" w:ascii="宋体" w:hAnsi="宋体" w:eastAsia="宋体" w:cs="宋体"/>
                <w:color w:val="000000"/>
              </w:rPr>
              <w:t xml:space="preserve"> </w:t>
            </w:r>
            <w:r/>
          </w:p>
        </w:tc>
      </w:tr>
    </w:tbl>
    <w:p>
      <w:pPr>
        <w:pStyle w:val="847"/>
        <w:ind w:firstLine="480"/>
        <w:rPr>
          <w:rFonts w:hint="eastAsia" w:ascii="宋体" w:hAnsi="宋体" w:eastAsia="宋体" w:cs="宋体"/>
          <w:color w:val="000000"/>
        </w:rPr>
      </w:pPr>
      <w:r>
        <w:rPr>
          <w:rFonts w:hint="eastAsia" w:ascii="宋体" w:hAnsi="宋体" w:eastAsia="宋体" w:cs="宋体"/>
          <w:color w:val="000000"/>
        </w:rPr>
        <w:t xml:space="preserve">注： 行数不够，可自行添加。</w:t>
      </w:r>
      <w:r/>
    </w:p>
    <w:p>
      <w:pPr>
        <w:pStyle w:val="847"/>
        <w:ind w:firstLine="480"/>
        <w:rPr>
          <w:rFonts w:hint="eastAsia" w:ascii="宋体" w:hAnsi="宋体" w:eastAsia="宋体" w:cs="宋体"/>
          <w:color w:val="000000"/>
        </w:rPr>
      </w:pPr>
      <w:r>
        <w:rPr>
          <w:rFonts w:hint="eastAsia" w:ascii="宋体" w:hAnsi="宋体" w:eastAsia="宋体" w:cs="宋体"/>
          <w:color w:val="000000"/>
        </w:rPr>
        <w:t xml:space="preserve"> </w:t>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pStyle w:val="685"/>
        <w:rPr>
          <w:rFonts w:hint="eastAsia" w:ascii="宋体" w:hAnsi="宋体" w:eastAsia="宋体" w:cs="宋体"/>
          <w:color w:val="000000"/>
        </w:rPr>
      </w:pPr>
      <w:r>
        <w:rPr>
          <w:rFonts w:hint="eastAsia" w:ascii="宋体" w:hAnsi="宋体" w:eastAsia="宋体" w:cs="宋体"/>
          <w:color w:val="000000"/>
        </w:rPr>
      </w:r>
      <w:r/>
    </w:p>
    <w:p>
      <w:pPr>
        <w:pStyle w:val="686"/>
        <w:rPr>
          <w:rFonts w:hint="eastAsia" w:ascii="宋体" w:hAnsi="宋体" w:eastAsia="宋体" w:cs="宋体"/>
          <w:color w:val="000000"/>
        </w:rPr>
      </w:pPr>
      <w:r>
        <w:rPr>
          <w:rFonts w:hint="eastAsia" w:ascii="宋体" w:hAnsi="宋体" w:eastAsia="宋体" w:cs="宋体"/>
          <w:color w:val="000000"/>
        </w:rPr>
      </w:r>
      <w:r/>
    </w:p>
    <w:p>
      <w:pPr>
        <w:pStyle w:val="685"/>
        <w:rPr>
          <w:rFonts w:hint="eastAsia" w:ascii="宋体" w:hAnsi="宋体" w:eastAsia="宋体" w:cs="宋体"/>
          <w:color w:val="000000"/>
        </w:rPr>
      </w:pPr>
      <w:r>
        <w:rPr>
          <w:rFonts w:hint="eastAsia" w:ascii="宋体" w:hAnsi="宋体" w:eastAsia="宋体" w:cs="宋体"/>
          <w:color w:val="000000"/>
        </w:rPr>
      </w:r>
      <w:r/>
    </w:p>
    <w:p>
      <w:pPr>
        <w:pStyle w:val="686"/>
        <w:rPr>
          <w:rFonts w:hint="eastAsia" w:ascii="宋体" w:hAnsi="宋体" w:eastAsia="宋体" w:cs="宋体"/>
          <w:color w:val="000000"/>
        </w:rPr>
      </w:pPr>
      <w:r>
        <w:rPr>
          <w:rFonts w:hint="eastAsia" w:ascii="宋体" w:hAnsi="宋体" w:eastAsia="宋体" w:cs="宋体"/>
          <w:color w:val="000000"/>
        </w:rPr>
      </w:r>
      <w:r/>
    </w:p>
    <w:p>
      <w:pPr>
        <w:pStyle w:val="685"/>
        <w:rPr>
          <w:rFonts w:hint="eastAsia" w:ascii="宋体" w:hAnsi="宋体" w:eastAsia="宋体" w:cs="宋体"/>
          <w:color w:val="000000"/>
        </w:rPr>
      </w:pPr>
      <w:r>
        <w:rPr>
          <w:rFonts w:hint="eastAsia" w:ascii="宋体" w:hAnsi="宋体" w:eastAsia="宋体" w:cs="宋体"/>
          <w:color w:val="000000"/>
        </w:rPr>
      </w:r>
      <w:r/>
    </w:p>
    <w:p>
      <w:pPr>
        <w:pStyle w:val="686"/>
        <w:rPr>
          <w:rFonts w:hint="eastAsia" w:ascii="宋体" w:hAnsi="宋体" w:eastAsia="宋体" w:cs="宋体"/>
          <w:color w:val="000000"/>
        </w:rPr>
      </w:pPr>
      <w:r>
        <w:rPr>
          <w:rFonts w:hint="eastAsia" w:ascii="宋体" w:hAnsi="宋体" w:eastAsia="宋体" w:cs="宋体"/>
          <w:color w:val="000000"/>
        </w:rPr>
      </w:r>
      <w:r/>
    </w:p>
    <w:p>
      <w:pPr>
        <w:pStyle w:val="686"/>
        <w:rPr>
          <w:rFonts w:hint="eastAsia" w:ascii="宋体" w:hAnsi="宋体" w:eastAsia="宋体" w:cs="宋体"/>
          <w:color w:val="000000"/>
        </w:rPr>
      </w:pPr>
      <w:r>
        <w:rPr>
          <w:rFonts w:hint="eastAsia" w:ascii="宋体" w:hAnsi="宋体" w:eastAsia="宋体" w:cs="宋体"/>
          <w:color w:val="000000"/>
        </w:rPr>
      </w:r>
      <w:r/>
    </w:p>
    <w:p>
      <w:pPr>
        <w:pStyle w:val="687"/>
        <w:rPr>
          <w:rFonts w:hint="eastAsia" w:ascii="宋体" w:hAnsi="宋体" w:eastAsia="宋体" w:cs="宋体"/>
        </w:rPr>
      </w:pPr>
      <w:r>
        <w:rPr>
          <w:rFonts w:hint="eastAsia" w:ascii="宋体" w:hAnsi="宋体" w:eastAsia="宋体" w:cs="宋体"/>
        </w:rPr>
      </w:r>
      <w:r/>
    </w:p>
    <w:p>
      <w:pPr>
        <w:jc w:val="center"/>
        <w:spacing w:before="50" w:after="50"/>
        <w:rPr>
          <w:rFonts w:hint="eastAsia" w:ascii="宋体" w:hAnsi="宋体" w:eastAsia="宋体" w:cs="宋体"/>
          <w:b/>
          <w:bCs/>
          <w:color w:val="000000"/>
          <w:sz w:val="24"/>
          <w:szCs w:val="24"/>
        </w:rPr>
      </w:pPr>
      <w:r>
        <w:rPr>
          <w:rFonts w:hint="eastAsia" w:ascii="宋体" w:hAnsi="宋体" w:eastAsia="宋体" w:cs="宋体"/>
          <w:b/>
          <w:bCs/>
          <w:color w:val="000000"/>
          <w:sz w:val="32"/>
          <w:szCs w:val="32"/>
          <w:lang w:val="en-US" w:eastAsia="zh-CN"/>
        </w:rPr>
        <w:t xml:space="preserve">十四、</w:t>
      </w:r>
      <w:r>
        <w:rPr>
          <w:rFonts w:hint="eastAsia" w:ascii="宋体" w:hAnsi="宋体" w:eastAsia="宋体" w:cs="宋体"/>
          <w:b/>
          <w:bCs/>
          <w:color w:val="000000"/>
          <w:sz w:val="32"/>
          <w:szCs w:val="32"/>
        </w:rPr>
        <w:t xml:space="preserve">项目组成员一览表</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投标人全称（加盖公章）：  </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bl>
      <w:tblPr>
        <w:tblStyle w:val="651"/>
        <w:tblW w:w="7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0"/>
        <w:gridCol w:w="1751"/>
        <w:gridCol w:w="1237"/>
        <w:gridCol w:w="1944"/>
        <w:gridCol w:w="1205"/>
      </w:tblGrid>
      <w:tr>
        <w:trPr>
          <w:jc w:val="center"/>
          <w:trHeight w:val="294"/>
        </w:trPr>
        <w:tc>
          <w:tcPr>
            <w:tcW w:w="1080" w:type="dxa"/>
            <w:vAlign w:val="center"/>
            <w:textDirection w:val="lrTb"/>
            <w:noWrap w:val="false"/>
          </w:tcPr>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w:t>
            </w:r>
            <w:r/>
          </w:p>
        </w:tc>
        <w:tc>
          <w:tcPr>
            <w:tcW w:w="1751" w:type="dxa"/>
            <w:vAlign w:val="center"/>
            <w:textDirection w:val="lrTb"/>
            <w:noWrap w:val="false"/>
          </w:tcPr>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tc>
        <w:tc>
          <w:tcPr>
            <w:tcW w:w="1237" w:type="dxa"/>
            <w:vAlign w:val="center"/>
            <w:textDirection w:val="lrTb"/>
            <w:noWrap w:val="false"/>
          </w:tcPr>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tc>
        <w:tc>
          <w:tcPr>
            <w:tcW w:w="1944" w:type="dxa"/>
            <w:vAlign w:val="center"/>
            <w:textDirection w:val="lrTb"/>
            <w:noWrap w:val="false"/>
          </w:tcPr>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tc>
        <w:tc>
          <w:tcPr>
            <w:tcW w:w="1205" w:type="dxa"/>
            <w:vAlign w:val="top"/>
            <w:textDirection w:val="lrTb"/>
            <w:noWrap w:val="false"/>
          </w:tcPr>
          <w:p>
            <w:pPr>
              <w:jc w:val="center"/>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w:t>
            </w:r>
            <w:r/>
          </w:p>
        </w:tc>
      </w:tr>
      <w:tr>
        <w:trPr>
          <w:jc w:val="center"/>
          <w:trHeight w:val="783"/>
        </w:trPr>
        <w:tc>
          <w:tcPr>
            <w:tcW w:w="108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751"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23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9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205"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783"/>
        </w:trPr>
        <w:tc>
          <w:tcPr>
            <w:tcW w:w="108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751"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23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9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205"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783"/>
        </w:trPr>
        <w:tc>
          <w:tcPr>
            <w:tcW w:w="108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751"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23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9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205"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783"/>
        </w:trPr>
        <w:tc>
          <w:tcPr>
            <w:tcW w:w="108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751"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23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9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205"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783"/>
        </w:trPr>
        <w:tc>
          <w:tcPr>
            <w:tcW w:w="108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751"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23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9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205"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783"/>
        </w:trPr>
        <w:tc>
          <w:tcPr>
            <w:tcW w:w="108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751"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23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9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205"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783"/>
        </w:trPr>
        <w:tc>
          <w:tcPr>
            <w:tcW w:w="108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751"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23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9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205"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00"/>
        </w:trPr>
        <w:tc>
          <w:tcPr>
            <w:tcW w:w="108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751"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23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9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205"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32"/>
        </w:trPr>
        <w:tc>
          <w:tcPr>
            <w:tcW w:w="108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751"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23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9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205"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772"/>
        </w:trPr>
        <w:tc>
          <w:tcPr>
            <w:tcW w:w="108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w:t>
            </w:r>
            <w:r/>
          </w:p>
        </w:tc>
        <w:tc>
          <w:tcPr>
            <w:tcW w:w="1751"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23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9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205"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w:t>
            </w:r>
            <w:r/>
          </w:p>
        </w:tc>
      </w:tr>
    </w:tbl>
    <w:p>
      <w:pPr>
        <w:ind w:left="239" w:firstLine="960"/>
        <w:rPr>
          <w:rFonts w:hint="eastAsia" w:ascii="宋体" w:hAnsi="宋体" w:eastAsia="宋体" w:cs="宋体"/>
          <w:sz w:val="24"/>
          <w:szCs w:val="24"/>
        </w:rPr>
      </w:pPr>
      <w:r>
        <w:rPr>
          <w:rFonts w:hint="eastAsia" w:ascii="宋体" w:hAnsi="宋体" w:eastAsia="宋体" w:cs="宋体"/>
          <w:sz w:val="24"/>
          <w:szCs w:val="24"/>
        </w:rPr>
        <w:t xml:space="preserve">注:1、行数不够,自行添加</w:t>
      </w:r>
      <w:r/>
    </w:p>
    <w:p>
      <w:pPr>
        <w:ind w:left="238" w:firstLine="1320"/>
        <w:rPr>
          <w:rFonts w:hint="eastAsia" w:ascii="宋体" w:hAnsi="宋体" w:eastAsia="宋体" w:cs="宋体"/>
          <w:sz w:val="24"/>
          <w:szCs w:val="24"/>
        </w:rPr>
      </w:pPr>
      <w:r>
        <w:rPr>
          <w:rFonts w:hint="eastAsia" w:ascii="宋体" w:hAnsi="宋体" w:eastAsia="宋体" w:cs="宋体"/>
          <w:sz w:val="24"/>
          <w:szCs w:val="24"/>
        </w:rPr>
        <w:t xml:space="preserve">2、证明材料附后</w:t>
      </w:r>
      <w:r/>
    </w:p>
    <w:p>
      <w:pPr>
        <w:spacing w:before="50" w:after="5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120"/>
        <w:jc w:val="right"/>
        <w:spacing w:before="50" w:after="50"/>
        <w:rPr>
          <w:rFonts w:hint="eastAsia" w:ascii="宋体" w:hAnsi="宋体" w:eastAsia="宋体" w:cs="宋体"/>
          <w:color w:val="auto"/>
          <w:spacing w:val="20"/>
          <w:sz w:val="24"/>
          <w:u w:val="single"/>
        </w:rPr>
      </w:pPr>
      <w:r>
        <w:rPr>
          <w:rFonts w:hint="eastAsia" w:ascii="宋体" w:hAnsi="宋体" w:eastAsia="宋体" w:cs="宋体"/>
          <w:color w:val="auto"/>
          <w:sz w:val="24"/>
        </w:rPr>
        <w:t xml:space="preserve">               法定代表人或委托</w:t>
      </w:r>
      <w:r>
        <w:rPr>
          <w:rFonts w:hint="eastAsia" w:ascii="宋体" w:hAnsi="宋体" w:cs="宋体"/>
          <w:color w:val="auto"/>
          <w:sz w:val="24"/>
          <w:lang w:eastAsia="zh-CN"/>
        </w:rPr>
        <w:t xml:space="preserve">代理</w:t>
      </w:r>
      <w:r>
        <w:rPr>
          <w:rFonts w:hint="eastAsia" w:ascii="宋体" w:hAnsi="宋体" w:eastAsia="宋体" w:cs="宋体"/>
          <w:color w:val="auto"/>
          <w:sz w:val="24"/>
        </w:rPr>
        <w:t xml:space="preserve">人</w:t>
      </w:r>
      <w:r>
        <w:rPr>
          <w:rFonts w:hint="eastAsia" w:ascii="宋体" w:hAnsi="宋体" w:eastAsia="宋体" w:cs="宋体"/>
          <w:color w:val="auto"/>
          <w:spacing w:val="20"/>
          <w:sz w:val="24"/>
        </w:rPr>
        <w:t xml:space="preserve">：</w:t>
      </w:r>
      <w:r>
        <w:rPr>
          <w:rFonts w:hint="eastAsia" w:ascii="宋体" w:hAnsi="宋体" w:eastAsia="宋体" w:cs="宋体"/>
          <w:color w:val="auto"/>
          <w:sz w:val="24"/>
          <w:u w:val="single"/>
        </w:rPr>
        <w:t xml:space="preserve">（签字或盖章）</w:t>
      </w:r>
      <w:r/>
    </w:p>
    <w:p>
      <w:pPr>
        <w:ind w:firstLine="5040"/>
        <w:spacing w:before="50" w:after="50"/>
        <w:rPr>
          <w:rFonts w:hint="eastAsia" w:ascii="宋体" w:hAnsi="宋体" w:eastAsia="宋体" w:cs="宋体"/>
          <w:color w:val="auto"/>
          <w:spacing w:val="20"/>
          <w:sz w:val="24"/>
        </w:rPr>
      </w:pPr>
      <w:r>
        <w:rPr>
          <w:rFonts w:hint="eastAsia" w:ascii="宋体" w:hAnsi="宋体" w:eastAsia="宋体" w:cs="宋体"/>
          <w:color w:val="auto"/>
          <w:spacing w:val="20"/>
          <w:sz w:val="24"/>
        </w:rPr>
        <w:t xml:space="preserve">投标人：</w:t>
      </w:r>
      <w:r>
        <w:rPr>
          <w:rFonts w:hint="eastAsia" w:ascii="宋体" w:hAnsi="宋体" w:eastAsia="宋体" w:cs="宋体"/>
          <w:color w:val="auto"/>
          <w:spacing w:val="20"/>
          <w:sz w:val="24"/>
          <w:u w:val="single"/>
        </w:rPr>
        <w:t xml:space="preserve">（盖章）</w:t>
      </w:r>
      <w:r/>
    </w:p>
    <w:p>
      <w:pPr>
        <w:ind w:firstLine="5040"/>
        <w:spacing w:before="50" w:after="50"/>
        <w:rPr>
          <w:rFonts w:hint="eastAsia" w:ascii="宋体" w:hAnsi="宋体" w:eastAsia="宋体" w:cs="宋体"/>
          <w:color w:val="000000"/>
          <w:sz w:val="32"/>
          <w:szCs w:val="32"/>
        </w:rPr>
      </w:pPr>
      <w:r>
        <w:rPr>
          <w:rFonts w:hint="eastAsia" w:ascii="宋体" w:hAnsi="宋体" w:eastAsia="宋体" w:cs="宋体"/>
          <w:spacing w:val="20"/>
          <w:sz w:val="24"/>
        </w:rPr>
        <w:t xml:space="preserve">日</w:t>
      </w:r>
      <w:r>
        <w:rPr>
          <w:rFonts w:hint="eastAsia" w:ascii="宋体" w:hAnsi="宋体" w:eastAsia="宋体" w:cs="宋体"/>
          <w:spacing w:val="20"/>
          <w:sz w:val="24"/>
          <w:lang w:val="en-US" w:eastAsia="zh-CN"/>
        </w:rPr>
        <w:t xml:space="preserve">  </w:t>
      </w:r>
      <w:r>
        <w:rPr>
          <w:rFonts w:hint="eastAsia" w:ascii="宋体" w:hAnsi="宋体" w:eastAsia="宋体" w:cs="宋体"/>
          <w:spacing w:val="20"/>
          <w:sz w:val="24"/>
        </w:rPr>
        <w:t xml:space="preserve">期：</w:t>
      </w:r>
      <w:r/>
    </w:p>
    <w:p>
      <w:pPr>
        <w:pStyle w:val="847"/>
        <w:ind w:firstLine="480"/>
        <w:rPr>
          <w:rFonts w:hint="eastAsia" w:ascii="宋体" w:hAnsi="宋体" w:eastAsia="宋体" w:cs="宋体"/>
          <w:color w:val="000000"/>
        </w:rPr>
      </w:pPr>
      <w:r>
        <w:rPr>
          <w:rFonts w:hint="eastAsia" w:ascii="宋体" w:hAnsi="宋体" w:eastAsia="宋体" w:cs="宋体"/>
          <w:color w:val="000000"/>
        </w:rPr>
      </w:r>
      <w:r/>
    </w:p>
    <w:p>
      <w:pPr>
        <w:jc w:val="center"/>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jc w:val="center"/>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jc w:val="center"/>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jc w:val="both"/>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jc w:val="center"/>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jc w:val="center"/>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t xml:space="preserve">十</w:t>
      </w:r>
      <w:r>
        <w:rPr>
          <w:rFonts w:hint="eastAsia" w:ascii="宋体" w:hAnsi="宋体" w:eastAsia="宋体" w:cs="宋体"/>
          <w:i/>
          <w:color w:val="000000"/>
          <w:sz w:val="32"/>
          <w:szCs w:val="32"/>
          <w:u w:val="single"/>
          <w:lang w:val="en-US" w:eastAsia="zh-CN"/>
        </w:rPr>
        <w:t xml:space="preserve">五</w:t>
      </w:r>
      <w:r>
        <w:rPr>
          <w:rFonts w:hint="eastAsia" w:ascii="宋体" w:hAnsi="宋体" w:eastAsia="宋体" w:cs="宋体"/>
          <w:i/>
          <w:color w:val="000000"/>
          <w:sz w:val="32"/>
          <w:szCs w:val="32"/>
          <w:u w:val="single"/>
        </w:rPr>
        <w:t xml:space="preserve">、资格性审查响应对照表</w:t>
      </w:r>
      <w:r/>
    </w:p>
    <w:tbl>
      <w:tblPr>
        <w:tblStyle w:val="651"/>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trHeight w:val="882"/>
        </w:trPr>
        <w:tc>
          <w:tcPr>
            <w:tcW w:w="646" w:type="dxa"/>
            <w:vAlign w:val="center"/>
            <w:textDirection w:val="lrTb"/>
            <w:noWrap w:val="false"/>
          </w:tcPr>
          <w:p>
            <w:pPr>
              <w:jc w:val="center"/>
              <w:spacing w:line="240" w:lineRule="atLeast"/>
              <w:rPr>
                <w:rFonts w:hint="eastAsia" w:ascii="宋体" w:hAnsi="宋体" w:eastAsia="宋体" w:cs="宋体"/>
                <w:b/>
              </w:rPr>
            </w:pPr>
            <w:r>
              <w:rPr>
                <w:rFonts w:hint="eastAsia" w:ascii="宋体" w:hAnsi="宋体" w:eastAsia="宋体" w:cs="宋体"/>
                <w:b/>
              </w:rPr>
              <w:t xml:space="preserve">序号</w:t>
            </w:r>
            <w:r/>
          </w:p>
        </w:tc>
        <w:tc>
          <w:tcPr>
            <w:tcW w:w="5447" w:type="dxa"/>
            <w:vAlign w:val="center"/>
            <w:textDirection w:val="lrTb"/>
            <w:noWrap w:val="false"/>
          </w:tcPr>
          <w:p>
            <w:pPr>
              <w:jc w:val="center"/>
              <w:spacing w:line="240" w:lineRule="atLeast"/>
              <w:rPr>
                <w:rFonts w:hint="eastAsia" w:ascii="宋体" w:hAnsi="宋体" w:eastAsia="宋体" w:cs="宋体"/>
                <w:b/>
              </w:rPr>
            </w:pPr>
            <w:r>
              <w:rPr>
                <w:rFonts w:hint="eastAsia" w:ascii="宋体" w:hAnsi="宋体" w:eastAsia="宋体" w:cs="宋体"/>
                <w:b/>
              </w:rPr>
              <w:t xml:space="preserve">资格性审查响应内容</w:t>
            </w:r>
            <w:r/>
          </w:p>
        </w:tc>
        <w:tc>
          <w:tcPr>
            <w:tcW w:w="1680" w:type="dxa"/>
            <w:vAlign w:val="center"/>
            <w:textDirection w:val="lrTb"/>
            <w:noWrap w:val="false"/>
          </w:tcPr>
          <w:p>
            <w:pPr>
              <w:jc w:val="center"/>
              <w:spacing w:line="240" w:lineRule="atLeast"/>
              <w:rPr>
                <w:rFonts w:hint="eastAsia" w:ascii="宋体" w:hAnsi="宋体" w:eastAsia="宋体" w:cs="宋体"/>
                <w:b/>
              </w:rPr>
            </w:pPr>
            <w:r>
              <w:rPr>
                <w:rFonts w:hint="eastAsia" w:ascii="宋体" w:hAnsi="宋体" w:eastAsia="宋体" w:cs="宋体"/>
                <w:b/>
              </w:rPr>
              <w:t xml:space="preserve">是否响应</w:t>
            </w:r>
            <w:r/>
          </w:p>
          <w:p>
            <w:pPr>
              <w:jc w:val="center"/>
              <w:spacing w:line="240" w:lineRule="atLeast"/>
              <w:rPr>
                <w:rFonts w:hint="eastAsia" w:ascii="宋体" w:hAnsi="宋体" w:eastAsia="宋体" w:cs="宋体"/>
                <w:b/>
              </w:rPr>
            </w:pPr>
            <w:r>
              <w:rPr>
                <w:rFonts w:hint="eastAsia" w:ascii="宋体" w:hAnsi="宋体" w:eastAsia="宋体" w:cs="宋体"/>
                <w:b/>
              </w:rPr>
              <w:t xml:space="preserve">（填是或者否）</w:t>
            </w:r>
            <w:r/>
          </w:p>
        </w:tc>
        <w:tc>
          <w:tcPr>
            <w:tcW w:w="1785" w:type="dxa"/>
            <w:vAlign w:val="center"/>
            <w:textDirection w:val="lrTb"/>
            <w:noWrap w:val="false"/>
          </w:tcPr>
          <w:p>
            <w:pPr>
              <w:jc w:val="center"/>
              <w:spacing w:line="240" w:lineRule="atLeast"/>
              <w:rPr>
                <w:rFonts w:hint="eastAsia" w:ascii="宋体" w:hAnsi="宋体" w:eastAsia="宋体" w:cs="宋体"/>
                <w:b/>
              </w:rPr>
            </w:pPr>
            <w:r>
              <w:rPr>
                <w:rFonts w:hint="eastAsia" w:ascii="宋体" w:hAnsi="宋体" w:eastAsia="宋体" w:cs="宋体"/>
                <w:b/>
              </w:rPr>
              <w:t xml:space="preserve">投标文件中的</w:t>
            </w:r>
            <w:r/>
          </w:p>
          <w:p>
            <w:pPr>
              <w:jc w:val="center"/>
              <w:spacing w:line="240" w:lineRule="atLeast"/>
              <w:rPr>
                <w:rFonts w:hint="eastAsia" w:ascii="宋体" w:hAnsi="宋体" w:eastAsia="宋体" w:cs="宋体"/>
                <w:b/>
              </w:rPr>
            </w:pPr>
            <w:r>
              <w:rPr>
                <w:rFonts w:hint="eastAsia" w:ascii="宋体" w:hAnsi="宋体" w:eastAsia="宋体" w:cs="宋体"/>
                <w:b/>
              </w:rPr>
              <w:t xml:space="preserve">页码位置</w:t>
            </w:r>
            <w:r/>
          </w:p>
        </w:tc>
      </w:tr>
      <w:tr>
        <w:trPr>
          <w:trHeight w:val="585"/>
        </w:trPr>
        <w:tc>
          <w:tcPr>
            <w:tcW w:w="646" w:type="dxa"/>
            <w:vAlign w:val="center"/>
            <w:textDirection w:val="lrTb"/>
            <w:noWrap w:val="false"/>
          </w:tcPr>
          <w:p>
            <w:pPr>
              <w:jc w:val="center"/>
              <w:rPr>
                <w:rFonts w:hint="eastAsia" w:ascii="宋体" w:hAnsi="宋体" w:eastAsia="宋体" w:cs="宋体"/>
                <w:b/>
              </w:rPr>
            </w:pPr>
            <w:r>
              <w:rPr>
                <w:rFonts w:hint="eastAsia" w:ascii="宋体" w:hAnsi="宋体" w:eastAsia="宋体" w:cs="宋体"/>
                <w:b w:val="0"/>
                <w:bCs/>
              </w:rPr>
              <w:t xml:space="preserve">1</w:t>
            </w:r>
            <w:r/>
          </w:p>
        </w:tc>
        <w:tc>
          <w:tcPr>
            <w:tcW w:w="5447" w:type="dxa"/>
            <w:textDirection w:val="lrTb"/>
            <w:noWrap w:val="false"/>
          </w:tcPr>
          <w:p>
            <w:pPr>
              <w:spacing w:line="340" w:lineRule="exact"/>
              <w:rPr>
                <w:rFonts w:hint="eastAsia" w:ascii="宋体" w:hAnsi="宋体" w:eastAsia="宋体" w:cs="宋体"/>
                <w:iCs/>
                <w:sz w:val="24"/>
              </w:rPr>
            </w:pPr>
            <w:r>
              <w:rPr>
                <w:rFonts w:hint="eastAsia" w:ascii="宋体" w:hAnsi="宋体" w:eastAsia="宋体" w:cs="宋体"/>
                <w:szCs w:val="21"/>
              </w:rPr>
              <w:t xml:space="preserve">法人或者其他组织的营业执照等证明文件</w:t>
            </w:r>
            <w:r/>
          </w:p>
        </w:tc>
        <w:tc>
          <w:tcPr>
            <w:tcW w:w="1680" w:type="dxa"/>
            <w:vAlign w:val="center"/>
            <w:textDirection w:val="lrTb"/>
            <w:noWrap w:val="false"/>
          </w:tcPr>
          <w:p>
            <w:pPr>
              <w:rPr>
                <w:rFonts w:hint="eastAsia" w:ascii="宋体" w:hAnsi="宋体" w:eastAsia="宋体" w:cs="宋体"/>
                <w:b/>
              </w:rPr>
            </w:pPr>
            <w:r>
              <w:rPr>
                <w:rFonts w:hint="eastAsia" w:ascii="宋体" w:hAnsi="宋体" w:eastAsia="宋体" w:cs="宋体"/>
                <w:b/>
              </w:rPr>
            </w:r>
            <w:r/>
          </w:p>
        </w:tc>
        <w:tc>
          <w:tcPr>
            <w:tcW w:w="1785" w:type="dxa"/>
            <w:vAlign w:val="center"/>
            <w:textDirection w:val="lrTb"/>
            <w:noWrap w:val="false"/>
          </w:tcPr>
          <w:p>
            <w:pPr>
              <w:rPr>
                <w:rFonts w:hint="eastAsia" w:ascii="宋体" w:hAnsi="宋体" w:eastAsia="宋体" w:cs="宋体"/>
                <w:b/>
              </w:rPr>
            </w:pPr>
            <w:r>
              <w:rPr>
                <w:rFonts w:hint="eastAsia" w:ascii="宋体" w:hAnsi="宋体" w:eastAsia="宋体" w:cs="宋体"/>
                <w:b/>
              </w:rPr>
            </w:r>
            <w:r/>
          </w:p>
        </w:tc>
      </w:tr>
      <w:tr>
        <w:trPr>
          <w:trHeight w:val="585"/>
        </w:trPr>
        <w:tc>
          <w:tcPr>
            <w:tcW w:w="646"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2</w:t>
            </w:r>
            <w:r/>
          </w:p>
        </w:tc>
        <w:tc>
          <w:tcPr>
            <w:tcW w:w="5447" w:type="dxa"/>
            <w:vAlign w:val="center"/>
            <w:textDirection w:val="lrTb"/>
            <w:noWrap w:val="false"/>
          </w:tcPr>
          <w:p>
            <w:pPr>
              <w:ind w:right="224"/>
              <w:spacing w:line="340" w:lineRule="exact"/>
              <w:rPr>
                <w:rFonts w:hint="eastAsia" w:ascii="宋体" w:hAnsi="宋体" w:eastAsia="宋体" w:cs="宋体"/>
                <w:szCs w:val="21"/>
              </w:rPr>
            </w:pPr>
            <w:r>
              <w:rPr>
                <w:rFonts w:hint="eastAsia" w:ascii="宋体" w:hAnsi="宋体" w:eastAsia="宋体" w:cs="宋体"/>
                <w:szCs w:val="21"/>
              </w:rPr>
              <w:t xml:space="preserve">财务状况报告（表）</w:t>
            </w:r>
            <w:r/>
          </w:p>
        </w:tc>
        <w:tc>
          <w:tcPr>
            <w:tcW w:w="1680" w:type="dxa"/>
            <w:vAlign w:val="center"/>
            <w:textDirection w:val="lrTb"/>
            <w:noWrap w:val="false"/>
          </w:tcPr>
          <w:p>
            <w:pPr>
              <w:rPr>
                <w:rFonts w:hint="eastAsia" w:ascii="宋体" w:hAnsi="宋体" w:eastAsia="宋体" w:cs="宋体"/>
              </w:rPr>
            </w:pPr>
            <w:r>
              <w:rPr>
                <w:rFonts w:hint="eastAsia" w:ascii="宋体" w:hAnsi="宋体" w:eastAsia="宋体" w:cs="宋体"/>
              </w:rPr>
            </w:r>
            <w:r/>
          </w:p>
        </w:tc>
        <w:tc>
          <w:tcPr>
            <w:tcW w:w="1785" w:type="dxa"/>
            <w:vAlign w:val="center"/>
            <w:textDirection w:val="lrTb"/>
            <w:noWrap w:val="false"/>
          </w:tcPr>
          <w:p>
            <w:pPr>
              <w:rPr>
                <w:rFonts w:hint="eastAsia" w:ascii="宋体" w:hAnsi="宋体" w:eastAsia="宋体" w:cs="宋体"/>
              </w:rPr>
            </w:pPr>
            <w:r>
              <w:rPr>
                <w:rFonts w:hint="eastAsia" w:ascii="宋体" w:hAnsi="宋体" w:eastAsia="宋体" w:cs="宋体"/>
              </w:rPr>
            </w:r>
            <w:r/>
          </w:p>
        </w:tc>
      </w:tr>
      <w:tr>
        <w:trPr>
          <w:trHeight w:val="585"/>
        </w:trPr>
        <w:tc>
          <w:tcPr>
            <w:tcW w:w="646"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3</w:t>
            </w:r>
            <w:r/>
          </w:p>
        </w:tc>
        <w:tc>
          <w:tcPr>
            <w:tcW w:w="5447" w:type="dxa"/>
            <w:vAlign w:val="center"/>
            <w:textDirection w:val="lrTb"/>
            <w:noWrap w:val="false"/>
          </w:tcPr>
          <w:p>
            <w:pPr>
              <w:ind w:right="224"/>
              <w:spacing w:line="340" w:lineRule="exact"/>
              <w:rPr>
                <w:rFonts w:hint="eastAsia" w:ascii="宋体" w:hAnsi="宋体" w:eastAsia="宋体" w:cs="宋体"/>
                <w:szCs w:val="21"/>
              </w:rPr>
            </w:pPr>
            <w:r>
              <w:rPr>
                <w:rFonts w:hint="eastAsia" w:ascii="宋体" w:hAnsi="宋体" w:eastAsia="宋体" w:cs="宋体"/>
                <w:szCs w:val="21"/>
              </w:rPr>
              <w:t xml:space="preserve">依法缴纳税收的相关材料</w:t>
            </w:r>
            <w:r/>
          </w:p>
        </w:tc>
        <w:tc>
          <w:tcPr>
            <w:tcW w:w="1680" w:type="dxa"/>
            <w:vAlign w:val="center"/>
            <w:textDirection w:val="lrTb"/>
            <w:noWrap w:val="false"/>
          </w:tcPr>
          <w:p>
            <w:pPr>
              <w:rPr>
                <w:rFonts w:hint="eastAsia" w:ascii="宋体" w:hAnsi="宋体" w:eastAsia="宋体" w:cs="宋体"/>
              </w:rPr>
            </w:pPr>
            <w:r>
              <w:rPr>
                <w:rFonts w:hint="eastAsia" w:ascii="宋体" w:hAnsi="宋体" w:eastAsia="宋体" w:cs="宋体"/>
              </w:rPr>
            </w:r>
            <w:r/>
          </w:p>
        </w:tc>
        <w:tc>
          <w:tcPr>
            <w:tcW w:w="1785" w:type="dxa"/>
            <w:vAlign w:val="center"/>
            <w:textDirection w:val="lrTb"/>
            <w:noWrap w:val="false"/>
          </w:tcPr>
          <w:p>
            <w:pPr>
              <w:rPr>
                <w:rFonts w:hint="eastAsia" w:ascii="宋体" w:hAnsi="宋体" w:eastAsia="宋体" w:cs="宋体"/>
              </w:rPr>
            </w:pPr>
            <w:r>
              <w:rPr>
                <w:rFonts w:hint="eastAsia" w:ascii="宋体" w:hAnsi="宋体" w:eastAsia="宋体" w:cs="宋体"/>
              </w:rPr>
            </w:r>
            <w:r/>
          </w:p>
        </w:tc>
      </w:tr>
      <w:tr>
        <w:trPr>
          <w:trHeight w:val="722"/>
        </w:trPr>
        <w:tc>
          <w:tcPr>
            <w:tcW w:w="646"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4</w:t>
            </w:r>
            <w:r/>
          </w:p>
        </w:tc>
        <w:tc>
          <w:tcPr>
            <w:tcW w:w="5447" w:type="dxa"/>
            <w:vAlign w:val="center"/>
            <w:textDirection w:val="lrTb"/>
            <w:noWrap w:val="false"/>
          </w:tcPr>
          <w:p>
            <w:pPr>
              <w:ind w:right="224"/>
              <w:spacing w:line="340" w:lineRule="exact"/>
              <w:rPr>
                <w:rFonts w:hint="eastAsia" w:ascii="宋体" w:hAnsi="宋体" w:eastAsia="宋体" w:cs="宋体"/>
                <w:szCs w:val="21"/>
              </w:rPr>
            </w:pPr>
            <w:r>
              <w:rPr>
                <w:rFonts w:hint="eastAsia" w:ascii="宋体" w:hAnsi="宋体" w:eastAsia="宋体" w:cs="宋体"/>
                <w:szCs w:val="21"/>
              </w:rPr>
              <w:t xml:space="preserve">社会保障资金的相关材料</w:t>
            </w:r>
            <w:r/>
          </w:p>
        </w:tc>
        <w:tc>
          <w:tcPr>
            <w:tcW w:w="1680" w:type="dxa"/>
            <w:vAlign w:val="center"/>
            <w:textDirection w:val="lrTb"/>
            <w:noWrap w:val="false"/>
          </w:tcPr>
          <w:p>
            <w:pPr>
              <w:rPr>
                <w:rFonts w:hint="eastAsia" w:ascii="宋体" w:hAnsi="宋体" w:eastAsia="宋体" w:cs="宋体"/>
              </w:rPr>
            </w:pPr>
            <w:r>
              <w:rPr>
                <w:rFonts w:hint="eastAsia" w:ascii="宋体" w:hAnsi="宋体" w:eastAsia="宋体" w:cs="宋体"/>
              </w:rPr>
            </w:r>
            <w:r/>
          </w:p>
        </w:tc>
        <w:tc>
          <w:tcPr>
            <w:tcW w:w="1785" w:type="dxa"/>
            <w:vAlign w:val="center"/>
            <w:textDirection w:val="lrTb"/>
            <w:noWrap w:val="false"/>
          </w:tcPr>
          <w:p>
            <w:pPr>
              <w:rPr>
                <w:rFonts w:hint="eastAsia" w:ascii="宋体" w:hAnsi="宋体" w:eastAsia="宋体" w:cs="宋体"/>
              </w:rPr>
            </w:pPr>
            <w:r>
              <w:rPr>
                <w:rFonts w:hint="eastAsia" w:ascii="宋体" w:hAnsi="宋体" w:eastAsia="宋体" w:cs="宋体"/>
              </w:rPr>
            </w:r>
            <w:r/>
          </w:p>
        </w:tc>
      </w:tr>
      <w:tr>
        <w:trPr>
          <w:trHeight w:val="90"/>
        </w:trPr>
        <w:tc>
          <w:tcPr>
            <w:tcW w:w="646"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5</w:t>
            </w:r>
            <w:r/>
          </w:p>
        </w:tc>
        <w:tc>
          <w:tcPr>
            <w:tcW w:w="5447" w:type="dxa"/>
            <w:vAlign w:val="center"/>
            <w:textDirection w:val="lrTb"/>
            <w:noWrap w:val="false"/>
          </w:tcPr>
          <w:p>
            <w:pPr>
              <w:ind w:right="224"/>
              <w:spacing w:line="340" w:lineRule="exact"/>
              <w:rPr>
                <w:rFonts w:hint="eastAsia" w:ascii="宋体" w:hAnsi="宋体" w:eastAsia="宋体" w:cs="宋体"/>
                <w:szCs w:val="21"/>
              </w:rPr>
            </w:pPr>
            <w:r>
              <w:rPr>
                <w:rFonts w:hint="eastAsia" w:ascii="宋体" w:hAnsi="宋体" w:eastAsia="宋体" w:cs="宋体"/>
                <w:szCs w:val="21"/>
              </w:rPr>
              <w:t xml:space="preserve">具备履行合同所必需的设备和专业技术能力的书面声明</w:t>
            </w:r>
            <w:r/>
          </w:p>
        </w:tc>
        <w:tc>
          <w:tcPr>
            <w:tcW w:w="1680" w:type="dxa"/>
            <w:vAlign w:val="center"/>
            <w:textDirection w:val="lrTb"/>
            <w:noWrap w:val="false"/>
          </w:tcPr>
          <w:p>
            <w:pPr>
              <w:rPr>
                <w:rFonts w:hint="eastAsia" w:ascii="宋体" w:hAnsi="宋体" w:eastAsia="宋体" w:cs="宋体"/>
              </w:rPr>
            </w:pPr>
            <w:r>
              <w:rPr>
                <w:rFonts w:hint="eastAsia" w:ascii="宋体" w:hAnsi="宋体" w:eastAsia="宋体" w:cs="宋体"/>
              </w:rPr>
            </w:r>
            <w:r/>
          </w:p>
        </w:tc>
        <w:tc>
          <w:tcPr>
            <w:tcW w:w="1785" w:type="dxa"/>
            <w:vAlign w:val="center"/>
            <w:textDirection w:val="lrTb"/>
            <w:noWrap w:val="false"/>
          </w:tcPr>
          <w:p>
            <w:pPr>
              <w:rPr>
                <w:rFonts w:hint="eastAsia" w:ascii="宋体" w:hAnsi="宋体" w:eastAsia="宋体" w:cs="宋体"/>
              </w:rPr>
            </w:pPr>
            <w:r>
              <w:rPr>
                <w:rFonts w:hint="eastAsia" w:ascii="宋体" w:hAnsi="宋体" w:eastAsia="宋体" w:cs="宋体"/>
              </w:rPr>
            </w:r>
            <w:r/>
          </w:p>
        </w:tc>
      </w:tr>
      <w:tr>
        <w:trPr>
          <w:trHeight w:val="90"/>
        </w:trPr>
        <w:tc>
          <w:tcPr>
            <w:tcW w:w="646"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6</w:t>
            </w:r>
            <w:r/>
          </w:p>
        </w:tc>
        <w:tc>
          <w:tcPr>
            <w:tcW w:w="5447" w:type="dxa"/>
            <w:vAlign w:val="center"/>
            <w:textDirection w:val="lrTb"/>
            <w:noWrap w:val="false"/>
          </w:tcPr>
          <w:p>
            <w:pPr>
              <w:ind w:right="224"/>
              <w:spacing w:line="340" w:lineRule="exact"/>
              <w:rPr>
                <w:rFonts w:hint="eastAsia" w:ascii="宋体" w:hAnsi="宋体" w:eastAsia="宋体" w:cs="宋体"/>
                <w:szCs w:val="21"/>
              </w:rPr>
            </w:pPr>
            <w:r>
              <w:rPr>
                <w:rFonts w:hint="eastAsia" w:ascii="宋体" w:hAnsi="宋体" w:eastAsia="宋体" w:cs="宋体"/>
                <w:szCs w:val="21"/>
              </w:rPr>
              <w:t xml:space="preserve">参加政府采购活动前3年内在经营活动中没有重大违法记录的书面声明</w:t>
            </w:r>
            <w:r/>
          </w:p>
        </w:tc>
        <w:tc>
          <w:tcPr>
            <w:tcW w:w="1680" w:type="dxa"/>
            <w:vAlign w:val="center"/>
            <w:textDirection w:val="lrTb"/>
            <w:noWrap w:val="false"/>
          </w:tcPr>
          <w:p>
            <w:pPr>
              <w:rPr>
                <w:rFonts w:hint="eastAsia" w:ascii="宋体" w:hAnsi="宋体" w:eastAsia="宋体" w:cs="宋体"/>
              </w:rPr>
            </w:pPr>
            <w:r>
              <w:rPr>
                <w:rFonts w:hint="eastAsia" w:ascii="宋体" w:hAnsi="宋体" w:eastAsia="宋体" w:cs="宋体"/>
              </w:rPr>
            </w:r>
            <w:r/>
          </w:p>
        </w:tc>
        <w:tc>
          <w:tcPr>
            <w:tcW w:w="1785" w:type="dxa"/>
            <w:vAlign w:val="center"/>
            <w:textDirection w:val="lrTb"/>
            <w:noWrap w:val="false"/>
          </w:tcPr>
          <w:p>
            <w:pPr>
              <w:rPr>
                <w:rFonts w:hint="eastAsia" w:ascii="宋体" w:hAnsi="宋体" w:eastAsia="宋体" w:cs="宋体"/>
              </w:rPr>
            </w:pPr>
            <w:r>
              <w:rPr>
                <w:rFonts w:hint="eastAsia" w:ascii="宋体" w:hAnsi="宋体" w:eastAsia="宋体" w:cs="宋体"/>
              </w:rPr>
            </w:r>
            <w:r/>
          </w:p>
        </w:tc>
      </w:tr>
      <w:tr>
        <w:trPr>
          <w:trHeight w:val="90"/>
        </w:trPr>
        <w:tc>
          <w:tcPr>
            <w:tcW w:w="646" w:type="dxa"/>
            <w:vAlign w:val="center"/>
            <w:textDirection w:val="lrTb"/>
            <w:noWrap w:val="false"/>
          </w:tcPr>
          <w:p>
            <w:pPr>
              <w:jc w:val="center"/>
              <w:rPr>
                <w:rFonts w:hint="eastAsia" w:ascii="宋体" w:hAnsi="宋体" w:eastAsia="宋体" w:cs="宋体"/>
                <w:highlight w:val="yellow"/>
                <w:lang w:eastAsia="zh-CN"/>
              </w:rPr>
            </w:pPr>
            <w:r>
              <w:rPr>
                <w:rFonts w:hint="eastAsia" w:ascii="宋体" w:hAnsi="宋体" w:cs="宋体"/>
                <w:highlight w:val="none"/>
                <w:lang w:val="en-US" w:eastAsia="zh-CN"/>
              </w:rPr>
              <w:t xml:space="preserve">7</w:t>
            </w:r>
            <w:r/>
          </w:p>
        </w:tc>
        <w:tc>
          <w:tcPr>
            <w:tcW w:w="5447" w:type="dxa"/>
            <w:vAlign w:val="center"/>
            <w:textDirection w:val="lrTb"/>
            <w:noWrap w:val="false"/>
          </w:tcPr>
          <w:p>
            <w:pPr>
              <w:ind w:right="224"/>
              <w:spacing w:line="340" w:lineRule="exact"/>
              <w:rPr>
                <w:rFonts w:hint="eastAsia" w:ascii="宋体" w:hAnsi="宋体" w:eastAsia="宋体" w:cs="宋体"/>
                <w:szCs w:val="21"/>
              </w:rPr>
            </w:pPr>
            <w:r>
              <w:rPr>
                <w:rFonts w:hint="eastAsia" w:ascii="宋体" w:hAnsi="宋体" w:eastAsia="宋体" w:cs="宋体"/>
                <w:szCs w:val="21"/>
                <w:highlight w:val="none"/>
              </w:rPr>
              <w:t xml:space="preserve">单位负责人为同一人或存在控股、管理关系的不同单位，不得同时参加本项目投标，否则相关投标均无效。</w:t>
            </w:r>
            <w:r/>
          </w:p>
        </w:tc>
        <w:tc>
          <w:tcPr>
            <w:tcW w:w="1680" w:type="dxa"/>
            <w:vAlign w:val="center"/>
            <w:textDirection w:val="lrTb"/>
            <w:noWrap w:val="false"/>
          </w:tcPr>
          <w:p>
            <w:pPr>
              <w:rPr>
                <w:rFonts w:hint="eastAsia" w:ascii="宋体" w:hAnsi="宋体" w:eastAsia="宋体" w:cs="宋体"/>
              </w:rPr>
            </w:pPr>
            <w:r>
              <w:rPr>
                <w:rFonts w:hint="eastAsia" w:ascii="宋体" w:hAnsi="宋体" w:eastAsia="宋体" w:cs="宋体"/>
              </w:rPr>
            </w:r>
            <w:r/>
          </w:p>
        </w:tc>
        <w:tc>
          <w:tcPr>
            <w:tcW w:w="1785" w:type="dxa"/>
            <w:vAlign w:val="center"/>
            <w:textDirection w:val="lrTb"/>
            <w:noWrap w:val="false"/>
          </w:tcPr>
          <w:p>
            <w:pPr>
              <w:rPr>
                <w:rFonts w:hint="eastAsia" w:ascii="宋体" w:hAnsi="宋体" w:eastAsia="宋体" w:cs="宋体"/>
              </w:rPr>
            </w:pPr>
            <w:r>
              <w:rPr>
                <w:rFonts w:hint="eastAsia" w:ascii="宋体" w:hAnsi="宋体" w:eastAsia="宋体" w:cs="宋体"/>
              </w:rPr>
            </w:r>
            <w:r/>
          </w:p>
        </w:tc>
      </w:tr>
      <w:tr>
        <w:trPr>
          <w:trHeight w:val="90"/>
        </w:trPr>
        <w:tc>
          <w:tcPr>
            <w:tcW w:w="646"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8</w:t>
            </w:r>
            <w:r/>
          </w:p>
        </w:tc>
        <w:tc>
          <w:tcPr>
            <w:tcW w:w="5447" w:type="dxa"/>
            <w:vAlign w:val="center"/>
            <w:textDirection w:val="lrTb"/>
            <w:noWrap w:val="false"/>
          </w:tcPr>
          <w:p>
            <w:pPr>
              <w:ind w:right="224"/>
              <w:spacing w:line="3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参加本次采购活动前3年，投标人必须为未被列入信用中国网站、中国政府采购网渠道信用记录失信被执行人、重大税收违法案件当事人名单、政府采购严重违法失信行为记录名单。</w:t>
            </w:r>
            <w:r/>
          </w:p>
        </w:tc>
        <w:tc>
          <w:tcPr>
            <w:tcW w:w="1680" w:type="dxa"/>
            <w:vAlign w:val="center"/>
            <w:textDirection w:val="lrTb"/>
            <w:noWrap w:val="false"/>
          </w:tcPr>
          <w:p>
            <w:pPr>
              <w:rPr>
                <w:rFonts w:hint="eastAsia" w:ascii="宋体" w:hAnsi="宋体" w:eastAsia="宋体" w:cs="宋体"/>
              </w:rPr>
            </w:pPr>
            <w:r>
              <w:rPr>
                <w:rFonts w:hint="eastAsia" w:ascii="宋体" w:hAnsi="宋体" w:eastAsia="宋体" w:cs="宋体"/>
              </w:rPr>
            </w:r>
            <w:r/>
          </w:p>
        </w:tc>
        <w:tc>
          <w:tcPr>
            <w:tcW w:w="1785" w:type="dxa"/>
            <w:vAlign w:val="center"/>
            <w:textDirection w:val="lrTb"/>
            <w:noWrap w:val="false"/>
          </w:tcPr>
          <w:p>
            <w:pPr>
              <w:rPr>
                <w:rFonts w:hint="eastAsia" w:ascii="宋体" w:hAnsi="宋体" w:eastAsia="宋体" w:cs="宋体"/>
              </w:rPr>
            </w:pPr>
            <w:r>
              <w:rPr>
                <w:rFonts w:hint="eastAsia" w:ascii="宋体" w:hAnsi="宋体" w:eastAsia="宋体" w:cs="宋体"/>
              </w:rPr>
            </w:r>
            <w:r/>
          </w:p>
        </w:tc>
      </w:tr>
      <w:tr>
        <w:trPr>
          <w:trHeight w:val="90"/>
        </w:trPr>
        <w:tc>
          <w:tcPr>
            <w:tcW w:w="646"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9</w:t>
            </w:r>
            <w:r/>
          </w:p>
        </w:tc>
        <w:tc>
          <w:tcPr>
            <w:tcW w:w="5447" w:type="dxa"/>
            <w:vAlign w:val="center"/>
            <w:textDirection w:val="lrTb"/>
            <w:noWrap w:val="false"/>
          </w:tcPr>
          <w:p>
            <w:pPr>
              <w:ind w:right="224"/>
              <w:spacing w:line="34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中小企业声明函</w:t>
            </w:r>
            <w:r/>
          </w:p>
        </w:tc>
        <w:tc>
          <w:tcPr>
            <w:tcW w:w="1680" w:type="dxa"/>
            <w:vAlign w:val="center"/>
            <w:textDirection w:val="lrTb"/>
            <w:noWrap w:val="false"/>
          </w:tcPr>
          <w:p>
            <w:pPr>
              <w:rPr>
                <w:rFonts w:hint="eastAsia" w:ascii="宋体" w:hAnsi="宋体" w:eastAsia="宋体" w:cs="宋体"/>
              </w:rPr>
            </w:pPr>
            <w:r>
              <w:rPr>
                <w:rFonts w:hint="eastAsia" w:ascii="宋体" w:hAnsi="宋体" w:eastAsia="宋体" w:cs="宋体"/>
              </w:rPr>
            </w:r>
            <w:r/>
          </w:p>
        </w:tc>
        <w:tc>
          <w:tcPr>
            <w:tcW w:w="1785" w:type="dxa"/>
            <w:vAlign w:val="center"/>
            <w:textDirection w:val="lrTb"/>
            <w:noWrap w:val="false"/>
          </w:tcPr>
          <w:p>
            <w:pPr>
              <w:rPr>
                <w:rFonts w:hint="eastAsia" w:ascii="宋体" w:hAnsi="宋体" w:eastAsia="宋体" w:cs="宋体"/>
              </w:rPr>
            </w:pPr>
            <w:r>
              <w:rPr>
                <w:rFonts w:hint="eastAsia" w:ascii="宋体" w:hAnsi="宋体" w:eastAsia="宋体" w:cs="宋体"/>
              </w:rPr>
            </w:r>
            <w:r/>
          </w:p>
        </w:tc>
      </w:tr>
    </w:tbl>
    <w:p>
      <w:pPr>
        <w:ind w:firstLine="210"/>
        <w:rPr>
          <w:rFonts w:hint="eastAsia" w:ascii="宋体" w:hAnsi="宋体" w:eastAsia="宋体" w:cs="宋体"/>
          <w:szCs w:val="28"/>
          <w:lang w:val="zh-CN"/>
        </w:rPr>
      </w:pPr>
      <w:r>
        <w:rPr>
          <w:rFonts w:hint="eastAsia" w:ascii="宋体" w:hAnsi="宋体" w:eastAsia="宋体" w:cs="宋体"/>
          <w:szCs w:val="28"/>
          <w:lang w:val="zh-CN"/>
        </w:rPr>
      </w:r>
      <w:r/>
    </w:p>
    <w:p>
      <w:pPr>
        <w:ind w:firstLine="210"/>
        <w:rPr>
          <w:rFonts w:hint="eastAsia" w:ascii="宋体" w:hAnsi="宋体" w:eastAsia="宋体" w:cs="宋体"/>
          <w:szCs w:val="28"/>
          <w:lang w:val="zh-CN"/>
        </w:rPr>
      </w:pPr>
      <w:r>
        <w:rPr>
          <w:rFonts w:hint="eastAsia" w:ascii="宋体" w:hAnsi="宋体" w:eastAsia="宋体" w:cs="宋体"/>
          <w:color w:val="ff0000"/>
          <w:szCs w:val="28"/>
          <w:lang w:val="zh-CN"/>
        </w:rPr>
        <w:t xml:space="preserve">注：本表须明确填写并按招标文件要求提供材料，否则资格性</w:t>
      </w:r>
      <w:r>
        <w:rPr>
          <w:rFonts w:hint="eastAsia" w:ascii="宋体" w:hAnsi="宋体" w:cs="宋体"/>
          <w:color w:val="ff0000"/>
          <w:szCs w:val="28"/>
          <w:lang w:val="zh-CN"/>
        </w:rPr>
        <w:t xml:space="preserve">审</w:t>
      </w:r>
      <w:r>
        <w:rPr>
          <w:rFonts w:hint="eastAsia" w:ascii="宋体" w:hAnsi="宋体" w:eastAsia="宋体" w:cs="宋体"/>
          <w:color w:val="ff0000"/>
          <w:szCs w:val="28"/>
          <w:lang w:val="zh-CN"/>
        </w:rPr>
        <w:t xml:space="preserve">查无法通过。</w:t>
      </w:r>
      <w:r/>
    </w:p>
    <w:p>
      <w:pPr>
        <w:ind w:firstLine="4060"/>
        <w:spacing w:line="360" w:lineRule="auto"/>
        <w:rPr>
          <w:rFonts w:hint="eastAsia" w:ascii="宋体" w:hAnsi="宋体" w:eastAsia="宋体" w:cs="宋体"/>
          <w:bCs/>
          <w:szCs w:val="28"/>
        </w:rPr>
      </w:pPr>
      <w:r>
        <w:rPr>
          <w:rFonts w:hint="eastAsia" w:ascii="宋体" w:hAnsi="宋体" w:eastAsia="宋体" w:cs="宋体"/>
          <w:bCs/>
          <w:szCs w:val="28"/>
        </w:rPr>
      </w:r>
      <w:r/>
    </w:p>
    <w:p>
      <w:pPr>
        <w:ind w:firstLine="4060"/>
        <w:spacing w:line="360" w:lineRule="auto"/>
        <w:rPr>
          <w:rFonts w:hint="eastAsia" w:ascii="宋体" w:hAnsi="宋体" w:eastAsia="宋体" w:cs="宋体"/>
          <w:bCs/>
          <w:szCs w:val="28"/>
        </w:rPr>
      </w:pPr>
      <w:r>
        <w:rPr>
          <w:rFonts w:hint="eastAsia" w:ascii="宋体" w:hAnsi="宋体" w:eastAsia="宋体" w:cs="宋体"/>
          <w:bCs/>
          <w:szCs w:val="28"/>
        </w:rPr>
        <w:t xml:space="preserve">投标人</w:t>
      </w:r>
      <w:r>
        <w:rPr>
          <w:rFonts w:hint="eastAsia" w:ascii="宋体" w:hAnsi="宋体" w:eastAsia="宋体" w:cs="宋体"/>
          <w:color w:val="000000"/>
          <w:sz w:val="24"/>
        </w:rPr>
        <w:t xml:space="preserve">（加盖CA电子签章）</w:t>
      </w:r>
      <w:r>
        <w:rPr>
          <w:rFonts w:hint="eastAsia" w:ascii="宋体" w:hAnsi="宋体" w:eastAsia="宋体" w:cs="宋体"/>
          <w:bCs/>
          <w:szCs w:val="28"/>
        </w:rPr>
        <w:t xml:space="preserve">：</w:t>
      </w:r>
      <w:r/>
    </w:p>
    <w:p>
      <w:pPr>
        <w:ind w:firstLine="4060"/>
        <w:spacing w:line="360" w:lineRule="auto"/>
        <w:rPr>
          <w:rFonts w:hint="eastAsia" w:ascii="宋体" w:hAnsi="宋体" w:eastAsia="宋体" w:cs="宋体"/>
        </w:rPr>
      </w:pPr>
      <w:r>
        <w:rPr>
          <w:rFonts w:hint="eastAsia" w:ascii="宋体" w:hAnsi="宋体" w:eastAsia="宋体" w:cs="宋体"/>
          <w:bCs/>
          <w:szCs w:val="28"/>
        </w:rPr>
        <w:t xml:space="preserve">日期：   年  月   日</w:t>
      </w:r>
      <w:r/>
    </w:p>
    <w:p>
      <w:pPr>
        <w:spacing w:before="50" w:after="50"/>
        <w:rPr>
          <w:rFonts w:hint="eastAsia" w:ascii="宋体" w:hAnsi="宋体" w:eastAsia="宋体" w:cs="宋体"/>
          <w:b/>
          <w:bCs/>
          <w:sz w:val="32"/>
          <w:szCs w:val="32"/>
        </w:rPr>
      </w:pPr>
      <w:r>
        <w:rPr>
          <w:rFonts w:hint="eastAsia" w:ascii="宋体" w:hAnsi="宋体" w:eastAsia="宋体" w:cs="宋体"/>
          <w:b/>
          <w:bCs/>
          <w:sz w:val="32"/>
          <w:szCs w:val="32"/>
        </w:rPr>
      </w:r>
      <w:r/>
    </w:p>
    <w:p>
      <w:pPr>
        <w:pStyle w:val="688"/>
        <w:rPr>
          <w:rFonts w:hint="eastAsia" w:ascii="宋体" w:hAnsi="宋体" w:eastAsia="宋体" w:cs="宋体"/>
          <w:b/>
          <w:bCs/>
          <w:sz w:val="32"/>
          <w:szCs w:val="32"/>
        </w:rPr>
      </w:pPr>
      <w:r>
        <w:rPr>
          <w:rFonts w:hint="eastAsia" w:ascii="宋体" w:hAnsi="宋体" w:eastAsia="宋体" w:cs="宋体"/>
          <w:b/>
          <w:bCs/>
          <w:sz w:val="32"/>
          <w:szCs w:val="32"/>
        </w:rPr>
      </w:r>
      <w:r/>
    </w:p>
    <w:p>
      <w:pPr>
        <w:pStyle w:val="688"/>
        <w:rPr>
          <w:rFonts w:hint="eastAsia" w:ascii="宋体" w:hAnsi="宋体" w:eastAsia="宋体" w:cs="宋体"/>
          <w:b/>
          <w:bCs/>
          <w:sz w:val="32"/>
          <w:szCs w:val="32"/>
        </w:rPr>
      </w:pPr>
      <w:r>
        <w:rPr>
          <w:rFonts w:hint="eastAsia" w:ascii="宋体" w:hAnsi="宋体" w:eastAsia="宋体" w:cs="宋体"/>
          <w:b/>
          <w:bCs/>
          <w:sz w:val="32"/>
          <w:szCs w:val="32"/>
        </w:rPr>
      </w:r>
      <w:r/>
    </w:p>
    <w:p>
      <w:pPr>
        <w:pStyle w:val="688"/>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i/>
          <w:color w:val="auto"/>
          <w:sz w:val="32"/>
          <w:szCs w:val="32"/>
          <w:u w:val="single"/>
        </w:rPr>
      </w:pPr>
      <w:r>
        <w:rPr>
          <w:rFonts w:hint="eastAsia" w:ascii="宋体" w:hAnsi="宋体" w:eastAsia="宋体" w:cs="宋体"/>
          <w:i/>
          <w:color w:val="000000"/>
          <w:sz w:val="32"/>
          <w:szCs w:val="32"/>
          <w:u w:val="single"/>
        </w:rPr>
        <w:t xml:space="preserve">十</w:t>
      </w:r>
      <w:r>
        <w:rPr>
          <w:rFonts w:hint="eastAsia" w:ascii="宋体" w:hAnsi="宋体" w:eastAsia="宋体" w:cs="宋体"/>
          <w:i/>
          <w:color w:val="000000"/>
          <w:sz w:val="32"/>
          <w:szCs w:val="32"/>
          <w:u w:val="single"/>
          <w:lang w:val="en-US" w:eastAsia="zh-CN"/>
        </w:rPr>
        <w:t xml:space="preserve">六</w:t>
      </w:r>
      <w:r>
        <w:rPr>
          <w:rFonts w:hint="eastAsia" w:ascii="宋体" w:hAnsi="宋体" w:eastAsia="宋体" w:cs="宋体"/>
          <w:i/>
          <w:color w:val="000000"/>
          <w:sz w:val="32"/>
          <w:szCs w:val="32"/>
          <w:u w:val="single"/>
        </w:rPr>
        <w:t xml:space="preserve">、符合</w:t>
      </w:r>
      <w:r>
        <w:rPr>
          <w:rFonts w:hint="eastAsia" w:ascii="宋体" w:hAnsi="宋体" w:eastAsia="宋体" w:cs="宋体"/>
          <w:i/>
          <w:color w:val="auto"/>
          <w:sz w:val="32"/>
          <w:szCs w:val="32"/>
          <w:u w:val="single"/>
        </w:rPr>
        <w:t xml:space="preserve">性</w:t>
      </w:r>
      <w:r>
        <w:rPr>
          <w:rFonts w:hint="eastAsia" w:ascii="宋体" w:hAnsi="宋体" w:cs="宋体"/>
          <w:i/>
          <w:color w:val="auto"/>
          <w:sz w:val="32"/>
          <w:szCs w:val="32"/>
          <w:u w:val="single"/>
          <w:lang w:eastAsia="zh-CN"/>
        </w:rPr>
        <w:t xml:space="preserve">审</w:t>
      </w:r>
      <w:r>
        <w:rPr>
          <w:rFonts w:hint="eastAsia" w:ascii="宋体" w:hAnsi="宋体" w:eastAsia="宋体" w:cs="宋体"/>
          <w:i/>
          <w:color w:val="auto"/>
          <w:sz w:val="32"/>
          <w:szCs w:val="32"/>
          <w:u w:val="single"/>
        </w:rPr>
        <w:t xml:space="preserve">查响应对照表</w:t>
      </w:r>
      <w:r/>
    </w:p>
    <w:tbl>
      <w:tblPr>
        <w:tblStyle w:val="651"/>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trHeight w:val="882"/>
        </w:trPr>
        <w:tc>
          <w:tcPr>
            <w:tcW w:w="646" w:type="dxa"/>
            <w:vAlign w:val="center"/>
            <w:textDirection w:val="lrTb"/>
            <w:noWrap w:val="false"/>
          </w:tcPr>
          <w:p>
            <w:pPr>
              <w:jc w:val="center"/>
              <w:spacing w:line="240" w:lineRule="atLeast"/>
              <w:rPr>
                <w:rFonts w:hint="eastAsia" w:ascii="宋体" w:hAnsi="宋体" w:eastAsia="宋体" w:cs="宋体"/>
                <w:b/>
                <w:color w:val="auto"/>
              </w:rPr>
            </w:pPr>
            <w:r>
              <w:rPr>
                <w:rFonts w:hint="eastAsia" w:ascii="宋体" w:hAnsi="宋体" w:eastAsia="宋体" w:cs="宋体"/>
                <w:b/>
                <w:color w:val="auto"/>
              </w:rPr>
              <w:t xml:space="preserve">序号</w:t>
            </w:r>
            <w:r/>
          </w:p>
        </w:tc>
        <w:tc>
          <w:tcPr>
            <w:tcW w:w="5447" w:type="dxa"/>
            <w:vAlign w:val="center"/>
            <w:textDirection w:val="lrTb"/>
            <w:noWrap w:val="false"/>
          </w:tcPr>
          <w:p>
            <w:pPr>
              <w:jc w:val="center"/>
              <w:spacing w:line="240" w:lineRule="atLeast"/>
              <w:rPr>
                <w:rFonts w:hint="eastAsia" w:ascii="宋体" w:hAnsi="宋体" w:eastAsia="宋体" w:cs="宋体"/>
                <w:b/>
                <w:color w:val="auto"/>
              </w:rPr>
            </w:pPr>
            <w:r>
              <w:rPr>
                <w:rFonts w:hint="eastAsia" w:ascii="宋体" w:hAnsi="宋体" w:eastAsia="宋体" w:cs="宋体"/>
                <w:b/>
                <w:color w:val="auto"/>
              </w:rPr>
              <w:t xml:space="preserve">符合性</w:t>
            </w:r>
            <w:r>
              <w:rPr>
                <w:rFonts w:hint="eastAsia" w:ascii="宋体" w:hAnsi="宋体" w:cs="宋体"/>
                <w:b/>
                <w:color w:val="auto"/>
                <w:lang w:eastAsia="zh-CN"/>
              </w:rPr>
              <w:t xml:space="preserve">审</w:t>
            </w:r>
            <w:r>
              <w:rPr>
                <w:rFonts w:hint="eastAsia" w:ascii="宋体" w:hAnsi="宋体" w:eastAsia="宋体" w:cs="宋体"/>
                <w:b/>
                <w:color w:val="auto"/>
              </w:rPr>
              <w:t xml:space="preserve">查响应内容</w:t>
            </w:r>
            <w:r/>
          </w:p>
        </w:tc>
        <w:tc>
          <w:tcPr>
            <w:tcW w:w="1680" w:type="dxa"/>
            <w:vAlign w:val="center"/>
            <w:textDirection w:val="lrTb"/>
            <w:noWrap w:val="false"/>
          </w:tcPr>
          <w:p>
            <w:pPr>
              <w:jc w:val="center"/>
              <w:spacing w:line="240" w:lineRule="atLeast"/>
              <w:rPr>
                <w:rFonts w:hint="eastAsia" w:ascii="宋体" w:hAnsi="宋体" w:eastAsia="宋体" w:cs="宋体"/>
                <w:b/>
                <w:color w:val="auto"/>
              </w:rPr>
            </w:pPr>
            <w:r>
              <w:rPr>
                <w:rFonts w:hint="eastAsia" w:ascii="宋体" w:hAnsi="宋体" w:eastAsia="宋体" w:cs="宋体"/>
                <w:b/>
                <w:color w:val="auto"/>
              </w:rPr>
              <w:t xml:space="preserve">是否响应</w:t>
            </w:r>
            <w:r/>
          </w:p>
          <w:p>
            <w:pPr>
              <w:jc w:val="center"/>
              <w:spacing w:line="240" w:lineRule="atLeast"/>
              <w:rPr>
                <w:rFonts w:hint="eastAsia" w:ascii="宋体" w:hAnsi="宋体" w:eastAsia="宋体" w:cs="宋体"/>
                <w:b/>
                <w:color w:val="auto"/>
              </w:rPr>
            </w:pPr>
            <w:r>
              <w:rPr>
                <w:rFonts w:hint="eastAsia" w:ascii="宋体" w:hAnsi="宋体" w:eastAsia="宋体" w:cs="宋体"/>
                <w:b/>
                <w:color w:val="auto"/>
              </w:rPr>
              <w:t xml:space="preserve">（填是或者否）</w:t>
            </w:r>
            <w:r/>
          </w:p>
        </w:tc>
        <w:tc>
          <w:tcPr>
            <w:tcW w:w="1785" w:type="dxa"/>
            <w:vAlign w:val="center"/>
            <w:textDirection w:val="lrTb"/>
            <w:noWrap w:val="false"/>
          </w:tcPr>
          <w:p>
            <w:pPr>
              <w:jc w:val="center"/>
              <w:spacing w:line="240" w:lineRule="atLeast"/>
              <w:rPr>
                <w:rFonts w:hint="eastAsia" w:ascii="宋体" w:hAnsi="宋体" w:eastAsia="宋体" w:cs="宋体"/>
                <w:b/>
                <w:color w:val="auto"/>
              </w:rPr>
            </w:pPr>
            <w:r>
              <w:rPr>
                <w:rFonts w:hint="eastAsia" w:ascii="宋体" w:hAnsi="宋体" w:eastAsia="宋体" w:cs="宋体"/>
                <w:b/>
                <w:color w:val="auto"/>
              </w:rPr>
              <w:t xml:space="preserve">投标文件中的</w:t>
            </w:r>
            <w:r/>
          </w:p>
          <w:p>
            <w:pPr>
              <w:jc w:val="center"/>
              <w:spacing w:line="240" w:lineRule="atLeast"/>
              <w:rPr>
                <w:rFonts w:hint="eastAsia" w:ascii="宋体" w:hAnsi="宋体" w:eastAsia="宋体" w:cs="宋体"/>
                <w:b/>
                <w:color w:val="auto"/>
              </w:rPr>
            </w:pPr>
            <w:r>
              <w:rPr>
                <w:rFonts w:hint="eastAsia" w:ascii="宋体" w:hAnsi="宋体" w:eastAsia="宋体" w:cs="宋体"/>
                <w:b/>
                <w:color w:val="auto"/>
              </w:rPr>
              <w:t xml:space="preserve">页码位置</w:t>
            </w:r>
            <w:r/>
          </w:p>
        </w:tc>
      </w:tr>
      <w:tr>
        <w:trPr>
          <w:trHeight w:val="585"/>
        </w:trPr>
        <w:tc>
          <w:tcPr>
            <w:tcW w:w="646" w:type="dxa"/>
            <w:vAlign w:val="center"/>
            <w:textDirection w:val="lrTb"/>
            <w:noWrap w:val="false"/>
          </w:tcPr>
          <w:p>
            <w:pPr>
              <w:rPr>
                <w:rFonts w:hint="eastAsia" w:ascii="宋体" w:hAnsi="宋体" w:eastAsia="宋体" w:cs="宋体"/>
                <w:iCs/>
                <w:sz w:val="24"/>
              </w:rPr>
            </w:pPr>
            <w:r>
              <w:rPr>
                <w:rFonts w:hint="eastAsia" w:ascii="宋体" w:hAnsi="宋体" w:eastAsia="宋体" w:cs="宋体"/>
                <w:iCs/>
                <w:sz w:val="24"/>
              </w:rPr>
              <w:t xml:space="preserve">1</w:t>
            </w:r>
            <w:r/>
          </w:p>
        </w:tc>
        <w:tc>
          <w:tcPr>
            <w:tcW w:w="5447" w:type="dxa"/>
            <w:vAlign w:val="center"/>
            <w:textDirection w:val="lrTb"/>
            <w:noWrap w:val="false"/>
          </w:tcPr>
          <w:p>
            <w:pPr>
              <w:rPr>
                <w:rFonts w:hint="eastAsia" w:ascii="宋体" w:hAnsi="宋体" w:eastAsia="宋体" w:cs="宋体"/>
                <w:iCs/>
                <w:sz w:val="24"/>
              </w:rPr>
            </w:pPr>
            <w:r>
              <w:rPr>
                <w:rFonts w:hint="eastAsia" w:ascii="宋体" w:hAnsi="宋体" w:eastAsia="宋体" w:cs="宋体"/>
                <w:color w:val="000000"/>
                <w:sz w:val="24"/>
                <w:szCs w:val="24"/>
                <w:lang w:val="en-US" w:eastAsia="zh-CN"/>
              </w:rPr>
              <w:t xml:space="preserve">合同履行期限</w:t>
            </w:r>
            <w:r/>
          </w:p>
        </w:tc>
        <w:tc>
          <w:tcPr>
            <w:tcW w:w="1680" w:type="dxa"/>
            <w:vAlign w:val="center"/>
            <w:textDirection w:val="lrTb"/>
            <w:noWrap w:val="false"/>
          </w:tcPr>
          <w:p>
            <w:pPr>
              <w:rPr>
                <w:rFonts w:hint="eastAsia" w:ascii="宋体" w:hAnsi="宋体" w:eastAsia="宋体" w:cs="宋体"/>
              </w:rPr>
            </w:pPr>
            <w:r>
              <w:rPr>
                <w:rFonts w:hint="eastAsia" w:ascii="宋体" w:hAnsi="宋体" w:eastAsia="宋体" w:cs="宋体"/>
              </w:rPr>
            </w:r>
            <w:r/>
          </w:p>
        </w:tc>
        <w:tc>
          <w:tcPr>
            <w:tcW w:w="1785" w:type="dxa"/>
            <w:vAlign w:val="center"/>
            <w:textDirection w:val="lrTb"/>
            <w:noWrap w:val="false"/>
          </w:tcPr>
          <w:p>
            <w:pPr>
              <w:rPr>
                <w:rFonts w:hint="eastAsia" w:ascii="宋体" w:hAnsi="宋体" w:eastAsia="宋体" w:cs="宋体"/>
              </w:rPr>
            </w:pPr>
            <w:r>
              <w:rPr>
                <w:rFonts w:hint="eastAsia" w:ascii="宋体" w:hAnsi="宋体" w:eastAsia="宋体" w:cs="宋体"/>
              </w:rPr>
            </w:r>
            <w:r/>
          </w:p>
        </w:tc>
      </w:tr>
      <w:tr>
        <w:trPr>
          <w:trHeight w:val="585"/>
        </w:trPr>
        <w:tc>
          <w:tcPr>
            <w:tcW w:w="646" w:type="dxa"/>
            <w:vAlign w:val="center"/>
            <w:textDirection w:val="lrTb"/>
            <w:noWrap w:val="false"/>
          </w:tcPr>
          <w:p>
            <w:pPr>
              <w:rPr>
                <w:rFonts w:hint="eastAsia" w:ascii="宋体" w:hAnsi="宋体" w:eastAsia="宋体" w:cs="宋体"/>
                <w:iCs/>
                <w:sz w:val="24"/>
              </w:rPr>
            </w:pPr>
            <w:r>
              <w:rPr>
                <w:rFonts w:hint="eastAsia" w:ascii="宋体" w:hAnsi="宋体" w:eastAsia="宋体" w:cs="宋体"/>
                <w:iCs/>
                <w:sz w:val="24"/>
              </w:rPr>
              <w:t xml:space="preserve">2</w:t>
            </w:r>
            <w:r/>
          </w:p>
        </w:tc>
        <w:tc>
          <w:tcPr>
            <w:tcW w:w="5447" w:type="dxa"/>
            <w:vAlign w:val="center"/>
            <w:textDirection w:val="lrTb"/>
            <w:noWrap w:val="false"/>
          </w:tcPr>
          <w:p>
            <w:pPr>
              <w:rPr>
                <w:rFonts w:hint="eastAsia" w:ascii="宋体" w:hAnsi="宋体" w:eastAsia="宋体" w:cs="宋体"/>
                <w:iCs/>
                <w:sz w:val="24"/>
              </w:rPr>
            </w:pPr>
            <w:r>
              <w:rPr>
                <w:rFonts w:hint="eastAsia" w:ascii="宋体" w:hAnsi="宋体" w:eastAsia="宋体" w:cs="宋体"/>
                <w:iCs/>
                <w:sz w:val="24"/>
              </w:rPr>
              <w:t xml:space="preserve">其他实质性响应内容</w:t>
            </w:r>
            <w:r/>
          </w:p>
        </w:tc>
        <w:tc>
          <w:tcPr>
            <w:tcW w:w="1680" w:type="dxa"/>
            <w:vAlign w:val="center"/>
            <w:textDirection w:val="lrTb"/>
            <w:noWrap w:val="false"/>
          </w:tcPr>
          <w:p>
            <w:pPr>
              <w:rPr>
                <w:rFonts w:hint="eastAsia" w:ascii="宋体" w:hAnsi="宋体" w:eastAsia="宋体" w:cs="宋体"/>
                <w:iCs/>
                <w:sz w:val="24"/>
              </w:rPr>
            </w:pPr>
            <w:r>
              <w:rPr>
                <w:rFonts w:hint="eastAsia" w:ascii="宋体" w:hAnsi="宋体" w:eastAsia="宋体" w:cs="宋体"/>
                <w:iCs/>
                <w:sz w:val="24"/>
              </w:rPr>
            </w:r>
            <w:r/>
          </w:p>
        </w:tc>
        <w:tc>
          <w:tcPr>
            <w:tcW w:w="1785" w:type="dxa"/>
            <w:vAlign w:val="center"/>
            <w:textDirection w:val="lrTb"/>
            <w:noWrap w:val="false"/>
          </w:tcPr>
          <w:p>
            <w:pPr>
              <w:rPr>
                <w:rFonts w:hint="eastAsia" w:ascii="宋体" w:hAnsi="宋体" w:eastAsia="宋体" w:cs="宋体"/>
                <w:iCs/>
                <w:sz w:val="24"/>
              </w:rPr>
            </w:pPr>
            <w:r>
              <w:rPr>
                <w:rFonts w:hint="eastAsia" w:ascii="宋体" w:hAnsi="宋体" w:eastAsia="宋体" w:cs="宋体"/>
                <w:iCs/>
                <w:sz w:val="24"/>
              </w:rPr>
            </w:r>
            <w:r/>
          </w:p>
        </w:tc>
      </w:tr>
      <w:tr>
        <w:trPr>
          <w:trHeight w:val="561"/>
        </w:trPr>
        <w:tc>
          <w:tcPr>
            <w:tcW w:w="646" w:type="dxa"/>
            <w:vAlign w:val="center"/>
            <w:textDirection w:val="lrTb"/>
            <w:noWrap w:val="false"/>
          </w:tcPr>
          <w:p>
            <w:pPr>
              <w:rPr>
                <w:rFonts w:hint="eastAsia" w:ascii="宋体" w:hAnsi="宋体" w:eastAsia="宋体" w:cs="宋体"/>
                <w:lang w:val="en-US" w:eastAsia="zh-CN"/>
              </w:rPr>
            </w:pPr>
            <w:r>
              <w:rPr>
                <w:rFonts w:hint="eastAsia" w:ascii="宋体" w:hAnsi="宋体" w:eastAsia="宋体" w:cs="宋体"/>
                <w:lang w:val="en-US" w:eastAsia="zh-CN"/>
              </w:rPr>
              <w:t xml:space="preserve">3</w:t>
            </w:r>
            <w:r/>
          </w:p>
        </w:tc>
        <w:tc>
          <w:tcPr>
            <w:tcW w:w="5447" w:type="dxa"/>
            <w:vAlign w:val="center"/>
            <w:textDirection w:val="lrTb"/>
            <w:noWrap w:val="false"/>
          </w:tcPr>
          <w:p>
            <w:pPr>
              <w:rPr>
                <w:rFonts w:hint="default" w:ascii="宋体" w:hAnsi="宋体" w:eastAsia="宋体" w:cs="宋体"/>
                <w:iCs/>
                <w:sz w:val="24"/>
                <w:lang w:val="en-US" w:eastAsia="zh-CN"/>
              </w:rPr>
            </w:pPr>
            <w:r>
              <w:rPr>
                <w:rFonts w:hint="eastAsia" w:ascii="宋体" w:hAnsi="宋体" w:eastAsia="宋体" w:cs="宋体"/>
                <w:iCs/>
                <w:sz w:val="24"/>
                <w:lang w:val="en-US" w:eastAsia="zh-CN"/>
              </w:rPr>
              <w:t xml:space="preserve">付款方式</w:t>
            </w:r>
            <w:r/>
          </w:p>
        </w:tc>
        <w:tc>
          <w:tcPr>
            <w:tcW w:w="1680" w:type="dxa"/>
            <w:vAlign w:val="center"/>
            <w:textDirection w:val="lrTb"/>
            <w:noWrap w:val="false"/>
          </w:tcPr>
          <w:p>
            <w:pPr>
              <w:rPr>
                <w:rFonts w:hint="eastAsia" w:ascii="宋体" w:hAnsi="宋体" w:eastAsia="宋体" w:cs="宋体"/>
              </w:rPr>
            </w:pPr>
            <w:r>
              <w:rPr>
                <w:rFonts w:hint="eastAsia" w:ascii="宋体" w:hAnsi="宋体" w:eastAsia="宋体" w:cs="宋体"/>
              </w:rPr>
            </w:r>
            <w:r/>
          </w:p>
        </w:tc>
        <w:tc>
          <w:tcPr>
            <w:tcW w:w="1785" w:type="dxa"/>
            <w:vAlign w:val="center"/>
            <w:textDirection w:val="lrTb"/>
            <w:noWrap w:val="false"/>
          </w:tcPr>
          <w:p>
            <w:pPr>
              <w:rPr>
                <w:rFonts w:hint="eastAsia" w:ascii="宋体" w:hAnsi="宋体" w:eastAsia="宋体" w:cs="宋体"/>
              </w:rPr>
            </w:pPr>
            <w:r>
              <w:rPr>
                <w:rFonts w:hint="eastAsia" w:ascii="宋体" w:hAnsi="宋体" w:eastAsia="宋体" w:cs="宋体"/>
              </w:rPr>
            </w:r>
            <w:r/>
          </w:p>
        </w:tc>
      </w:tr>
      <w:tr>
        <w:trPr>
          <w:trHeight w:val="571"/>
        </w:trPr>
        <w:tc>
          <w:tcPr>
            <w:tcW w:w="646" w:type="dxa"/>
            <w:vAlign w:val="center"/>
            <w:textDirection w:val="lrTb"/>
            <w:noWrap w:val="false"/>
          </w:tcPr>
          <w:p>
            <w:pPr>
              <w:rPr>
                <w:rFonts w:hint="eastAsia" w:ascii="宋体" w:hAnsi="宋体" w:eastAsia="宋体" w:cs="宋体"/>
              </w:rPr>
            </w:pPr>
            <w:r>
              <w:rPr>
                <w:rFonts w:hint="eastAsia" w:ascii="宋体" w:hAnsi="宋体" w:eastAsia="宋体" w:cs="宋体"/>
              </w:rPr>
            </w:r>
            <w:r/>
          </w:p>
        </w:tc>
        <w:tc>
          <w:tcPr>
            <w:tcW w:w="5447" w:type="dxa"/>
            <w:vAlign w:val="center"/>
            <w:textDirection w:val="lrTb"/>
            <w:noWrap w:val="false"/>
          </w:tcPr>
          <w:p>
            <w:pPr>
              <w:spacing w:line="590" w:lineRule="atLeast"/>
              <w:rPr>
                <w:rFonts w:hint="eastAsia" w:ascii="宋体" w:hAnsi="宋体" w:eastAsia="宋体" w:cs="宋体"/>
                <w:iCs/>
                <w:sz w:val="24"/>
              </w:rPr>
            </w:pPr>
            <w:r>
              <w:rPr>
                <w:rFonts w:hint="eastAsia" w:ascii="宋体" w:hAnsi="宋体" w:eastAsia="宋体" w:cs="宋体"/>
                <w:iCs/>
                <w:sz w:val="24"/>
              </w:rPr>
            </w:r>
            <w:r/>
          </w:p>
        </w:tc>
        <w:tc>
          <w:tcPr>
            <w:tcW w:w="1680" w:type="dxa"/>
            <w:vAlign w:val="center"/>
            <w:textDirection w:val="lrTb"/>
            <w:noWrap w:val="false"/>
          </w:tcPr>
          <w:p>
            <w:pPr>
              <w:rPr>
                <w:rFonts w:hint="eastAsia" w:ascii="宋体" w:hAnsi="宋体" w:eastAsia="宋体" w:cs="宋体"/>
              </w:rPr>
            </w:pPr>
            <w:r>
              <w:rPr>
                <w:rFonts w:hint="eastAsia" w:ascii="宋体" w:hAnsi="宋体" w:eastAsia="宋体" w:cs="宋体"/>
              </w:rPr>
            </w:r>
            <w:r/>
          </w:p>
        </w:tc>
        <w:tc>
          <w:tcPr>
            <w:tcW w:w="1785" w:type="dxa"/>
            <w:vAlign w:val="center"/>
            <w:textDirection w:val="lrTb"/>
            <w:noWrap w:val="false"/>
          </w:tcPr>
          <w:p>
            <w:pPr>
              <w:rPr>
                <w:rFonts w:hint="eastAsia" w:ascii="宋体" w:hAnsi="宋体" w:eastAsia="宋体" w:cs="宋体"/>
              </w:rPr>
            </w:pPr>
            <w:r>
              <w:rPr>
                <w:rFonts w:hint="eastAsia" w:ascii="宋体" w:hAnsi="宋体" w:eastAsia="宋体" w:cs="宋体"/>
              </w:rPr>
            </w:r>
            <w:r/>
          </w:p>
        </w:tc>
      </w:tr>
      <w:tr>
        <w:trPr>
          <w:trHeight w:val="541"/>
        </w:trPr>
        <w:tc>
          <w:tcPr>
            <w:tcW w:w="646" w:type="dxa"/>
            <w:vAlign w:val="center"/>
            <w:textDirection w:val="lrTb"/>
            <w:noWrap w:val="false"/>
          </w:tcPr>
          <w:p>
            <w:pPr>
              <w:rPr>
                <w:rFonts w:hint="eastAsia" w:ascii="宋体" w:hAnsi="宋体" w:eastAsia="宋体" w:cs="宋体"/>
              </w:rPr>
            </w:pPr>
            <w:r>
              <w:rPr>
                <w:rFonts w:hint="eastAsia" w:ascii="宋体" w:hAnsi="宋体" w:eastAsia="宋体" w:cs="宋体"/>
              </w:rPr>
            </w:r>
            <w:r/>
          </w:p>
        </w:tc>
        <w:tc>
          <w:tcPr>
            <w:tcW w:w="5447" w:type="dxa"/>
            <w:vAlign w:val="center"/>
            <w:textDirection w:val="lrTb"/>
            <w:noWrap w:val="false"/>
          </w:tcPr>
          <w:p>
            <w:pPr>
              <w:spacing w:line="590" w:lineRule="atLeast"/>
              <w:rPr>
                <w:rFonts w:hint="eastAsia" w:ascii="宋体" w:hAnsi="宋体" w:eastAsia="宋体" w:cs="宋体"/>
                <w:iCs/>
                <w:sz w:val="24"/>
              </w:rPr>
            </w:pPr>
            <w:r>
              <w:rPr>
                <w:rFonts w:hint="eastAsia" w:ascii="宋体" w:hAnsi="宋体" w:eastAsia="宋体" w:cs="宋体"/>
                <w:iCs/>
                <w:sz w:val="24"/>
              </w:rPr>
            </w:r>
            <w:r/>
          </w:p>
        </w:tc>
        <w:tc>
          <w:tcPr>
            <w:tcW w:w="1680" w:type="dxa"/>
            <w:vAlign w:val="center"/>
            <w:textDirection w:val="lrTb"/>
            <w:noWrap w:val="false"/>
          </w:tcPr>
          <w:p>
            <w:pPr>
              <w:rPr>
                <w:rFonts w:hint="eastAsia" w:ascii="宋体" w:hAnsi="宋体" w:eastAsia="宋体" w:cs="宋体"/>
              </w:rPr>
            </w:pPr>
            <w:r>
              <w:rPr>
                <w:rFonts w:hint="eastAsia" w:ascii="宋体" w:hAnsi="宋体" w:eastAsia="宋体" w:cs="宋体"/>
              </w:rPr>
            </w:r>
            <w:r/>
          </w:p>
        </w:tc>
        <w:tc>
          <w:tcPr>
            <w:tcW w:w="1785" w:type="dxa"/>
            <w:vAlign w:val="center"/>
            <w:textDirection w:val="lrTb"/>
            <w:noWrap w:val="false"/>
          </w:tcPr>
          <w:p>
            <w:pPr>
              <w:rPr>
                <w:rFonts w:hint="eastAsia" w:ascii="宋体" w:hAnsi="宋体" w:eastAsia="宋体" w:cs="宋体"/>
              </w:rPr>
            </w:pPr>
            <w:r>
              <w:rPr>
                <w:rFonts w:hint="eastAsia" w:ascii="宋体" w:hAnsi="宋体" w:eastAsia="宋体" w:cs="宋体"/>
              </w:rPr>
            </w:r>
            <w:r/>
          </w:p>
        </w:tc>
      </w:tr>
      <w:tr>
        <w:trPr>
          <w:trHeight w:val="400"/>
        </w:trPr>
        <w:tc>
          <w:tcPr>
            <w:tcW w:w="646" w:type="dxa"/>
            <w:vAlign w:val="center"/>
            <w:textDirection w:val="lrTb"/>
            <w:noWrap w:val="false"/>
          </w:tcPr>
          <w:p>
            <w:pPr>
              <w:rPr>
                <w:rFonts w:hint="eastAsia" w:ascii="宋体" w:hAnsi="宋体" w:eastAsia="宋体" w:cs="宋体"/>
              </w:rPr>
            </w:pPr>
            <w:r>
              <w:rPr>
                <w:rFonts w:hint="eastAsia" w:ascii="宋体" w:hAnsi="宋体" w:eastAsia="宋体" w:cs="宋体"/>
              </w:rPr>
            </w:r>
            <w:r/>
          </w:p>
        </w:tc>
        <w:tc>
          <w:tcPr>
            <w:tcW w:w="5447" w:type="dxa"/>
            <w:vAlign w:val="center"/>
            <w:textDirection w:val="lrTb"/>
            <w:noWrap w:val="false"/>
          </w:tcPr>
          <w:p>
            <w:pPr>
              <w:spacing w:line="590" w:lineRule="atLeast"/>
              <w:rPr>
                <w:rFonts w:hint="eastAsia" w:ascii="宋体" w:hAnsi="宋体" w:eastAsia="宋体" w:cs="宋体"/>
                <w:iCs/>
                <w:sz w:val="24"/>
              </w:rPr>
            </w:pPr>
            <w:r>
              <w:rPr>
                <w:rFonts w:hint="eastAsia" w:ascii="宋体" w:hAnsi="宋体" w:eastAsia="宋体" w:cs="宋体"/>
                <w:iCs/>
                <w:sz w:val="24"/>
              </w:rPr>
            </w:r>
            <w:r/>
          </w:p>
        </w:tc>
        <w:tc>
          <w:tcPr>
            <w:tcW w:w="1680" w:type="dxa"/>
            <w:vAlign w:val="center"/>
            <w:textDirection w:val="lrTb"/>
            <w:noWrap w:val="false"/>
          </w:tcPr>
          <w:p>
            <w:pPr>
              <w:rPr>
                <w:rFonts w:hint="eastAsia" w:ascii="宋体" w:hAnsi="宋体" w:eastAsia="宋体" w:cs="宋体"/>
              </w:rPr>
            </w:pPr>
            <w:r>
              <w:rPr>
                <w:rFonts w:hint="eastAsia" w:ascii="宋体" w:hAnsi="宋体" w:eastAsia="宋体" w:cs="宋体"/>
              </w:rPr>
            </w:r>
            <w:r/>
          </w:p>
        </w:tc>
        <w:tc>
          <w:tcPr>
            <w:tcW w:w="1785" w:type="dxa"/>
            <w:vAlign w:val="center"/>
            <w:textDirection w:val="lrTb"/>
            <w:noWrap w:val="false"/>
          </w:tcPr>
          <w:p>
            <w:pPr>
              <w:rPr>
                <w:rFonts w:hint="eastAsia" w:ascii="宋体" w:hAnsi="宋体" w:eastAsia="宋体" w:cs="宋体"/>
              </w:rPr>
            </w:pPr>
            <w:r>
              <w:rPr>
                <w:rFonts w:hint="eastAsia" w:ascii="宋体" w:hAnsi="宋体" w:eastAsia="宋体" w:cs="宋体"/>
              </w:rPr>
            </w:r>
            <w:r/>
          </w:p>
        </w:tc>
      </w:tr>
    </w:tbl>
    <w:p>
      <w:pPr>
        <w:ind w:firstLine="210"/>
        <w:rPr>
          <w:rFonts w:hint="eastAsia" w:ascii="宋体" w:hAnsi="宋体" w:eastAsia="宋体" w:cs="宋体"/>
          <w:szCs w:val="28"/>
          <w:lang w:val="zh-CN"/>
        </w:rPr>
      </w:pPr>
      <w:r>
        <w:rPr>
          <w:rFonts w:hint="eastAsia" w:ascii="宋体" w:hAnsi="宋体" w:eastAsia="宋体" w:cs="宋体"/>
          <w:szCs w:val="28"/>
          <w:lang w:val="zh-CN"/>
        </w:rPr>
      </w:r>
      <w:r/>
    </w:p>
    <w:p>
      <w:pPr>
        <w:ind w:firstLine="210"/>
        <w:rPr>
          <w:rFonts w:hint="eastAsia" w:ascii="宋体" w:hAnsi="宋体" w:eastAsia="宋体" w:cs="宋体"/>
          <w:color w:val="ff0000"/>
          <w:szCs w:val="28"/>
          <w:lang w:val="zh-CN"/>
        </w:rPr>
      </w:pPr>
      <w:r>
        <w:rPr>
          <w:rFonts w:hint="eastAsia" w:ascii="宋体" w:hAnsi="宋体" w:eastAsia="宋体" w:cs="宋体"/>
          <w:color w:val="ff0000"/>
          <w:szCs w:val="28"/>
          <w:lang w:val="zh-CN"/>
        </w:rPr>
        <w:t xml:space="preserve">注：本表须明确填写并按招标文件要求提供材料，否则符合性</w:t>
      </w:r>
      <w:r>
        <w:rPr>
          <w:rFonts w:hint="eastAsia" w:ascii="宋体" w:hAnsi="宋体" w:cs="宋体"/>
          <w:color w:val="ff0000"/>
          <w:szCs w:val="28"/>
          <w:lang w:val="zh-CN"/>
        </w:rPr>
        <w:t xml:space="preserve">审</w:t>
      </w:r>
      <w:r>
        <w:rPr>
          <w:rFonts w:hint="eastAsia" w:ascii="宋体" w:hAnsi="宋体" w:eastAsia="宋体" w:cs="宋体"/>
          <w:color w:val="ff0000"/>
          <w:szCs w:val="28"/>
          <w:lang w:val="zh-CN"/>
        </w:rPr>
        <w:t xml:space="preserve">查无法通过。</w:t>
      </w:r>
      <w:r/>
    </w:p>
    <w:p>
      <w:pPr>
        <w:ind w:firstLine="210"/>
        <w:rPr>
          <w:rFonts w:hint="eastAsia" w:ascii="宋体" w:hAnsi="宋体" w:eastAsia="宋体" w:cs="宋体"/>
          <w:color w:val="ff0000"/>
          <w:szCs w:val="28"/>
          <w:lang w:val="zh-CN"/>
        </w:rPr>
      </w:pPr>
      <w:r>
        <w:rPr>
          <w:rFonts w:hint="eastAsia" w:ascii="宋体" w:hAnsi="宋体" w:eastAsia="宋体" w:cs="宋体"/>
          <w:color w:val="ff0000"/>
          <w:szCs w:val="28"/>
          <w:lang w:val="zh-CN"/>
        </w:rPr>
      </w:r>
      <w:r/>
    </w:p>
    <w:p>
      <w:pPr>
        <w:ind w:firstLine="210"/>
        <w:rPr>
          <w:rFonts w:hint="eastAsia" w:ascii="宋体" w:hAnsi="宋体" w:eastAsia="宋体" w:cs="宋体"/>
          <w:szCs w:val="28"/>
          <w:lang w:val="zh-CN"/>
        </w:rPr>
      </w:pPr>
      <w:r>
        <w:rPr>
          <w:rFonts w:hint="eastAsia" w:ascii="宋体" w:hAnsi="宋体" w:eastAsia="宋体" w:cs="宋体"/>
          <w:szCs w:val="28"/>
          <w:lang w:val="zh-CN"/>
        </w:rPr>
      </w:r>
      <w:r/>
    </w:p>
    <w:p>
      <w:pPr>
        <w:ind w:firstLine="4060"/>
        <w:spacing w:line="360" w:lineRule="auto"/>
        <w:rPr>
          <w:rFonts w:hint="eastAsia" w:ascii="宋体" w:hAnsi="宋体" w:eastAsia="宋体" w:cs="宋体"/>
          <w:bCs/>
          <w:szCs w:val="28"/>
        </w:rPr>
      </w:pPr>
      <w:r>
        <w:rPr>
          <w:rFonts w:hint="eastAsia" w:ascii="宋体" w:hAnsi="宋体" w:eastAsia="宋体" w:cs="宋体"/>
          <w:bCs/>
          <w:szCs w:val="28"/>
        </w:rPr>
        <w:t xml:space="preserve">投标人</w:t>
      </w:r>
      <w:r>
        <w:rPr>
          <w:rFonts w:hint="eastAsia" w:ascii="宋体" w:hAnsi="宋体" w:eastAsia="宋体" w:cs="宋体"/>
          <w:color w:val="000000"/>
          <w:sz w:val="24"/>
        </w:rPr>
        <w:t xml:space="preserve">（加盖CA电子签章）</w:t>
      </w:r>
      <w:r>
        <w:rPr>
          <w:rFonts w:hint="eastAsia" w:ascii="宋体" w:hAnsi="宋体" w:eastAsia="宋体" w:cs="宋体"/>
          <w:bCs/>
          <w:szCs w:val="28"/>
        </w:rPr>
        <w:t xml:space="preserve">：</w:t>
      </w:r>
      <w:r/>
    </w:p>
    <w:p>
      <w:pPr>
        <w:ind w:firstLine="4060"/>
        <w:spacing w:line="360" w:lineRule="auto"/>
        <w:rPr>
          <w:rFonts w:hint="eastAsia" w:ascii="宋体" w:hAnsi="宋体" w:eastAsia="宋体" w:cs="宋体"/>
          <w:bCs/>
          <w:szCs w:val="28"/>
        </w:rPr>
      </w:pPr>
      <w:r>
        <w:rPr>
          <w:rFonts w:hint="eastAsia" w:ascii="宋体" w:hAnsi="宋体" w:eastAsia="宋体" w:cs="宋体"/>
          <w:bCs/>
          <w:szCs w:val="28"/>
        </w:rPr>
        <w:t xml:space="preserve">日期：   年  月   日</w:t>
      </w:r>
      <w:r/>
    </w:p>
    <w:p>
      <w:pPr>
        <w:ind w:left="560"/>
        <w:jc w:val="center"/>
        <w:rPr>
          <w:rFonts w:hint="eastAsia" w:ascii="宋体" w:hAnsi="宋体" w:eastAsia="宋体" w:cs="宋体"/>
          <w:b/>
          <w:sz w:val="32"/>
          <w:szCs w:val="32"/>
        </w:rPr>
        <w:outlineLvl w:val="1"/>
      </w:pPr>
      <w:r>
        <w:rPr>
          <w:rFonts w:hint="eastAsia" w:ascii="宋体" w:hAnsi="宋体" w:eastAsia="宋体" w:cs="宋体"/>
          <w:b/>
          <w:sz w:val="32"/>
          <w:szCs w:val="32"/>
        </w:rPr>
      </w:r>
      <w:r/>
    </w:p>
    <w:p>
      <w:pPr>
        <w:pStyle w:val="641"/>
        <w:rPr>
          <w:rFonts w:hint="eastAsia" w:ascii="宋体" w:hAnsi="宋体" w:eastAsia="宋体" w:cs="宋体"/>
          <w:b w:val="0"/>
          <w:bCs w:val="0"/>
          <w:sz w:val="32"/>
          <w:szCs w:val="32"/>
        </w:rPr>
      </w:pPr>
      <w:r>
        <w:rPr>
          <w:rFonts w:hint="eastAsia" w:ascii="宋体" w:hAnsi="宋体" w:eastAsia="宋体" w:cs="宋体"/>
          <w:b w:val="0"/>
          <w:bCs w:val="0"/>
          <w:sz w:val="32"/>
          <w:szCs w:val="32"/>
        </w:rPr>
      </w:r>
      <w:r/>
    </w:p>
    <w:p>
      <w:pPr>
        <w:ind w:firstLine="480"/>
        <w:jc w:val="center"/>
        <w:rPr>
          <w:rFonts w:hint="eastAsia" w:ascii="宋体" w:hAnsi="宋体" w:eastAsia="宋体" w:cs="宋体"/>
          <w:color w:val="000000"/>
        </w:rPr>
      </w:pPr>
      <w:r>
        <w:rPr>
          <w:rFonts w:hint="eastAsia" w:ascii="宋体" w:hAnsi="宋体" w:eastAsia="宋体" w:cs="宋体"/>
          <w:color w:val="000000"/>
        </w:rPr>
        <w:t xml:space="preserve"> </w:t>
      </w:r>
      <w:r/>
    </w:p>
    <w:p>
      <w:pPr>
        <w:pStyle w:val="847"/>
        <w:ind w:firstLine="480"/>
        <w:rPr>
          <w:rFonts w:hint="eastAsia" w:ascii="宋体" w:hAnsi="宋体" w:eastAsia="宋体" w:cs="宋体"/>
          <w:color w:val="000000"/>
        </w:rPr>
      </w:pPr>
      <w:r>
        <w:rPr>
          <w:rFonts w:hint="eastAsia" w:ascii="宋体" w:hAnsi="宋体" w:eastAsia="宋体" w:cs="宋体"/>
          <w:color w:val="000000"/>
        </w:rPr>
        <w:t xml:space="preserve"> </w:t>
      </w:r>
      <w:r/>
    </w:p>
    <w:p>
      <w:pPr>
        <w:pStyle w:val="847"/>
        <w:ind w:firstLine="480"/>
        <w:rPr>
          <w:rFonts w:hint="eastAsia" w:ascii="宋体" w:hAnsi="宋体" w:eastAsia="宋体" w:cs="宋体"/>
          <w:color w:val="000000"/>
        </w:rPr>
      </w:pPr>
      <w:r>
        <w:rPr>
          <w:rFonts w:hint="eastAsia" w:ascii="宋体" w:hAnsi="宋体" w:eastAsia="宋体" w:cs="宋体"/>
          <w:color w:val="000000"/>
        </w:rPr>
        <w:t xml:space="preserve"> </w:t>
      </w:r>
      <w:r/>
    </w:p>
    <w:p>
      <w:pPr>
        <w:pStyle w:val="847"/>
        <w:ind w:firstLine="480"/>
        <w:rPr>
          <w:rFonts w:hint="eastAsia" w:ascii="宋体" w:hAnsi="宋体" w:eastAsia="宋体" w:cs="宋体"/>
          <w:color w:val="000000"/>
        </w:rPr>
      </w:pPr>
      <w:r>
        <w:rPr>
          <w:rFonts w:hint="eastAsia" w:ascii="宋体" w:hAnsi="宋体" w:eastAsia="宋体" w:cs="宋体"/>
          <w:color w:val="000000"/>
        </w:rPr>
      </w:r>
      <w:r/>
    </w:p>
    <w:p>
      <w:pPr>
        <w:pStyle w:val="847"/>
        <w:ind w:firstLine="480"/>
        <w:rPr>
          <w:rFonts w:hint="eastAsia" w:ascii="宋体" w:hAnsi="宋体" w:eastAsia="宋体" w:cs="宋体"/>
          <w:color w:val="000000"/>
        </w:rPr>
      </w:pPr>
      <w:r>
        <w:rPr>
          <w:rFonts w:hint="eastAsia" w:ascii="宋体" w:hAnsi="宋体" w:eastAsia="宋体" w:cs="宋体"/>
          <w:color w:val="000000"/>
        </w:rPr>
      </w:r>
      <w:r/>
    </w:p>
    <w:p>
      <w:pPr>
        <w:pStyle w:val="847"/>
        <w:ind w:firstLine="480"/>
        <w:rPr>
          <w:rFonts w:hint="eastAsia" w:ascii="宋体" w:hAnsi="宋体" w:eastAsia="宋体" w:cs="宋体"/>
          <w:color w:val="000000"/>
        </w:rPr>
      </w:pPr>
      <w:r>
        <w:rPr>
          <w:rFonts w:hint="eastAsia" w:ascii="宋体" w:hAnsi="宋体" w:eastAsia="宋体" w:cs="宋体"/>
          <w:color w:val="000000"/>
        </w:rPr>
      </w:r>
      <w:r/>
    </w:p>
    <w:p>
      <w:pPr>
        <w:pStyle w:val="847"/>
        <w:ind w:firstLine="480"/>
        <w:rPr>
          <w:rFonts w:hint="eastAsia" w:ascii="宋体" w:hAnsi="宋体" w:eastAsia="宋体" w:cs="宋体"/>
          <w:color w:val="000000"/>
        </w:rPr>
      </w:pPr>
      <w:r>
        <w:rPr>
          <w:rFonts w:hint="eastAsia" w:ascii="宋体" w:hAnsi="宋体" w:eastAsia="宋体" w:cs="宋体"/>
          <w:color w:val="000000"/>
        </w:rPr>
        <w:t xml:space="preserve"> </w:t>
      </w:r>
      <w:r/>
    </w:p>
    <w:p>
      <w:pPr>
        <w:ind w:firstLine="3200"/>
        <w:rPr>
          <w:rFonts w:hint="eastAsia" w:ascii="宋体" w:hAnsi="宋体" w:eastAsia="宋体" w:cs="宋体"/>
          <w:color w:val="000000"/>
          <w:lang w:eastAsia="zh-CN"/>
        </w:rPr>
      </w:pPr>
      <w:r>
        <w:rPr>
          <w:rFonts w:hint="eastAsia" w:ascii="宋体" w:hAnsi="宋体" w:eastAsia="宋体" w:cs="宋体"/>
          <w:i/>
          <w:color w:val="000000"/>
          <w:sz w:val="32"/>
          <w:szCs w:val="32"/>
          <w:u w:val="single"/>
        </w:rPr>
        <w:t xml:space="preserve">十</w:t>
      </w:r>
      <w:r>
        <w:rPr>
          <w:rFonts w:hint="eastAsia" w:ascii="宋体" w:hAnsi="宋体" w:eastAsia="宋体" w:cs="宋体"/>
          <w:i/>
          <w:color w:val="000000"/>
          <w:sz w:val="32"/>
          <w:szCs w:val="32"/>
          <w:u w:val="single"/>
          <w:lang w:val="en-US" w:eastAsia="zh-CN"/>
        </w:rPr>
        <w:t xml:space="preserve">七</w:t>
      </w:r>
      <w:r>
        <w:rPr>
          <w:rFonts w:hint="eastAsia" w:ascii="宋体" w:hAnsi="宋体" w:eastAsia="宋体" w:cs="宋体"/>
          <w:i/>
          <w:color w:val="000000"/>
          <w:sz w:val="32"/>
          <w:szCs w:val="32"/>
          <w:u w:val="single"/>
        </w:rPr>
        <w:t xml:space="preserve">、开标一览表</w:t>
      </w:r>
      <w:r/>
    </w:p>
    <w:p>
      <w:pPr>
        <w:pStyle w:val="847"/>
        <w:ind w:firstLine="480"/>
        <w:spacing w:line="280" w:lineRule="exact"/>
        <w:rPr>
          <w:rFonts w:hint="eastAsia" w:ascii="宋体" w:hAnsi="宋体" w:eastAsia="宋体" w:cs="宋体"/>
          <w:color w:val="000000"/>
        </w:rPr>
      </w:pPr>
      <w:r>
        <w:rPr>
          <w:rFonts w:hint="eastAsia" w:ascii="宋体" w:hAnsi="宋体" w:eastAsia="宋体" w:cs="宋体"/>
          <w:color w:val="000000"/>
        </w:rPr>
        <w:t xml:space="preserve">供应商全称（加盖CA电子签章）：</w:t>
      </w:r>
      <w:r/>
    </w:p>
    <w:p>
      <w:pPr>
        <w:pStyle w:val="847"/>
        <w:ind w:firstLine="480"/>
        <w:spacing w:line="280" w:lineRule="exact"/>
        <w:rPr>
          <w:rFonts w:hint="eastAsia" w:ascii="宋体" w:hAnsi="宋体" w:eastAsia="宋体" w:cs="宋体"/>
          <w:color w:val="000000"/>
          <w:lang w:eastAsia="zh-CN"/>
        </w:rPr>
      </w:pPr>
      <w:r>
        <w:rPr>
          <w:rFonts w:hint="eastAsia" w:ascii="宋体" w:hAnsi="宋体" w:eastAsia="宋体" w:cs="宋体"/>
          <w:color w:val="000000"/>
        </w:rPr>
        <w:t xml:space="preserve">项目名称：</w:t>
      </w:r>
      <w:r>
        <w:rPr>
          <w:rFonts w:hint="eastAsia" w:ascii="宋体" w:hAnsi="宋体" w:eastAsia="宋体" w:cs="宋体"/>
          <w:color w:val="000000"/>
          <w:lang w:eastAsia="zh-CN"/>
        </w:rPr>
        <w:t xml:space="preserve">滨海县文化艺术中心保安、保洁、消控室及暖通等服务项目</w:t>
      </w:r>
      <w:r/>
    </w:p>
    <w:p>
      <w:pPr>
        <w:pStyle w:val="847"/>
        <w:ind w:firstLine="480"/>
        <w:spacing w:line="280" w:lineRule="exact"/>
        <w:rPr>
          <w:rFonts w:hint="eastAsia" w:ascii="宋体" w:hAnsi="宋体" w:eastAsia="宋体" w:cs="宋体"/>
          <w:color w:val="000000"/>
        </w:rPr>
      </w:pPr>
      <w:r>
        <w:rPr>
          <w:rFonts w:hint="eastAsia" w:ascii="宋体" w:hAnsi="宋体" w:eastAsia="宋体" w:cs="宋体"/>
          <w:color w:val="000000"/>
        </w:rPr>
        <w:t xml:space="preserve">招标编号：</w:t>
      </w:r>
      <w:r>
        <w:rPr>
          <w:rFonts w:hint="eastAsia" w:cs="宋体"/>
          <w:color w:val="000000"/>
          <w:lang w:eastAsia="zh-CN"/>
        </w:rPr>
        <w:t xml:space="preserve">JSZC-320922-ZAIX-G2026-0007</w:t>
      </w:r>
      <w:r>
        <w:rPr>
          <w:rFonts w:hint="eastAsia" w:ascii="宋体" w:hAnsi="宋体" w:eastAsia="宋体" w:cs="宋体"/>
          <w:color w:val="000000"/>
        </w:rPr>
        <w:t xml:space="preserve">        </w:t>
      </w:r>
      <w:r/>
    </w:p>
    <w:tbl>
      <w:tblPr>
        <w:tblStyle w:val="651"/>
        <w:tblW w:w="9563" w:type="dxa"/>
        <w:tblCellSpacing w:w="0" w:type="dxa"/>
        <w:tblInd w:w="216" w:type="dxa"/>
        <w:tblLayout w:type="fixed"/>
        <w:tblCellMar>
          <w:left w:w="108" w:type="dxa"/>
          <w:top w:w="0" w:type="dxa"/>
          <w:right w:w="108" w:type="dxa"/>
          <w:bottom w:w="0" w:type="dxa"/>
        </w:tblCellMar>
        <w:tblLook w:val="04A0" w:firstRow="1" w:lastRow="0" w:firstColumn="1" w:lastColumn="0" w:noHBand="0" w:noVBand="1"/>
      </w:tblPr>
      <w:tblGrid>
        <w:gridCol w:w="9563"/>
      </w:tblGrid>
      <w:tr>
        <w:trPr>
          <w:tblCellSpacing w:w="0" w:type="dxa"/>
          <w:trHeight w:val="1073"/>
        </w:trPr>
        <w:tc>
          <w:tcPr>
            <w:tcBorders>
              <w:top w:val="single" w:color="000000" w:sz="4" w:space="0"/>
              <w:left w:val="single" w:color="000000" w:sz="4" w:space="0"/>
              <w:bottom w:val="single" w:color="000000" w:sz="4" w:space="0"/>
              <w:right w:val="single" w:color="000000" w:sz="4" w:space="0"/>
            </w:tcBorders>
            <w:tcW w:w="9563" w:type="dxa"/>
            <w:vAlign w:val="center"/>
            <w:textDirection w:val="lrTb"/>
            <w:noWrap w:val="false"/>
          </w:tcPr>
          <w:p>
            <w:pPr>
              <w:pStyle w:val="847"/>
              <w:ind w:firstLine="480"/>
              <w:rPr>
                <w:rFonts w:hint="eastAsia" w:ascii="宋体" w:hAnsi="宋体" w:eastAsia="宋体" w:cs="宋体"/>
                <w:color w:val="000000"/>
                <w:lang w:val="en-US" w:eastAsia="zh-CN"/>
              </w:rPr>
            </w:pPr>
            <w:r>
              <w:rPr>
                <w:rFonts w:hint="eastAsia" w:ascii="宋体" w:hAnsi="宋体" w:eastAsia="宋体" w:cs="宋体"/>
                <w:color w:val="000000"/>
              </w:rPr>
              <w:t xml:space="preserve">投标报价：</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color w:val="000000"/>
                <w:lang w:val="en-US" w:eastAsia="zh-CN"/>
              </w:rPr>
              <w:t xml:space="preserve">万元</w:t>
            </w:r>
            <w:r/>
          </w:p>
        </w:tc>
      </w:tr>
    </w:tbl>
    <w:p>
      <w:pPr>
        <w:pStyle w:val="847"/>
        <w:rPr>
          <w:rFonts w:hint="eastAsia" w:ascii="宋体" w:hAnsi="宋体" w:eastAsia="宋体" w:cs="宋体"/>
          <w:color w:val="000000"/>
        </w:rPr>
      </w:pPr>
      <w:r>
        <w:rPr>
          <w:rFonts w:hint="eastAsia" w:ascii="宋体" w:hAnsi="宋体" w:eastAsia="宋体" w:cs="宋体"/>
          <w:color w:val="000000"/>
        </w:rPr>
      </w:r>
      <w:r/>
    </w:p>
    <w:p>
      <w:pPr>
        <w:pStyle w:val="847"/>
        <w:ind w:firstLine="480"/>
        <w:jc w:val="right"/>
        <w:rPr>
          <w:rFonts w:hint="eastAsia" w:ascii="宋体" w:hAnsi="宋体" w:eastAsia="宋体" w:cs="宋体"/>
          <w:color w:val="000000"/>
        </w:rPr>
      </w:pPr>
      <w:r>
        <w:rPr>
          <w:rFonts w:hint="eastAsia" w:ascii="宋体" w:hAnsi="宋体" w:eastAsia="宋体" w:cs="宋体"/>
          <w:color w:val="000000"/>
        </w:rPr>
        <w:t xml:space="preserve">                                         日期：</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p>
    <w:p>
      <w:pPr>
        <w:pStyle w:val="847"/>
        <w:ind w:firstLine="480"/>
        <w:rPr>
          <w:rFonts w:hint="eastAsia" w:ascii="宋体" w:hAnsi="宋体" w:eastAsia="宋体" w:cs="宋体"/>
          <w:color w:val="000000"/>
        </w:rPr>
      </w:pPr>
      <w:r>
        <w:rPr>
          <w:rFonts w:hint="eastAsia" w:ascii="宋体" w:hAnsi="宋体" w:eastAsia="宋体" w:cs="宋体"/>
          <w:color w:val="000000"/>
        </w:rPr>
        <w:t xml:space="preserve"> </w:t>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pStyle w:val="680"/>
        <w:rPr>
          <w:rFonts w:hint="eastAsia" w:ascii="宋体" w:hAnsi="宋体" w:eastAsia="宋体" w:cs="宋体"/>
        </w:rPr>
      </w:pPr>
      <w:r>
        <w:rPr>
          <w:rFonts w:hint="eastAsia" w:ascii="宋体" w:hAnsi="宋体" w:eastAsia="宋体" w:cs="宋体"/>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pStyle w:val="680"/>
        <w:ind w:firstLine="640"/>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rPr>
      </w:pPr>
      <w:r>
        <w:rPr>
          <w:rFonts w:hint="eastAsia" w:ascii="宋体" w:hAnsi="宋体" w:eastAsia="宋体" w:cs="宋体"/>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ind w:firstLine="440"/>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yellow"/>
        </w:rPr>
      </w:r>
      <w:r/>
    </w:p>
    <w:p>
      <w:pPr>
        <w:ind w:firstLine="2240"/>
        <w:rPr>
          <w:rFonts w:hint="eastAsia" w:ascii="宋体" w:hAnsi="宋体" w:eastAsia="宋体" w:cs="宋体"/>
          <w:i/>
          <w:color w:val="000000"/>
          <w:sz w:val="32"/>
          <w:szCs w:val="32"/>
          <w:u w:val="single"/>
        </w:rPr>
      </w:pPr>
      <w:r/>
      <w:bookmarkStart w:id="99" w:name="_Hlt26955054"/>
      <w:r/>
      <w:bookmarkEnd w:id="99"/>
      <w:r>
        <w:rPr>
          <w:rFonts w:hint="eastAsia" w:ascii="宋体" w:hAnsi="宋体" w:eastAsia="宋体" w:cs="宋体"/>
          <w:i/>
          <w:color w:val="000000"/>
          <w:sz w:val="32"/>
          <w:szCs w:val="32"/>
          <w:u w:val="single"/>
        </w:rPr>
        <w:t xml:space="preserve">十</w:t>
      </w:r>
      <w:r>
        <w:rPr>
          <w:rFonts w:hint="eastAsia" w:ascii="宋体" w:hAnsi="宋体" w:eastAsia="宋体" w:cs="宋体"/>
          <w:i/>
          <w:color w:val="000000"/>
          <w:sz w:val="32"/>
          <w:szCs w:val="32"/>
          <w:u w:val="single"/>
          <w:lang w:val="en-US" w:eastAsia="zh-CN"/>
        </w:rPr>
        <w:t xml:space="preserve">八</w:t>
      </w:r>
      <w:r>
        <w:rPr>
          <w:rFonts w:hint="eastAsia" w:ascii="宋体" w:hAnsi="宋体" w:eastAsia="宋体" w:cs="宋体"/>
          <w:i/>
          <w:color w:val="000000"/>
          <w:sz w:val="32"/>
          <w:szCs w:val="32"/>
          <w:u w:val="single"/>
        </w:rPr>
        <w:t xml:space="preserve">、盐城市政府采购事前信用承诺书</w:t>
      </w:r>
      <w:r/>
    </w:p>
    <w:p>
      <w:pPr>
        <w:ind w:firstLine="480"/>
        <w:jc w:val="left"/>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为营造我市公开、公平、公正、诚实守信的政府采购交易环境，树立诚信守法的供应商形象，本人代表本单位作出以下承诺：</w:t>
      </w:r>
      <w:r/>
    </w:p>
    <w:p>
      <w:pPr>
        <w:jc w:val="left"/>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（四）严格遵守即时信息公示规定，及时维护和更新盐城市政府采购网中与本单位相关的信息；</w:t>
      </w:r>
      <w:r/>
    </w:p>
    <w:p>
      <w:pPr>
        <w:jc w:val="left"/>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jc w:val="center"/>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法定代表人签名：</w:t>
      </w:r>
      <w:r/>
    </w:p>
    <w:p>
      <w:pPr>
        <w:jc w:val="center"/>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单位名称（盖章）：</w:t>
      </w:r>
      <w:r/>
    </w:p>
    <w:p>
      <w:pPr>
        <w:jc w:val="center"/>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年    月    日</w:t>
      </w:r>
      <w:r/>
    </w:p>
    <w:p>
      <w:pPr>
        <w:pStyle w:val="844"/>
        <w:ind w:firstLine="480"/>
        <w:jc w:val="left"/>
        <w:rPr>
          <w:rFonts w:hint="eastAsia" w:ascii="宋体" w:hAnsi="宋体" w:eastAsia="宋体" w:cs="宋体"/>
          <w:sz w:val="24"/>
          <w:szCs w:val="21"/>
        </w:rPr>
      </w:pPr>
      <w:r>
        <w:rPr>
          <w:rFonts w:hint="eastAsia" w:ascii="宋体" w:hAnsi="宋体" w:eastAsia="宋体" w:cs="宋体"/>
          <w:sz w:val="24"/>
          <w:szCs w:val="21"/>
        </w:rPr>
      </w:r>
      <w:r/>
    </w:p>
    <w:p>
      <w:pPr>
        <w:pStyle w:val="844"/>
        <w:ind w:firstLine="480"/>
        <w:jc w:val="left"/>
        <w:rPr>
          <w:rFonts w:hint="eastAsia" w:ascii="宋体" w:hAnsi="宋体" w:eastAsia="宋体" w:cs="宋体"/>
          <w:sz w:val="24"/>
          <w:szCs w:val="21"/>
        </w:rPr>
      </w:pPr>
      <w:r>
        <w:rPr>
          <w:rFonts w:hint="eastAsia" w:ascii="宋体" w:hAnsi="宋体" w:eastAsia="宋体" w:cs="宋体"/>
          <w:sz w:val="24"/>
          <w:szCs w:val="21"/>
        </w:rPr>
        <w:t xml:space="preserve">（此材料须签名盖章后放进投标文件中）</w:t>
      </w:r>
      <w:r/>
    </w:p>
    <w:p>
      <w:pPr>
        <w:pStyle w:val="643"/>
        <w:ind w:firstLine="3520"/>
        <w:rPr>
          <w:rFonts w:hint="eastAsia" w:ascii="宋体" w:hAnsi="宋体" w:eastAsia="宋体" w:cs="宋体"/>
          <w:color w:val="000000"/>
        </w:rPr>
      </w:pPr>
      <w:r>
        <w:rPr>
          <w:rFonts w:hint="eastAsia" w:ascii="宋体" w:hAnsi="宋体" w:eastAsia="宋体" w:cs="宋体"/>
          <w:i/>
          <w:color w:val="000000"/>
          <w:sz w:val="32"/>
          <w:szCs w:val="32"/>
          <w:u w:val="single"/>
        </w:rPr>
        <w:t xml:space="preserve">十</w:t>
      </w:r>
      <w:r>
        <w:rPr>
          <w:rFonts w:hint="eastAsia" w:ascii="宋体" w:hAnsi="宋体" w:eastAsia="宋体" w:cs="宋体"/>
          <w:i/>
          <w:color w:val="000000"/>
          <w:sz w:val="32"/>
          <w:szCs w:val="32"/>
          <w:u w:val="single"/>
          <w:lang w:val="en-US" w:eastAsia="zh-CN"/>
        </w:rPr>
        <w:t xml:space="preserve">九</w:t>
      </w:r>
      <w:r>
        <w:rPr>
          <w:rFonts w:hint="eastAsia" w:ascii="宋体" w:hAnsi="宋体" w:eastAsia="宋体" w:cs="宋体"/>
          <w:i/>
          <w:color w:val="000000"/>
          <w:sz w:val="32"/>
          <w:szCs w:val="32"/>
          <w:u w:val="single"/>
        </w:rPr>
        <w:t xml:space="preserve">、其他材料（如有）</w:t>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52"/>
        <w:rPr>
          <w:rFonts w:hint="eastAsia" w:ascii="宋体" w:hAnsi="宋体" w:eastAsia="宋体" w:cs="宋体"/>
          <w:color w:val="000000"/>
        </w:rPr>
      </w:pPr>
      <w:r>
        <w:rPr>
          <w:rFonts w:hint="eastAsia" w:ascii="宋体" w:hAnsi="宋体" w:eastAsia="宋体" w:cs="宋体"/>
          <w:color w:val="000000"/>
        </w:rPr>
      </w:r>
      <w:r/>
    </w:p>
    <w:p>
      <w:pPr>
        <w:pStyle w:val="677"/>
        <w:jc w:val="center"/>
        <w:spacing w:beforeAutospacing="0" w:afterAutospacing="0"/>
        <w:rPr>
          <w:rFonts w:hint="eastAsia" w:ascii="宋体" w:hAnsi="宋体" w:eastAsia="宋体" w:cs="宋体"/>
          <w:b/>
          <w:bCs/>
          <w:color w:val="000000"/>
          <w:sz w:val="36"/>
          <w:szCs w:val="36"/>
        </w:rPr>
      </w:pPr>
      <w:r>
        <w:rPr>
          <w:rFonts w:hint="eastAsia" w:ascii="宋体" w:hAnsi="宋体" w:eastAsia="宋体" w:cs="宋体"/>
          <w:b/>
          <w:bCs/>
          <w:color w:val="000000"/>
          <w:sz w:val="36"/>
          <w:szCs w:val="36"/>
        </w:rPr>
        <w:t xml:space="preserve">质疑函范本</w:t>
      </w:r>
      <w:r/>
    </w:p>
    <w:p>
      <w:pPr>
        <w:pStyle w:val="677"/>
        <w:jc w:val="both"/>
        <w:spacing w:before="290" w:beforeAutospacing="0" w:afterAutospacing="0"/>
        <w:rPr>
          <w:rFonts w:hint="eastAsia" w:ascii="宋体" w:hAnsi="宋体" w:eastAsia="宋体" w:cs="宋体"/>
          <w:bCs/>
          <w:color w:val="000000"/>
          <w:szCs w:val="24"/>
        </w:rPr>
      </w:pPr>
      <w:r>
        <w:rPr>
          <w:rFonts w:hint="eastAsia" w:ascii="宋体" w:hAnsi="宋体" w:eastAsia="宋体" w:cs="宋体"/>
          <w:bCs/>
          <w:color w:val="000000"/>
          <w:szCs w:val="24"/>
        </w:rPr>
        <w:t xml:space="preserve">一、质疑供应商基本信息</w:t>
      </w:r>
      <w:r/>
    </w:p>
    <w:p>
      <w:pPr>
        <w:pStyle w:val="677"/>
        <w:jc w:val="both"/>
        <w:spacing w:beforeAutospacing="0" w:afterAutospacing="0"/>
        <w:rPr>
          <w:rFonts w:hint="eastAsia" w:ascii="宋体" w:hAnsi="宋体" w:eastAsia="宋体" w:cs="宋体"/>
          <w:bCs/>
          <w:color w:val="000000"/>
          <w:szCs w:val="24"/>
        </w:rPr>
      </w:pPr>
      <w:r>
        <w:rPr>
          <w:rFonts w:hint="eastAsia" w:ascii="宋体" w:hAnsi="宋体" w:eastAsia="宋体" w:cs="宋体"/>
          <w:bCs/>
          <w:color w:val="000000"/>
          <w:szCs w:val="24"/>
        </w:rPr>
        <w:t xml:space="preserve">质疑供应商：</w:t>
      </w:r>
      <w:r>
        <w:rPr>
          <w:rFonts w:hint="eastAsia" w:ascii="宋体" w:hAnsi="宋体" w:eastAsia="宋体" w:cs="宋体"/>
          <w:bCs/>
          <w:color w:val="000000"/>
          <w:szCs w:val="24"/>
          <w:u w:val="single"/>
        </w:rPr>
        <w:t xml:space="preserve">                    </w:t>
      </w:r>
      <w:r>
        <w:rPr>
          <w:rFonts w:hint="eastAsia" w:ascii="宋体" w:hAnsi="宋体" w:eastAsia="宋体" w:cs="宋体"/>
          <w:bCs/>
          <w:color w:val="000000"/>
          <w:szCs w:val="24"/>
          <w:u w:val="single"/>
        </w:rPr>
        <w:tab/>
      </w:r>
      <w:r>
        <w:rPr>
          <w:rFonts w:hint="eastAsia" w:ascii="宋体" w:hAnsi="宋体" w:eastAsia="宋体" w:cs="宋体"/>
          <w:bCs/>
          <w:color w:val="000000"/>
          <w:szCs w:val="24"/>
          <w:u w:val="single"/>
        </w:rPr>
        <w:t xml:space="preserve"> </w:t>
      </w:r>
      <w:r>
        <w:rPr>
          <w:rFonts w:hint="eastAsia" w:ascii="宋体" w:hAnsi="宋体" w:eastAsia="宋体" w:cs="宋体"/>
          <w:bCs/>
          <w:color w:val="000000"/>
          <w:szCs w:val="24"/>
          <w:u w:val="single"/>
        </w:rPr>
        <w:tab/>
      </w:r>
      <w:r/>
    </w:p>
    <w:p>
      <w:pPr>
        <w:pStyle w:val="677"/>
        <w:jc w:val="both"/>
        <w:spacing w:beforeAutospacing="0" w:afterAutospacing="0"/>
        <w:rPr>
          <w:rFonts w:hint="eastAsia" w:ascii="宋体" w:hAnsi="宋体" w:eastAsia="宋体" w:cs="宋体"/>
          <w:bCs/>
          <w:color w:val="000000"/>
          <w:szCs w:val="24"/>
          <w:u w:val="single"/>
        </w:rPr>
      </w:pPr>
      <w:r>
        <w:rPr>
          <w:rFonts w:hint="eastAsia" w:ascii="宋体" w:hAnsi="宋体" w:eastAsia="宋体" w:cs="宋体"/>
          <w:bCs/>
          <w:color w:val="000000"/>
          <w:szCs w:val="24"/>
        </w:rPr>
        <w:t xml:space="preserve">地址：</w:t>
      </w:r>
      <w:r>
        <w:rPr>
          <w:rFonts w:hint="eastAsia" w:ascii="宋体" w:hAnsi="宋体" w:eastAsia="宋体" w:cs="宋体"/>
          <w:bCs/>
          <w:color w:val="000000"/>
          <w:szCs w:val="24"/>
          <w:u w:val="single"/>
        </w:rPr>
        <w:t xml:space="preserve">                      </w:t>
      </w:r>
      <w:r>
        <w:rPr>
          <w:rFonts w:hint="eastAsia" w:ascii="宋体" w:hAnsi="宋体" w:eastAsia="宋体" w:cs="宋体"/>
          <w:bCs/>
          <w:color w:val="000000"/>
          <w:szCs w:val="24"/>
          <w:u w:val="single"/>
        </w:rPr>
        <w:tab/>
      </w:r>
      <w:r>
        <w:rPr>
          <w:rFonts w:hint="eastAsia" w:ascii="宋体" w:hAnsi="宋体" w:eastAsia="宋体" w:cs="宋体"/>
          <w:bCs/>
          <w:color w:val="000000"/>
          <w:szCs w:val="24"/>
          <w:u w:val="single"/>
        </w:rPr>
        <w:tab/>
      </w:r>
      <w:r>
        <w:rPr>
          <w:rFonts w:hint="eastAsia" w:ascii="宋体" w:hAnsi="宋体" w:eastAsia="宋体" w:cs="宋体"/>
          <w:bCs/>
          <w:color w:val="000000"/>
          <w:szCs w:val="24"/>
          <w:u w:val="single"/>
        </w:rPr>
        <w:tab/>
      </w:r>
      <w:r/>
    </w:p>
    <w:p>
      <w:pPr>
        <w:pStyle w:val="677"/>
        <w:jc w:val="both"/>
        <w:spacing w:beforeAutospacing="0" w:afterAutospacing="0"/>
        <w:rPr>
          <w:rFonts w:hint="eastAsia" w:ascii="宋体" w:hAnsi="宋体" w:eastAsia="宋体" w:cs="宋体"/>
          <w:bCs/>
          <w:color w:val="000000"/>
          <w:szCs w:val="24"/>
        </w:rPr>
      </w:pPr>
      <w:r>
        <w:rPr>
          <w:rFonts w:hint="eastAsia" w:ascii="宋体" w:hAnsi="宋体" w:eastAsia="宋体" w:cs="宋体"/>
          <w:bCs/>
          <w:color w:val="000000"/>
          <w:szCs w:val="24"/>
        </w:rPr>
        <w:t xml:space="preserve">邮编：</w:t>
      </w:r>
      <w:r>
        <w:rPr>
          <w:rFonts w:hint="eastAsia" w:ascii="宋体" w:hAnsi="宋体" w:eastAsia="宋体" w:cs="宋体"/>
          <w:bCs/>
          <w:color w:val="000000"/>
          <w:szCs w:val="24"/>
          <w:u w:val="single"/>
        </w:rPr>
        <w:t xml:space="preserve">                       </w:t>
      </w:r>
      <w:r>
        <w:rPr>
          <w:rFonts w:hint="eastAsia" w:ascii="宋体" w:hAnsi="宋体" w:eastAsia="宋体" w:cs="宋体"/>
          <w:bCs/>
          <w:color w:val="000000"/>
          <w:szCs w:val="24"/>
          <w:u w:val="single"/>
        </w:rPr>
        <w:tab/>
      </w:r>
      <w:r/>
    </w:p>
    <w:p>
      <w:pPr>
        <w:pStyle w:val="677"/>
        <w:jc w:val="both"/>
        <w:spacing w:beforeAutospacing="0" w:afterAutospacing="0"/>
        <w:rPr>
          <w:rFonts w:hint="eastAsia" w:ascii="宋体" w:hAnsi="宋体" w:eastAsia="宋体" w:cs="宋体"/>
          <w:bCs/>
          <w:color w:val="000000"/>
          <w:szCs w:val="24"/>
          <w:u w:val="single"/>
        </w:rPr>
      </w:pPr>
      <w:r>
        <w:rPr>
          <w:rFonts w:hint="eastAsia" w:ascii="宋体" w:hAnsi="宋体" w:eastAsia="宋体" w:cs="宋体"/>
          <w:bCs/>
          <w:color w:val="000000"/>
          <w:szCs w:val="24"/>
        </w:rPr>
        <w:t xml:space="preserve">联系人：</w:t>
      </w:r>
      <w:r>
        <w:rPr>
          <w:rFonts w:hint="eastAsia" w:ascii="宋体" w:hAnsi="宋体" w:eastAsia="宋体" w:cs="宋体"/>
          <w:bCs/>
          <w:color w:val="000000"/>
          <w:szCs w:val="24"/>
          <w:u w:val="single"/>
        </w:rPr>
        <w:t xml:space="preserve">               </w:t>
      </w:r>
      <w:r>
        <w:rPr>
          <w:rFonts w:hint="eastAsia" w:ascii="宋体" w:hAnsi="宋体" w:eastAsia="宋体" w:cs="宋体"/>
          <w:bCs/>
          <w:color w:val="000000"/>
          <w:szCs w:val="24"/>
          <w:u w:val="single"/>
        </w:rPr>
        <w:tab/>
      </w:r>
      <w:r>
        <w:rPr>
          <w:rFonts w:hint="eastAsia" w:ascii="宋体" w:hAnsi="宋体" w:eastAsia="宋体" w:cs="宋体"/>
          <w:bCs/>
          <w:color w:val="000000"/>
          <w:szCs w:val="24"/>
          <w:u w:val="single"/>
        </w:rPr>
        <w:tab/>
      </w:r>
      <w:r>
        <w:rPr>
          <w:rFonts w:hint="eastAsia" w:ascii="宋体" w:hAnsi="宋体" w:eastAsia="宋体" w:cs="宋体"/>
          <w:bCs/>
          <w:color w:val="000000"/>
          <w:szCs w:val="24"/>
          <w:u w:val="single"/>
        </w:rPr>
        <w:tab/>
      </w:r>
      <w:r>
        <w:rPr>
          <w:rFonts w:hint="eastAsia" w:ascii="宋体" w:hAnsi="宋体" w:eastAsia="宋体" w:cs="宋体"/>
          <w:bCs/>
          <w:color w:val="000000"/>
          <w:szCs w:val="24"/>
          <w:u w:val="single"/>
        </w:rPr>
        <w:tab/>
      </w:r>
      <w:r>
        <w:rPr>
          <w:rFonts w:hint="eastAsia" w:ascii="宋体" w:hAnsi="宋体" w:eastAsia="宋体" w:cs="宋体"/>
          <w:bCs/>
          <w:color w:val="000000"/>
          <w:szCs w:val="24"/>
          <w:u w:val="single"/>
        </w:rPr>
        <w:tab/>
      </w:r>
      <w:r/>
    </w:p>
    <w:p>
      <w:pPr>
        <w:pStyle w:val="677"/>
        <w:jc w:val="both"/>
        <w:spacing w:beforeAutospacing="0" w:afterAutospacing="0"/>
        <w:rPr>
          <w:rFonts w:hint="eastAsia" w:ascii="宋体" w:hAnsi="宋体" w:eastAsia="宋体" w:cs="宋体"/>
          <w:bCs/>
          <w:color w:val="000000"/>
          <w:szCs w:val="24"/>
        </w:rPr>
      </w:pPr>
      <w:r>
        <w:rPr>
          <w:rFonts w:hint="eastAsia" w:ascii="宋体" w:hAnsi="宋体" w:eastAsia="宋体" w:cs="宋体"/>
          <w:bCs/>
          <w:color w:val="000000"/>
          <w:szCs w:val="24"/>
        </w:rPr>
        <w:t xml:space="preserve">联系电话：</w:t>
      </w:r>
      <w:r>
        <w:rPr>
          <w:rFonts w:hint="eastAsia" w:ascii="宋体" w:hAnsi="宋体" w:eastAsia="宋体" w:cs="宋体"/>
          <w:bCs/>
          <w:color w:val="000000"/>
          <w:szCs w:val="24"/>
          <w:u w:val="single"/>
        </w:rPr>
        <w:t xml:space="preserve">                                </w:t>
      </w:r>
      <w:r/>
    </w:p>
    <w:p>
      <w:pPr>
        <w:pStyle w:val="677"/>
        <w:jc w:val="both"/>
        <w:spacing w:beforeAutospacing="0" w:afterAutospacing="0"/>
        <w:rPr>
          <w:rFonts w:hint="eastAsia" w:ascii="宋体" w:hAnsi="宋体" w:eastAsia="宋体" w:cs="宋体"/>
          <w:bCs/>
          <w:color w:val="000000"/>
          <w:szCs w:val="24"/>
        </w:rPr>
      </w:pPr>
      <w:r>
        <w:rPr>
          <w:rFonts w:hint="eastAsia" w:ascii="宋体" w:hAnsi="宋体" w:eastAsia="宋体" w:cs="宋体"/>
          <w:bCs/>
          <w:color w:val="000000"/>
          <w:szCs w:val="24"/>
        </w:rPr>
        <w:t xml:space="preserve">授权代表：</w:t>
      </w:r>
      <w:r>
        <w:rPr>
          <w:rFonts w:hint="eastAsia" w:ascii="宋体" w:hAnsi="宋体" w:eastAsia="宋体" w:cs="宋体"/>
          <w:bCs/>
          <w:color w:val="000000"/>
          <w:szCs w:val="24"/>
          <w:u w:val="single"/>
        </w:rPr>
        <w:t xml:space="preserve">                 </w:t>
      </w:r>
      <w:r>
        <w:rPr>
          <w:rFonts w:hint="eastAsia" w:ascii="宋体" w:hAnsi="宋体" w:eastAsia="宋体" w:cs="宋体"/>
          <w:bCs/>
          <w:color w:val="000000"/>
          <w:szCs w:val="24"/>
          <w:u w:val="single"/>
        </w:rPr>
        <w:tab/>
      </w:r>
      <w:r>
        <w:rPr>
          <w:rFonts w:hint="eastAsia" w:ascii="宋体" w:hAnsi="宋体" w:eastAsia="宋体" w:cs="宋体"/>
          <w:bCs/>
          <w:color w:val="000000"/>
          <w:szCs w:val="24"/>
          <w:u w:val="single"/>
        </w:rPr>
        <w:tab/>
      </w:r>
      <w:r>
        <w:rPr>
          <w:rFonts w:hint="eastAsia" w:ascii="宋体" w:hAnsi="宋体" w:eastAsia="宋体" w:cs="宋体"/>
          <w:bCs/>
          <w:color w:val="000000"/>
          <w:szCs w:val="24"/>
          <w:u w:val="single"/>
        </w:rPr>
        <w:tab/>
      </w:r>
      <w:r>
        <w:rPr>
          <w:rFonts w:hint="eastAsia" w:ascii="宋体" w:hAnsi="宋体" w:eastAsia="宋体" w:cs="宋体"/>
          <w:bCs/>
          <w:color w:val="000000"/>
          <w:szCs w:val="24"/>
          <w:u w:val="single"/>
        </w:rPr>
        <w:tab/>
      </w:r>
      <w:r/>
    </w:p>
    <w:p>
      <w:pPr>
        <w:pStyle w:val="677"/>
        <w:jc w:val="both"/>
        <w:spacing w:beforeAutospacing="0" w:afterAutospacing="0"/>
        <w:rPr>
          <w:rFonts w:hint="eastAsia" w:ascii="宋体" w:hAnsi="宋体" w:eastAsia="宋体" w:cs="宋体"/>
          <w:bCs/>
          <w:color w:val="000000"/>
          <w:szCs w:val="24"/>
        </w:rPr>
      </w:pPr>
      <w:r>
        <w:rPr>
          <w:rFonts w:hint="eastAsia" w:ascii="宋体" w:hAnsi="宋体" w:eastAsia="宋体" w:cs="宋体"/>
          <w:bCs/>
          <w:color w:val="000000"/>
          <w:szCs w:val="24"/>
        </w:rPr>
        <w:t xml:space="preserve">联系电话：</w:t>
      </w:r>
      <w:r>
        <w:rPr>
          <w:rFonts w:hint="eastAsia" w:ascii="宋体" w:hAnsi="宋体" w:eastAsia="宋体" w:cs="宋体"/>
          <w:bCs/>
          <w:color w:val="000000"/>
          <w:szCs w:val="24"/>
          <w:u w:val="single"/>
        </w:rPr>
        <w:t xml:space="preserve">                  </w:t>
      </w:r>
      <w:r>
        <w:rPr>
          <w:rFonts w:hint="eastAsia" w:ascii="宋体" w:hAnsi="宋体" w:eastAsia="宋体" w:cs="宋体"/>
          <w:bCs/>
          <w:color w:val="000000"/>
          <w:szCs w:val="24"/>
          <w:u w:val="single"/>
        </w:rPr>
        <w:tab/>
      </w:r>
      <w:r>
        <w:rPr>
          <w:rFonts w:hint="eastAsia" w:ascii="宋体" w:hAnsi="宋体" w:eastAsia="宋体" w:cs="宋体"/>
          <w:bCs/>
          <w:color w:val="000000"/>
          <w:szCs w:val="24"/>
          <w:u w:val="single"/>
        </w:rPr>
        <w:tab/>
      </w:r>
      <w:r>
        <w:rPr>
          <w:rFonts w:hint="eastAsia" w:ascii="宋体" w:hAnsi="宋体" w:eastAsia="宋体" w:cs="宋体"/>
          <w:bCs/>
          <w:color w:val="000000"/>
          <w:szCs w:val="24"/>
          <w:u w:val="single"/>
        </w:rPr>
        <w:tab/>
      </w:r>
      <w:r/>
    </w:p>
    <w:p>
      <w:pPr>
        <w:pStyle w:val="677"/>
        <w:jc w:val="both"/>
        <w:spacing w:beforeAutospacing="0" w:afterAutospacing="0"/>
        <w:rPr>
          <w:rFonts w:hint="eastAsia" w:ascii="宋体" w:hAnsi="宋体" w:eastAsia="宋体" w:cs="宋体"/>
          <w:bCs/>
          <w:color w:val="000000"/>
          <w:szCs w:val="24"/>
          <w:u w:val="single"/>
        </w:rPr>
      </w:pPr>
      <w:r>
        <w:rPr>
          <w:rFonts w:hint="eastAsia" w:ascii="宋体" w:hAnsi="宋体" w:eastAsia="宋体" w:cs="宋体"/>
          <w:bCs/>
          <w:color w:val="000000"/>
          <w:szCs w:val="24"/>
        </w:rPr>
        <w:t xml:space="preserve">地址： </w:t>
      </w:r>
      <w:r>
        <w:rPr>
          <w:rFonts w:hint="eastAsia" w:ascii="宋体" w:hAnsi="宋体" w:eastAsia="宋体" w:cs="宋体"/>
          <w:bCs/>
          <w:color w:val="000000"/>
          <w:szCs w:val="24"/>
          <w:u w:val="single"/>
        </w:rPr>
        <w:t xml:space="preserve">                  </w:t>
      </w:r>
      <w:r>
        <w:rPr>
          <w:rFonts w:hint="eastAsia" w:ascii="宋体" w:hAnsi="宋体" w:eastAsia="宋体" w:cs="宋体"/>
          <w:bCs/>
          <w:color w:val="000000"/>
          <w:szCs w:val="24"/>
          <w:u w:val="single"/>
        </w:rPr>
        <w:tab/>
      </w:r>
      <w:r>
        <w:rPr>
          <w:rFonts w:hint="eastAsia" w:ascii="宋体" w:hAnsi="宋体" w:eastAsia="宋体" w:cs="宋体"/>
          <w:bCs/>
          <w:color w:val="000000"/>
          <w:szCs w:val="24"/>
          <w:u w:val="single"/>
        </w:rPr>
        <w:tab/>
      </w:r>
      <w:r>
        <w:rPr>
          <w:rFonts w:hint="eastAsia" w:ascii="宋体" w:hAnsi="宋体" w:eastAsia="宋体" w:cs="宋体"/>
          <w:bCs/>
          <w:color w:val="000000"/>
          <w:szCs w:val="24"/>
          <w:u w:val="single"/>
        </w:rPr>
        <w:tab/>
      </w:r>
      <w:r>
        <w:rPr>
          <w:rFonts w:hint="eastAsia" w:ascii="宋体" w:hAnsi="宋体" w:eastAsia="宋体" w:cs="宋体"/>
          <w:bCs/>
          <w:color w:val="000000"/>
          <w:szCs w:val="24"/>
          <w:u w:val="single"/>
        </w:rPr>
        <w:tab/>
      </w:r>
      <w:r/>
    </w:p>
    <w:p>
      <w:pPr>
        <w:pStyle w:val="677"/>
        <w:jc w:val="both"/>
        <w:spacing w:beforeAutospacing="0" w:afterAutospacing="0"/>
        <w:rPr>
          <w:rFonts w:hint="eastAsia" w:ascii="宋体" w:hAnsi="宋体" w:eastAsia="宋体" w:cs="宋体"/>
          <w:bCs/>
          <w:color w:val="000000"/>
          <w:szCs w:val="24"/>
        </w:rPr>
      </w:pPr>
      <w:r>
        <w:rPr>
          <w:rFonts w:hint="eastAsia" w:ascii="宋体" w:hAnsi="宋体" w:eastAsia="宋体" w:cs="宋体"/>
          <w:bCs/>
          <w:color w:val="000000"/>
          <w:szCs w:val="24"/>
        </w:rPr>
        <w:t xml:space="preserve">邮编：</w:t>
      </w:r>
      <w:r>
        <w:rPr>
          <w:rFonts w:hint="eastAsia" w:ascii="宋体" w:hAnsi="宋体" w:eastAsia="宋体" w:cs="宋体"/>
          <w:bCs/>
          <w:color w:val="000000"/>
          <w:szCs w:val="24"/>
          <w:u w:val="single"/>
        </w:rPr>
        <w:t xml:space="preserve">                         </w:t>
      </w:r>
      <w:r/>
    </w:p>
    <w:p>
      <w:pPr>
        <w:pStyle w:val="677"/>
        <w:jc w:val="both"/>
        <w:spacing w:beforeAutospacing="0" w:afterAutospacing="0"/>
        <w:rPr>
          <w:rFonts w:hint="eastAsia" w:ascii="宋体" w:hAnsi="宋体" w:eastAsia="宋体" w:cs="宋体"/>
          <w:bCs/>
          <w:color w:val="000000"/>
          <w:szCs w:val="24"/>
        </w:rPr>
      </w:pPr>
      <w:r>
        <w:rPr>
          <w:rFonts w:hint="eastAsia" w:ascii="宋体" w:hAnsi="宋体" w:eastAsia="宋体" w:cs="宋体"/>
          <w:bCs/>
          <w:color w:val="000000"/>
          <w:szCs w:val="24"/>
        </w:rPr>
        <w:t xml:space="preserve">二、质疑项目基本情况</w:t>
      </w:r>
      <w:r/>
    </w:p>
    <w:p>
      <w:pPr>
        <w:pStyle w:val="677"/>
        <w:jc w:val="both"/>
        <w:spacing w:beforeAutospacing="0" w:afterAutospacing="0"/>
        <w:rPr>
          <w:rFonts w:hint="eastAsia" w:ascii="宋体" w:hAnsi="宋体" w:eastAsia="宋体" w:cs="宋体"/>
          <w:bCs/>
          <w:color w:val="000000"/>
          <w:szCs w:val="24"/>
        </w:rPr>
      </w:pPr>
      <w:r>
        <w:rPr>
          <w:rFonts w:hint="eastAsia" w:ascii="宋体" w:hAnsi="宋体" w:eastAsia="宋体" w:cs="宋体"/>
          <w:bCs/>
          <w:color w:val="000000"/>
          <w:szCs w:val="24"/>
        </w:rPr>
        <w:t xml:space="preserve">质疑项目的名称：</w:t>
      </w:r>
      <w:r>
        <w:rPr>
          <w:rFonts w:hint="eastAsia" w:ascii="宋体" w:hAnsi="宋体" w:eastAsia="宋体" w:cs="宋体"/>
          <w:bCs/>
          <w:color w:val="000000"/>
          <w:szCs w:val="24"/>
          <w:u w:val="single"/>
        </w:rPr>
        <w:t xml:space="preserve">                      </w:t>
      </w:r>
      <w:r/>
    </w:p>
    <w:p>
      <w:pPr>
        <w:pStyle w:val="677"/>
        <w:jc w:val="both"/>
        <w:spacing w:beforeAutospacing="0" w:afterAutospacing="0"/>
        <w:rPr>
          <w:rFonts w:hint="eastAsia" w:ascii="宋体" w:hAnsi="宋体" w:eastAsia="宋体" w:cs="宋体"/>
          <w:bCs/>
          <w:color w:val="000000"/>
          <w:szCs w:val="24"/>
          <w:u w:val="single"/>
        </w:rPr>
      </w:pPr>
      <w:r>
        <w:rPr>
          <w:rFonts w:hint="eastAsia" w:ascii="宋体" w:hAnsi="宋体" w:eastAsia="宋体" w:cs="宋体"/>
          <w:bCs/>
          <w:color w:val="000000"/>
          <w:szCs w:val="24"/>
        </w:rPr>
        <w:t xml:space="preserve">质疑项目的编号：</w:t>
      </w:r>
      <w:r>
        <w:rPr>
          <w:rFonts w:hint="eastAsia" w:ascii="宋体" w:hAnsi="宋体" w:eastAsia="宋体" w:cs="宋体"/>
          <w:bCs/>
          <w:color w:val="000000"/>
          <w:szCs w:val="24"/>
          <w:u w:val="single"/>
        </w:rPr>
        <w:t xml:space="preserve">                    </w:t>
      </w:r>
      <w:r/>
    </w:p>
    <w:p>
      <w:pPr>
        <w:pStyle w:val="677"/>
        <w:jc w:val="both"/>
        <w:spacing w:beforeAutospacing="0" w:afterAutospacing="0"/>
        <w:rPr>
          <w:rFonts w:hint="eastAsia" w:ascii="宋体" w:hAnsi="宋体" w:eastAsia="宋体" w:cs="宋体"/>
          <w:bCs/>
          <w:color w:val="000000"/>
          <w:szCs w:val="24"/>
        </w:rPr>
      </w:pPr>
      <w:r>
        <w:rPr>
          <w:rFonts w:hint="eastAsia" w:ascii="宋体" w:hAnsi="宋体" w:eastAsia="宋体" w:cs="宋体"/>
          <w:bCs/>
          <w:color w:val="000000"/>
          <w:szCs w:val="24"/>
        </w:rPr>
        <w:t xml:space="preserve">包号：</w:t>
      </w:r>
      <w:r>
        <w:rPr>
          <w:rFonts w:hint="eastAsia" w:ascii="宋体" w:hAnsi="宋体" w:eastAsia="宋体" w:cs="宋体"/>
          <w:bCs/>
          <w:color w:val="000000"/>
          <w:szCs w:val="24"/>
          <w:u w:val="single"/>
        </w:rPr>
        <w:t xml:space="preserve">                       </w:t>
      </w:r>
      <w:r>
        <w:rPr>
          <w:rFonts w:hint="eastAsia" w:ascii="宋体" w:hAnsi="宋体" w:eastAsia="宋体" w:cs="宋体"/>
          <w:bCs/>
          <w:color w:val="000000"/>
          <w:szCs w:val="24"/>
          <w:u w:val="single"/>
        </w:rPr>
        <w:tab/>
      </w:r>
      <w:r>
        <w:rPr>
          <w:rFonts w:hint="eastAsia" w:ascii="宋体" w:hAnsi="宋体" w:eastAsia="宋体" w:cs="宋体"/>
          <w:bCs/>
          <w:color w:val="000000"/>
          <w:szCs w:val="24"/>
          <w:u w:val="single"/>
        </w:rPr>
        <w:tab/>
      </w:r>
      <w:r/>
    </w:p>
    <w:p>
      <w:pPr>
        <w:pStyle w:val="677"/>
        <w:jc w:val="both"/>
        <w:spacing w:beforeAutospacing="0" w:afterAutospacing="0"/>
        <w:rPr>
          <w:rFonts w:hint="eastAsia" w:ascii="宋体" w:hAnsi="宋体" w:eastAsia="宋体" w:cs="宋体"/>
          <w:bCs/>
          <w:color w:val="000000"/>
          <w:szCs w:val="24"/>
        </w:rPr>
      </w:pPr>
      <w:r>
        <w:rPr>
          <w:rFonts w:hint="eastAsia" w:ascii="宋体" w:hAnsi="宋体" w:eastAsia="宋体" w:cs="宋体"/>
          <w:bCs/>
          <w:color w:val="000000"/>
          <w:szCs w:val="24"/>
        </w:rPr>
        <w:t xml:space="preserve">采购人名称：</w:t>
      </w:r>
      <w:r>
        <w:rPr>
          <w:rFonts w:hint="eastAsia" w:ascii="宋体" w:hAnsi="宋体" w:eastAsia="宋体" w:cs="宋体"/>
          <w:bCs/>
          <w:color w:val="000000"/>
          <w:szCs w:val="24"/>
          <w:u w:val="single"/>
        </w:rPr>
        <w:t xml:space="preserve">                      </w:t>
      </w:r>
      <w:r/>
    </w:p>
    <w:p>
      <w:pPr>
        <w:pStyle w:val="677"/>
        <w:jc w:val="both"/>
        <w:spacing w:beforeAutospacing="0" w:afterAutospacing="0"/>
        <w:rPr>
          <w:rFonts w:hint="eastAsia" w:ascii="宋体" w:hAnsi="宋体" w:eastAsia="宋体" w:cs="宋体"/>
          <w:bCs/>
          <w:color w:val="000000"/>
          <w:szCs w:val="24"/>
        </w:rPr>
      </w:pPr>
      <w:r>
        <w:rPr>
          <w:rFonts w:hint="eastAsia" w:ascii="宋体" w:hAnsi="宋体" w:eastAsia="宋体" w:cs="宋体"/>
          <w:bCs/>
          <w:color w:val="000000"/>
          <w:szCs w:val="24"/>
        </w:rPr>
        <w:t xml:space="preserve">采购文件获取日期：</w:t>
      </w:r>
      <w:r>
        <w:rPr>
          <w:rFonts w:hint="eastAsia" w:ascii="宋体" w:hAnsi="宋体" w:eastAsia="宋体" w:cs="宋体"/>
          <w:bCs/>
          <w:color w:val="000000"/>
          <w:szCs w:val="24"/>
          <w:u w:val="single"/>
        </w:rPr>
        <w:t xml:space="preserve">                       </w:t>
      </w:r>
      <w:r/>
    </w:p>
    <w:p>
      <w:pPr>
        <w:pStyle w:val="677"/>
        <w:jc w:val="both"/>
        <w:spacing w:beforeAutospacing="0" w:afterAutospacing="0"/>
        <w:rPr>
          <w:rFonts w:hint="eastAsia" w:ascii="宋体" w:hAnsi="宋体" w:eastAsia="宋体" w:cs="宋体"/>
          <w:bCs/>
          <w:color w:val="000000"/>
          <w:szCs w:val="24"/>
        </w:rPr>
      </w:pPr>
      <w:r>
        <w:rPr>
          <w:rFonts w:hint="eastAsia" w:ascii="宋体" w:hAnsi="宋体" w:eastAsia="宋体" w:cs="宋体"/>
          <w:bCs/>
          <w:color w:val="000000"/>
          <w:szCs w:val="24"/>
        </w:rPr>
        <w:t xml:space="preserve">三、质疑事项具体内容</w:t>
      </w:r>
      <w:r/>
    </w:p>
    <w:p>
      <w:pPr>
        <w:pStyle w:val="677"/>
        <w:jc w:val="both"/>
        <w:spacing w:beforeAutospacing="0" w:afterAutospacing="0"/>
        <w:rPr>
          <w:rFonts w:hint="eastAsia" w:ascii="宋体" w:hAnsi="宋体" w:eastAsia="宋体" w:cs="宋体"/>
          <w:bCs/>
          <w:color w:val="000000"/>
          <w:szCs w:val="24"/>
        </w:rPr>
      </w:pPr>
      <w:r>
        <w:rPr>
          <w:rFonts w:hint="eastAsia" w:ascii="宋体" w:hAnsi="宋体" w:eastAsia="宋体" w:cs="宋体"/>
          <w:bCs/>
          <w:color w:val="000000"/>
          <w:szCs w:val="24"/>
        </w:rPr>
        <w:t xml:space="preserve">质疑事项1：</w:t>
      </w:r>
      <w:r>
        <w:rPr>
          <w:rFonts w:hint="eastAsia" w:ascii="宋体" w:hAnsi="宋体" w:eastAsia="宋体" w:cs="宋体"/>
          <w:bCs/>
          <w:color w:val="000000"/>
          <w:szCs w:val="24"/>
          <w:u w:val="single"/>
        </w:rPr>
        <w:t xml:space="preserve">                      </w:t>
      </w:r>
      <w:r/>
    </w:p>
    <w:p>
      <w:pPr>
        <w:pStyle w:val="677"/>
        <w:spacing w:beforeAutospacing="0" w:afterAutospacing="0"/>
        <w:rPr>
          <w:rFonts w:hint="eastAsia" w:ascii="宋体" w:hAnsi="宋体" w:eastAsia="宋体" w:cs="宋体"/>
          <w:bCs/>
          <w:color w:val="000000"/>
          <w:szCs w:val="24"/>
        </w:rPr>
      </w:pPr>
      <w:r>
        <w:rPr>
          <w:rFonts w:hint="eastAsia" w:ascii="宋体" w:hAnsi="宋体" w:eastAsia="宋体" w:cs="宋体"/>
          <w:bCs/>
          <w:color w:val="000000"/>
          <w:szCs w:val="24"/>
        </w:rPr>
        <w:t xml:space="preserve">事实依据：</w:t>
      </w:r>
      <w:r>
        <w:rPr>
          <w:rFonts w:hint="eastAsia" w:ascii="宋体" w:hAnsi="宋体" w:eastAsia="宋体" w:cs="宋体"/>
          <w:bCs/>
          <w:color w:val="000000"/>
          <w:szCs w:val="24"/>
          <w:u w:val="single"/>
        </w:rPr>
        <w:t xml:space="preserve">                                        </w:t>
      </w:r>
      <w:r/>
    </w:p>
    <w:p>
      <w:pPr>
        <w:pStyle w:val="677"/>
        <w:jc w:val="both"/>
        <w:spacing w:beforeAutospacing="0" w:afterAutospacing="0"/>
        <w:rPr>
          <w:rFonts w:hint="eastAsia" w:ascii="宋体" w:hAnsi="宋体" w:eastAsia="宋体" w:cs="宋体"/>
          <w:bCs/>
          <w:color w:val="000000"/>
          <w:szCs w:val="24"/>
        </w:rPr>
      </w:pPr>
      <w:r>
        <w:rPr>
          <w:rFonts w:hint="eastAsia" w:ascii="宋体" w:hAnsi="宋体" w:eastAsia="宋体" w:cs="宋体"/>
          <w:bCs/>
          <w:color w:val="000000"/>
          <w:szCs w:val="24"/>
        </w:rPr>
        <w:t xml:space="preserve">法律依据：</w:t>
      </w:r>
      <w:r>
        <w:rPr>
          <w:rFonts w:hint="eastAsia" w:ascii="宋体" w:hAnsi="宋体" w:eastAsia="宋体" w:cs="宋体"/>
          <w:bCs/>
          <w:color w:val="000000"/>
          <w:szCs w:val="24"/>
          <w:u w:val="single"/>
        </w:rPr>
        <w:t xml:space="preserve">                                          </w:t>
      </w:r>
      <w:r/>
    </w:p>
    <w:p>
      <w:pPr>
        <w:pStyle w:val="677"/>
        <w:jc w:val="both"/>
        <w:spacing w:beforeAutospacing="0" w:afterAutospacing="0"/>
        <w:rPr>
          <w:rFonts w:hint="eastAsia" w:ascii="宋体" w:hAnsi="宋体" w:eastAsia="宋体" w:cs="宋体"/>
          <w:bCs/>
          <w:color w:val="000000"/>
          <w:szCs w:val="24"/>
        </w:rPr>
      </w:pPr>
      <w:r>
        <w:rPr>
          <w:rFonts w:hint="eastAsia" w:ascii="宋体" w:hAnsi="宋体" w:eastAsia="宋体" w:cs="宋体"/>
          <w:bCs/>
          <w:color w:val="000000"/>
          <w:szCs w:val="24"/>
        </w:rPr>
        <w:t xml:space="preserve">质疑事项2</w:t>
      </w:r>
      <w:r/>
    </w:p>
    <w:p>
      <w:pPr>
        <w:pStyle w:val="677"/>
        <w:jc w:val="both"/>
        <w:spacing w:beforeAutospacing="0" w:afterAutospacing="0"/>
        <w:rPr>
          <w:rFonts w:hint="eastAsia" w:ascii="宋体" w:hAnsi="宋体" w:eastAsia="宋体" w:cs="宋体"/>
          <w:bCs/>
          <w:color w:val="000000"/>
          <w:szCs w:val="24"/>
        </w:rPr>
      </w:pPr>
      <w:r>
        <w:rPr>
          <w:rFonts w:hint="eastAsia" w:ascii="宋体" w:hAnsi="宋体" w:eastAsia="宋体" w:cs="宋体"/>
          <w:bCs/>
          <w:color w:val="000000"/>
          <w:szCs w:val="24"/>
        </w:rPr>
        <w:t xml:space="preserve">……</w:t>
      </w:r>
      <w:r/>
    </w:p>
    <w:p>
      <w:pPr>
        <w:pStyle w:val="677"/>
        <w:jc w:val="both"/>
        <w:spacing w:beforeAutospacing="0" w:afterAutospacing="0"/>
        <w:rPr>
          <w:rFonts w:hint="eastAsia" w:ascii="宋体" w:hAnsi="宋体" w:eastAsia="宋体" w:cs="宋体"/>
          <w:bCs/>
          <w:color w:val="000000"/>
          <w:szCs w:val="24"/>
        </w:rPr>
      </w:pPr>
      <w:r>
        <w:rPr>
          <w:rFonts w:hint="eastAsia" w:ascii="宋体" w:hAnsi="宋体" w:eastAsia="宋体" w:cs="宋体"/>
          <w:bCs/>
          <w:color w:val="000000"/>
          <w:szCs w:val="24"/>
        </w:rPr>
        <w:t xml:space="preserve">四、与质疑事项相关的质疑请求</w:t>
      </w:r>
      <w:r/>
    </w:p>
    <w:p>
      <w:pPr>
        <w:pStyle w:val="677"/>
        <w:jc w:val="both"/>
        <w:spacing w:beforeAutospacing="0" w:afterAutospacing="0"/>
        <w:rPr>
          <w:rFonts w:hint="eastAsia" w:ascii="宋体" w:hAnsi="宋体" w:eastAsia="宋体" w:cs="宋体"/>
          <w:bCs/>
          <w:color w:val="000000"/>
          <w:szCs w:val="24"/>
        </w:rPr>
      </w:pPr>
      <w:r>
        <w:rPr>
          <w:rFonts w:hint="eastAsia" w:ascii="宋体" w:hAnsi="宋体" w:eastAsia="宋体" w:cs="宋体"/>
          <w:bCs/>
          <w:color w:val="000000"/>
          <w:szCs w:val="24"/>
        </w:rPr>
        <w:t xml:space="preserve">请求：</w:t>
      </w:r>
      <w:r>
        <w:rPr>
          <w:rFonts w:hint="eastAsia" w:ascii="宋体" w:hAnsi="宋体" w:eastAsia="宋体" w:cs="宋体"/>
          <w:bCs/>
          <w:color w:val="000000"/>
          <w:szCs w:val="24"/>
          <w:u w:val="single"/>
        </w:rPr>
        <w:t xml:space="preserve">                                               </w:t>
      </w:r>
      <w:r/>
    </w:p>
    <w:p>
      <w:pPr>
        <w:pStyle w:val="677"/>
        <w:jc w:val="both"/>
        <w:spacing w:beforeAutospacing="0" w:afterAutospacing="0"/>
        <w:rPr>
          <w:rFonts w:hint="eastAsia" w:ascii="宋体" w:hAnsi="宋体" w:eastAsia="宋体" w:cs="宋体"/>
          <w:bCs/>
          <w:color w:val="000000"/>
          <w:szCs w:val="24"/>
        </w:rPr>
      </w:pPr>
      <w:r>
        <w:rPr>
          <w:rFonts w:hint="eastAsia" w:ascii="宋体" w:hAnsi="宋体" w:eastAsia="宋体" w:cs="宋体"/>
          <w:bCs/>
          <w:color w:val="000000"/>
          <w:szCs w:val="24"/>
        </w:rPr>
        <w:t xml:space="preserve">签字(签章)：                 公章：               日期：    </w:t>
      </w:r>
      <w:r/>
    </w:p>
    <w:p>
      <w:pPr>
        <w:pStyle w:val="677"/>
        <w:jc w:val="both"/>
        <w:spacing w:beforeAutospacing="0" w:afterAutospacing="0"/>
        <w:rPr>
          <w:rFonts w:hint="eastAsia" w:ascii="宋体" w:hAnsi="宋体" w:eastAsia="宋体" w:cs="宋体"/>
          <w:bCs/>
          <w:color w:val="000000"/>
          <w:szCs w:val="24"/>
        </w:rPr>
      </w:pPr>
      <w:r>
        <w:rPr>
          <w:rFonts w:hint="eastAsia" w:ascii="宋体" w:hAnsi="宋体" w:eastAsia="宋体" w:cs="宋体"/>
          <w:bCs/>
          <w:color w:val="000000"/>
          <w:szCs w:val="24"/>
        </w:rPr>
        <w:t xml:space="preserve">质疑函制作说明：</w:t>
      </w:r>
      <w:r/>
    </w:p>
    <w:p>
      <w:pPr>
        <w:pStyle w:val="677"/>
        <w:ind w:firstLine="480"/>
        <w:spacing w:beforeAutospacing="0" w:afterAutospacing="0"/>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1.供应商提出质疑时，应提交质疑函和必要的证明材料。</w:t>
      </w:r>
      <w:r/>
    </w:p>
    <w:p>
      <w:pPr>
        <w:pStyle w:val="677"/>
        <w:ind w:firstLine="480"/>
        <w:spacing w:beforeAutospacing="0" w:afterAutospacing="0"/>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77"/>
        <w:ind w:firstLine="480"/>
        <w:spacing w:beforeAutospacing="0" w:afterAutospacing="0"/>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3.质疑供应商若对项目的某一分包进行质疑，质疑函中应列明具体分包号。</w:t>
      </w:r>
      <w:r/>
    </w:p>
    <w:p>
      <w:pPr>
        <w:pStyle w:val="677"/>
        <w:ind w:firstLine="480"/>
        <w:spacing w:beforeAutospacing="0" w:afterAutospacing="0"/>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4.质疑函的质疑事项应具体、明确，并有必要的事实依据和法律依据。</w:t>
      </w:r>
      <w:r/>
    </w:p>
    <w:p>
      <w:pPr>
        <w:pStyle w:val="677"/>
        <w:ind w:firstLine="480"/>
        <w:spacing w:beforeAutospacing="0" w:afterAutospacing="0"/>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5.质疑函的质疑请求应与质疑事项相关。</w:t>
      </w:r>
      <w:r/>
    </w:p>
    <w:p>
      <w:pPr>
        <w:pStyle w:val="677"/>
        <w:ind w:firstLine="480"/>
        <w:spacing w:beforeAutospacing="0" w:afterAutospacing="0"/>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6.质疑供应商为自然人的，质疑函应由本人签字；质疑供应商为法人或者其他组织的，质疑函应由法定代表人、主要负责人，或者其授权代表签字或者盖章，并加盖公章。</w:t>
      </w:r>
      <w:r/>
    </w:p>
    <w:p>
      <w:pPr>
        <w:pStyle w:val="677"/>
        <w:spacing w:beforeAutospacing="0" w:afterAutospacing="0"/>
        <w:rPr>
          <w:rFonts w:hint="eastAsia" w:ascii="宋体" w:hAnsi="宋体" w:eastAsia="宋体" w:cs="宋体"/>
          <w:color w:val="000000"/>
          <w:szCs w:val="28"/>
        </w:rPr>
      </w:pPr>
      <w:r>
        <w:rPr>
          <w:rFonts w:hint="eastAsia" w:ascii="宋体" w:hAnsi="宋体" w:eastAsia="宋体" w:cs="宋体"/>
          <w:color w:val="000000"/>
          <w:szCs w:val="28"/>
        </w:rPr>
      </w:r>
      <w:r/>
    </w:p>
    <w:sectPr>
      <w:headerReference w:type="default" r:id="rId9"/>
      <w:footerReference w:type="default" r:id="rId11"/>
      <w:footnotePr/>
      <w:endnotePr/>
      <w:type w:val="continuous"/>
      <w:pgSz w:w="11907" w:h="16840" w:orient="portrait"/>
      <w:pgMar w:top="1417" w:right="1134" w:bottom="1417" w:left="1134" w:header="624"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Light">
    <w:panose1 w:val="02010600030101010101"/>
  </w:font>
  <w:font w:name="Calibri">
    <w:panose1 w:val="020F0502020204030204"/>
  </w:font>
  <w:font w:name="Courier New">
    <w:panose1 w:val="02070309020205020404"/>
  </w:font>
  <w:font w:name="楷体_GB2312">
    <w:panose1 w:val="02010609060101010101"/>
  </w:font>
  <w:font w:name="幼圆">
    <w:panose1 w:val="02010509060101010101"/>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6"/>
      <w:jc w:val="center"/>
    </w:pPr>
    <w:r>
      <w:fldChar w:fldCharType="begin"/>
    </w:r>
    <w:r>
      <w:instrText xml:space="preserve">PAGE \* MERGEFORMAT</w:instrText>
    </w:r>
    <w:r>
      <w:fldChar w:fldCharType="separate"/>
    </w:r>
    <w: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8"/>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一、"/>
      <w:lvlJc w:val="left"/>
      <w:pPr>
        <w:ind w:left="1140" w:hanging="7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0"/>
    <w:link w:val="641"/>
    <w:uiPriority w:val="9"/>
    <w:rPr>
      <w:rFonts w:ascii="Arial" w:hAnsi="Arial" w:eastAsia="Arial" w:cs="Arial"/>
      <w:sz w:val="40"/>
      <w:szCs w:val="40"/>
    </w:rPr>
  </w:style>
  <w:style w:type="character" w:styleId="15">
    <w:name w:val="Heading 2 Char"/>
    <w:basedOn w:val="650"/>
    <w:link w:val="642"/>
    <w:uiPriority w:val="9"/>
    <w:rPr>
      <w:rFonts w:ascii="Arial" w:hAnsi="Arial" w:eastAsia="Arial" w:cs="Arial"/>
      <w:sz w:val="34"/>
    </w:rPr>
  </w:style>
  <w:style w:type="character" w:styleId="17">
    <w:name w:val="Heading 3 Char"/>
    <w:basedOn w:val="650"/>
    <w:link w:val="643"/>
    <w:uiPriority w:val="9"/>
    <w:rPr>
      <w:rFonts w:ascii="Arial" w:hAnsi="Arial" w:eastAsia="Arial" w:cs="Arial"/>
      <w:sz w:val="30"/>
      <w:szCs w:val="30"/>
    </w:rPr>
  </w:style>
  <w:style w:type="character" w:styleId="19">
    <w:name w:val="Heading 4 Char"/>
    <w:basedOn w:val="650"/>
    <w:link w:val="644"/>
    <w:uiPriority w:val="9"/>
    <w:rPr>
      <w:rFonts w:ascii="Arial" w:hAnsi="Arial" w:eastAsia="Arial" w:cs="Arial"/>
      <w:b/>
      <w:bCs/>
      <w:sz w:val="26"/>
      <w:szCs w:val="26"/>
    </w:rPr>
  </w:style>
  <w:style w:type="character" w:styleId="21">
    <w:name w:val="Heading 5 Char"/>
    <w:basedOn w:val="650"/>
    <w:link w:val="645"/>
    <w:uiPriority w:val="9"/>
    <w:rPr>
      <w:rFonts w:ascii="Arial" w:hAnsi="Arial" w:eastAsia="Arial" w:cs="Arial"/>
      <w:b/>
      <w:bCs/>
      <w:sz w:val="24"/>
      <w:szCs w:val="24"/>
    </w:rPr>
  </w:style>
  <w:style w:type="character" w:styleId="23">
    <w:name w:val="Heading 6 Char"/>
    <w:basedOn w:val="650"/>
    <w:link w:val="646"/>
    <w:uiPriority w:val="9"/>
    <w:rPr>
      <w:rFonts w:ascii="Arial" w:hAnsi="Arial" w:eastAsia="Arial" w:cs="Arial"/>
      <w:b/>
      <w:bCs/>
      <w:sz w:val="22"/>
      <w:szCs w:val="22"/>
    </w:rPr>
  </w:style>
  <w:style w:type="character" w:styleId="25">
    <w:name w:val="Heading 7 Char"/>
    <w:basedOn w:val="650"/>
    <w:link w:val="647"/>
    <w:uiPriority w:val="9"/>
    <w:rPr>
      <w:rFonts w:ascii="Arial" w:hAnsi="Arial" w:eastAsia="Arial" w:cs="Arial"/>
      <w:b/>
      <w:bCs/>
      <w:i/>
      <w:iCs/>
      <w:sz w:val="22"/>
      <w:szCs w:val="22"/>
    </w:rPr>
  </w:style>
  <w:style w:type="character" w:styleId="27">
    <w:name w:val="Heading 8 Char"/>
    <w:basedOn w:val="650"/>
    <w:link w:val="648"/>
    <w:uiPriority w:val="9"/>
    <w:rPr>
      <w:rFonts w:ascii="Arial" w:hAnsi="Arial" w:eastAsia="Arial" w:cs="Arial"/>
      <w:i/>
      <w:iCs/>
      <w:sz w:val="22"/>
      <w:szCs w:val="22"/>
    </w:rPr>
  </w:style>
  <w:style w:type="character" w:styleId="29">
    <w:name w:val="Heading 9 Char"/>
    <w:basedOn w:val="650"/>
    <w:link w:val="649"/>
    <w:uiPriority w:val="9"/>
    <w:rPr>
      <w:rFonts w:ascii="Arial" w:hAnsi="Arial" w:eastAsia="Arial" w:cs="Arial"/>
      <w:i/>
      <w:iCs/>
      <w:sz w:val="21"/>
      <w:szCs w:val="21"/>
    </w:rPr>
  </w:style>
  <w:style w:type="character" w:styleId="34">
    <w:name w:val="Title Char"/>
    <w:basedOn w:val="650"/>
    <w:link w:val="678"/>
    <w:uiPriority w:val="10"/>
    <w:rPr>
      <w:sz w:val="48"/>
      <w:szCs w:val="48"/>
    </w:rPr>
  </w:style>
  <w:style w:type="character" w:styleId="36">
    <w:name w:val="Subtitle Char"/>
    <w:basedOn w:val="650"/>
    <w:link w:val="671"/>
    <w:uiPriority w:val="11"/>
    <w:rPr>
      <w:sz w:val="24"/>
      <w:szCs w:val="24"/>
    </w:rPr>
  </w:style>
  <w:style w:type="character" w:styleId="38">
    <w:name w:val="Quote Char"/>
    <w:link w:val="702"/>
    <w:uiPriority w:val="29"/>
    <w:rPr>
      <w:i/>
    </w:rPr>
  </w:style>
  <w:style w:type="character" w:styleId="40">
    <w:name w:val="Intense Quote Char"/>
    <w:link w:val="704"/>
    <w:uiPriority w:val="30"/>
    <w:rPr>
      <w:i/>
    </w:rPr>
  </w:style>
  <w:style w:type="character" w:styleId="42">
    <w:name w:val="Header Char"/>
    <w:basedOn w:val="650"/>
    <w:link w:val="668"/>
    <w:uiPriority w:val="99"/>
  </w:style>
  <w:style w:type="character" w:styleId="46">
    <w:name w:val="Caption Char"/>
    <w:basedOn w:val="655"/>
    <w:link w:val="666"/>
    <w:uiPriority w:val="99"/>
  </w:style>
  <w:style w:type="table" w:styleId="49">
    <w:name w:val="Plain Table 1"/>
    <w:basedOn w:val="6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72"/>
    <w:uiPriority w:val="99"/>
    <w:rPr>
      <w:sz w:val="18"/>
    </w:rPr>
  </w:style>
  <w:style w:type="character" w:styleId="178">
    <w:name w:val="Endnote Text Char"/>
    <w:link w:val="665"/>
    <w:uiPriority w:val="99"/>
    <w:rPr>
      <w:sz w:val="20"/>
    </w:rPr>
  </w:style>
  <w:style w:type="paragraph" w:styleId="189">
    <w:name w:val="TOC Heading"/>
    <w:uiPriority w:val="39"/>
    <w:unhideWhenUsed/>
  </w:style>
  <w:style w:type="paragraph" w:styleId="640" w:default="1">
    <w:name w:val="Normal"/>
    <w:uiPriority w:val="0"/>
    <w:qFormat/>
    <w:pPr>
      <w:jc w:val="both"/>
      <w:widowControl w:val="off"/>
    </w:pPr>
    <w:rPr>
      <w:rFonts w:ascii="Times New Roman" w:hAnsi="Times New Roman" w:eastAsia="宋体" w:cs="Times New Roman"/>
      <w:sz w:val="28"/>
      <w:szCs w:val="22"/>
      <w:lang w:val="en-US" w:eastAsia="zh-CN" w:bidi="ar-SA"/>
    </w:rPr>
  </w:style>
  <w:style w:type="paragraph" w:styleId="641">
    <w:name w:val="Heading 1"/>
    <w:basedOn w:val="640"/>
    <w:next w:val="640"/>
    <w:link w:val="690"/>
    <w:uiPriority w:val="0"/>
    <w:qFormat/>
    <w:pPr>
      <w:keepLines/>
      <w:keepNext/>
      <w:spacing w:before="340" w:after="330" w:line="578" w:lineRule="auto"/>
      <w:outlineLvl w:val="0"/>
    </w:pPr>
    <w:rPr>
      <w:b/>
      <w:bCs/>
      <w:sz w:val="44"/>
      <w:szCs w:val="44"/>
    </w:rPr>
  </w:style>
  <w:style w:type="paragraph" w:styleId="642">
    <w:name w:val="Heading 2"/>
    <w:basedOn w:val="640"/>
    <w:next w:val="640"/>
    <w:link w:val="691"/>
    <w:uiPriority w:val="0"/>
    <w:qFormat/>
    <w:pPr>
      <w:jc w:val="center"/>
      <w:keepLines/>
      <w:keepNext/>
      <w:spacing w:before="120" w:line="300" w:lineRule="auto"/>
      <w:outlineLvl w:val="1"/>
    </w:pPr>
    <w:rPr>
      <w:rFonts w:ascii="Arial" w:hAnsi="Arial" w:eastAsia="黑体"/>
      <w:sz w:val="30"/>
    </w:rPr>
  </w:style>
  <w:style w:type="paragraph" w:styleId="643">
    <w:name w:val="Heading 3"/>
    <w:basedOn w:val="640"/>
    <w:next w:val="652"/>
    <w:link w:val="692"/>
    <w:uiPriority w:val="99"/>
    <w:qFormat/>
    <w:pPr>
      <w:ind w:firstLine="137"/>
      <w:keepLines/>
      <w:keepNext/>
      <w:spacing w:line="415" w:lineRule="auto"/>
      <w:outlineLvl w:val="2"/>
    </w:pPr>
    <w:rPr>
      <w:rFonts w:hAnsi="黑体" w:eastAsia="黑体"/>
      <w:sz w:val="24"/>
      <w:szCs w:val="20"/>
    </w:rPr>
  </w:style>
  <w:style w:type="paragraph" w:styleId="644">
    <w:name w:val="Heading 4"/>
    <w:basedOn w:val="640"/>
    <w:next w:val="652"/>
    <w:link w:val="693"/>
    <w:uiPriority w:val="0"/>
    <w:qFormat/>
    <w:pPr>
      <w:keepLines/>
      <w:keepNext/>
      <w:spacing w:before="280" w:after="290" w:line="376" w:lineRule="auto"/>
      <w:outlineLvl w:val="3"/>
    </w:pPr>
    <w:rPr>
      <w:rFonts w:ascii="Arial" w:hAnsi="Arial" w:eastAsia="黑体" w:cs="Arial"/>
      <w:b/>
      <w:bCs/>
      <w:szCs w:val="28"/>
    </w:rPr>
  </w:style>
  <w:style w:type="paragraph" w:styleId="645">
    <w:name w:val="Heading 5"/>
    <w:basedOn w:val="640"/>
    <w:next w:val="640"/>
    <w:link w:val="694"/>
    <w:uiPriority w:val="9"/>
    <w:unhideWhenUsed/>
    <w:qFormat/>
    <w:pPr>
      <w:keepLines/>
      <w:keepNext/>
      <w:spacing w:before="320" w:after="200"/>
      <w:outlineLvl w:val="4"/>
    </w:pPr>
    <w:rPr>
      <w:rFonts w:ascii="Arial" w:hAnsi="Arial" w:eastAsia="Arial" w:cs="Arial"/>
      <w:b/>
      <w:bCs/>
      <w:sz w:val="24"/>
      <w:szCs w:val="24"/>
    </w:rPr>
  </w:style>
  <w:style w:type="paragraph" w:styleId="646">
    <w:name w:val="Heading 6"/>
    <w:basedOn w:val="640"/>
    <w:next w:val="640"/>
    <w:link w:val="695"/>
    <w:uiPriority w:val="9"/>
    <w:unhideWhenUsed/>
    <w:qFormat/>
    <w:pPr>
      <w:keepLines/>
      <w:keepNext/>
      <w:spacing w:before="320" w:after="200"/>
      <w:outlineLvl w:val="5"/>
    </w:pPr>
    <w:rPr>
      <w:rFonts w:ascii="Arial" w:hAnsi="Arial" w:eastAsia="Arial" w:cs="Arial"/>
      <w:b/>
      <w:bCs/>
      <w:sz w:val="22"/>
    </w:rPr>
  </w:style>
  <w:style w:type="paragraph" w:styleId="647">
    <w:name w:val="Heading 7"/>
    <w:basedOn w:val="640"/>
    <w:next w:val="640"/>
    <w:link w:val="696"/>
    <w:uiPriority w:val="9"/>
    <w:unhideWhenUsed/>
    <w:qFormat/>
    <w:pPr>
      <w:keepLines/>
      <w:keepNext/>
      <w:spacing w:before="320" w:after="200"/>
      <w:outlineLvl w:val="6"/>
    </w:pPr>
    <w:rPr>
      <w:rFonts w:ascii="Arial" w:hAnsi="Arial" w:eastAsia="Arial" w:cs="Arial"/>
      <w:b/>
      <w:bCs/>
      <w:i/>
      <w:iCs/>
      <w:sz w:val="22"/>
    </w:rPr>
  </w:style>
  <w:style w:type="paragraph" w:styleId="648">
    <w:name w:val="Heading 8"/>
    <w:basedOn w:val="640"/>
    <w:next w:val="640"/>
    <w:link w:val="697"/>
    <w:uiPriority w:val="9"/>
    <w:unhideWhenUsed/>
    <w:qFormat/>
    <w:pPr>
      <w:keepLines/>
      <w:keepNext/>
      <w:spacing w:before="320" w:after="200"/>
      <w:outlineLvl w:val="7"/>
    </w:pPr>
    <w:rPr>
      <w:rFonts w:ascii="Arial" w:hAnsi="Arial" w:eastAsia="Arial" w:cs="Arial"/>
      <w:i/>
      <w:iCs/>
      <w:sz w:val="22"/>
    </w:rPr>
  </w:style>
  <w:style w:type="paragraph" w:styleId="649">
    <w:name w:val="Heading 9"/>
    <w:basedOn w:val="640"/>
    <w:next w:val="640"/>
    <w:link w:val="698"/>
    <w:uiPriority w:val="9"/>
    <w:unhideWhenUsed/>
    <w:qFormat/>
    <w:pPr>
      <w:keepLines/>
      <w:keepNext/>
      <w:spacing w:before="320" w:after="200"/>
      <w:outlineLvl w:val="8"/>
    </w:pPr>
    <w:rPr>
      <w:rFonts w:ascii="Arial" w:hAnsi="Arial" w:eastAsia="Arial" w:cs="Arial"/>
      <w:i/>
      <w:iCs/>
      <w:sz w:val="21"/>
      <w:szCs w:val="21"/>
    </w:rPr>
  </w:style>
  <w:style w:type="character" w:styleId="650" w:default="1">
    <w:name w:val="Default Paragraph Font"/>
    <w:uiPriority w:val="1"/>
    <w:semiHidden/>
    <w:unhideWhenUsed/>
    <w:qFormat/>
  </w:style>
  <w:style w:type="table" w:styleId="651" w:default="1">
    <w:name w:val="Normal Table"/>
    <w:uiPriority w:val="99"/>
    <w:semiHidden/>
    <w:unhideWhenUsed/>
    <w:qFormat/>
    <w:tblPr>
      <w:tblCellMar>
        <w:left w:w="108" w:type="dxa"/>
        <w:top w:w="0" w:type="dxa"/>
        <w:right w:w="108" w:type="dxa"/>
        <w:bottom w:w="0" w:type="dxa"/>
      </w:tblCellMar>
    </w:tblPr>
  </w:style>
  <w:style w:type="paragraph" w:styleId="652">
    <w:name w:val="Normal Indent"/>
    <w:basedOn w:val="640"/>
    <w:next w:val="640"/>
    <w:uiPriority w:val="99"/>
    <w:unhideWhenUsed/>
    <w:qFormat/>
    <w:pPr>
      <w:ind w:firstLine="420"/>
      <w:jc w:val="left"/>
    </w:pPr>
    <w:rPr>
      <w:rFonts w:ascii="宋体"/>
      <w:sz w:val="24"/>
    </w:rPr>
  </w:style>
  <w:style w:type="paragraph" w:styleId="653">
    <w:name w:val="toc 7"/>
    <w:basedOn w:val="640"/>
    <w:next w:val="640"/>
    <w:uiPriority w:val="39"/>
    <w:unhideWhenUsed/>
    <w:qFormat/>
    <w:pPr>
      <w:ind w:left="1701"/>
      <w:spacing w:after="57"/>
    </w:pPr>
  </w:style>
  <w:style w:type="paragraph" w:styleId="654">
    <w:name w:val="table of authorities"/>
    <w:basedOn w:val="640"/>
    <w:next w:val="640"/>
    <w:uiPriority w:val="0"/>
    <w:qFormat/>
    <w:pPr>
      <w:ind w:left="420"/>
    </w:pPr>
    <w:rPr>
      <w:rFonts w:ascii="Times New Roman" w:hAnsi="Times New Roman" w:eastAsia="宋体" w:cs="Times New Roman"/>
    </w:rPr>
  </w:style>
  <w:style w:type="paragraph" w:styleId="655">
    <w:name w:val="Caption"/>
    <w:basedOn w:val="640"/>
    <w:next w:val="64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56">
    <w:name w:val="annotation text"/>
    <w:basedOn w:val="640"/>
    <w:uiPriority w:val="99"/>
    <w:semiHidden/>
    <w:unhideWhenUsed/>
    <w:qFormat/>
    <w:pPr>
      <w:jc w:val="left"/>
    </w:pPr>
  </w:style>
  <w:style w:type="paragraph" w:styleId="657">
    <w:name w:val="Body Text"/>
    <w:basedOn w:val="640"/>
    <w:next w:val="640"/>
    <w:link w:val="858"/>
    <w:uiPriority w:val="0"/>
    <w:qFormat/>
    <w:pPr>
      <w:spacing w:after="120" w:line="278" w:lineRule="auto"/>
    </w:pPr>
    <w:rPr>
      <w:rFonts w:asciiTheme="minorHAnsi" w:hAnsiTheme="minorHAnsi" w:eastAsiaTheme="minorEastAsia" w:cstheme="minorBidi"/>
      <w:sz w:val="21"/>
      <w:szCs w:val="24"/>
    </w:rPr>
  </w:style>
  <w:style w:type="paragraph" w:styleId="658">
    <w:name w:val="Body Text Indent"/>
    <w:basedOn w:val="640"/>
    <w:uiPriority w:val="99"/>
    <w:qFormat/>
    <w:pPr>
      <w:ind w:firstLine="645"/>
    </w:pPr>
    <w:rPr>
      <w:rFonts w:ascii="楷体_GB2312" w:eastAsia="楷体_GB2312"/>
      <w:sz w:val="32"/>
      <w:szCs w:val="32"/>
    </w:rPr>
  </w:style>
  <w:style w:type="paragraph" w:styleId="659">
    <w:name w:val="Block Text"/>
    <w:basedOn w:val="640"/>
    <w:uiPriority w:val="99"/>
    <w:qFormat/>
    <w:pPr>
      <w:ind w:left="1440" w:right="1440"/>
      <w:spacing w:after="120"/>
    </w:pPr>
  </w:style>
  <w:style w:type="paragraph" w:styleId="660">
    <w:name w:val="index 4"/>
    <w:basedOn w:val="640"/>
    <w:next w:val="640"/>
    <w:uiPriority w:val="99"/>
    <w:qFormat/>
    <w:pPr>
      <w:ind w:left="600"/>
    </w:pPr>
    <w:rPr>
      <w:szCs w:val="24"/>
    </w:rPr>
  </w:style>
  <w:style w:type="paragraph" w:styleId="661">
    <w:name w:val="toc 5"/>
    <w:basedOn w:val="640"/>
    <w:next w:val="640"/>
    <w:uiPriority w:val="39"/>
    <w:unhideWhenUsed/>
    <w:qFormat/>
    <w:pPr>
      <w:ind w:left="1134"/>
      <w:spacing w:after="57"/>
    </w:pPr>
  </w:style>
  <w:style w:type="paragraph" w:styleId="662">
    <w:name w:val="toc 3"/>
    <w:basedOn w:val="640"/>
    <w:next w:val="640"/>
    <w:uiPriority w:val="39"/>
    <w:unhideWhenUsed/>
    <w:qFormat/>
    <w:pPr>
      <w:ind w:left="567"/>
      <w:spacing w:after="57"/>
    </w:pPr>
  </w:style>
  <w:style w:type="paragraph" w:styleId="663">
    <w:name w:val="Plain Text"/>
    <w:basedOn w:val="640"/>
    <w:uiPriority w:val="0"/>
    <w:qFormat/>
    <w:rPr>
      <w:rFonts w:ascii="宋体" w:hAnsi="Courier New"/>
    </w:rPr>
  </w:style>
  <w:style w:type="paragraph" w:styleId="664">
    <w:name w:val="toc 8"/>
    <w:basedOn w:val="640"/>
    <w:next w:val="640"/>
    <w:uiPriority w:val="39"/>
    <w:unhideWhenUsed/>
    <w:qFormat/>
    <w:pPr>
      <w:ind w:left="1984"/>
      <w:spacing w:after="57"/>
    </w:pPr>
  </w:style>
  <w:style w:type="paragraph" w:styleId="665">
    <w:name w:val="endnote text"/>
    <w:basedOn w:val="640"/>
    <w:link w:val="835"/>
    <w:uiPriority w:val="99"/>
    <w:semiHidden/>
    <w:unhideWhenUsed/>
    <w:qFormat/>
    <w:rPr>
      <w:sz w:val="20"/>
    </w:rPr>
  </w:style>
  <w:style w:type="paragraph" w:styleId="666">
    <w:name w:val="Footer"/>
    <w:basedOn w:val="640"/>
    <w:link w:val="708"/>
    <w:uiPriority w:val="99"/>
    <w:qFormat/>
    <w:pPr>
      <w:jc w:val="left"/>
      <w:tabs>
        <w:tab w:val="center" w:pos="4153" w:leader="none"/>
        <w:tab w:val="right" w:pos="8306" w:leader="none"/>
      </w:tabs>
    </w:pPr>
    <w:rPr>
      <w:sz w:val="18"/>
    </w:rPr>
  </w:style>
  <w:style w:type="paragraph" w:styleId="667">
    <w:name w:val="envelope return"/>
    <w:basedOn w:val="640"/>
    <w:uiPriority w:val="99"/>
    <w:unhideWhenUsed/>
    <w:qFormat/>
    <w:rPr>
      <w:rFonts w:ascii="Arial" w:hAnsi="Arial"/>
    </w:rPr>
  </w:style>
  <w:style w:type="paragraph" w:styleId="668">
    <w:name w:val="Header"/>
    <w:basedOn w:val="640"/>
    <w:link w:val="706"/>
    <w:uiPriority w:val="99"/>
    <w:qFormat/>
    <w:pPr>
      <w:jc w:val="center"/>
      <w:tabs>
        <w:tab w:val="center" w:pos="4153" w:leader="none"/>
        <w:tab w:val="right" w:pos="8306" w:leader="none"/>
      </w:tabs>
      <w:pBdr>
        <w:bottom w:val="single" w:color="000000" w:sz="6" w:space="1"/>
      </w:pBdr>
    </w:pPr>
    <w:rPr>
      <w:sz w:val="18"/>
    </w:rPr>
  </w:style>
  <w:style w:type="paragraph" w:styleId="669">
    <w:name w:val="toc 1"/>
    <w:basedOn w:val="640"/>
    <w:next w:val="640"/>
    <w:uiPriority w:val="39"/>
    <w:unhideWhenUsed/>
    <w:qFormat/>
    <w:pPr>
      <w:spacing w:after="57"/>
    </w:pPr>
  </w:style>
  <w:style w:type="paragraph" w:styleId="670">
    <w:name w:val="toc 4"/>
    <w:basedOn w:val="640"/>
    <w:next w:val="640"/>
    <w:uiPriority w:val="39"/>
    <w:unhideWhenUsed/>
    <w:qFormat/>
    <w:pPr>
      <w:ind w:left="850"/>
      <w:spacing w:after="57"/>
    </w:pPr>
  </w:style>
  <w:style w:type="paragraph" w:styleId="671">
    <w:name w:val="Subtitle"/>
    <w:basedOn w:val="640"/>
    <w:next w:val="640"/>
    <w:link w:val="701"/>
    <w:uiPriority w:val="11"/>
    <w:qFormat/>
    <w:pPr>
      <w:spacing w:before="200" w:after="200"/>
    </w:pPr>
    <w:rPr>
      <w:sz w:val="24"/>
      <w:szCs w:val="24"/>
    </w:rPr>
  </w:style>
  <w:style w:type="paragraph" w:styleId="672">
    <w:name w:val="footnote text"/>
    <w:basedOn w:val="640"/>
    <w:link w:val="834"/>
    <w:uiPriority w:val="99"/>
    <w:semiHidden/>
    <w:unhideWhenUsed/>
    <w:qFormat/>
    <w:pPr>
      <w:spacing w:after="40"/>
    </w:pPr>
    <w:rPr>
      <w:sz w:val="18"/>
    </w:rPr>
  </w:style>
  <w:style w:type="paragraph" w:styleId="673">
    <w:name w:val="toc 6"/>
    <w:basedOn w:val="640"/>
    <w:next w:val="640"/>
    <w:uiPriority w:val="39"/>
    <w:unhideWhenUsed/>
    <w:qFormat/>
    <w:pPr>
      <w:ind w:left="1417"/>
      <w:spacing w:after="57"/>
    </w:pPr>
  </w:style>
  <w:style w:type="paragraph" w:styleId="674">
    <w:name w:val="table of figures"/>
    <w:basedOn w:val="640"/>
    <w:next w:val="640"/>
    <w:uiPriority w:val="99"/>
    <w:unhideWhenUsed/>
    <w:qFormat/>
  </w:style>
  <w:style w:type="paragraph" w:styleId="675">
    <w:name w:val="toc 2"/>
    <w:basedOn w:val="640"/>
    <w:next w:val="640"/>
    <w:uiPriority w:val="39"/>
    <w:unhideWhenUsed/>
    <w:qFormat/>
    <w:pPr>
      <w:ind w:left="283"/>
      <w:spacing w:after="57"/>
    </w:pPr>
  </w:style>
  <w:style w:type="paragraph" w:styleId="676">
    <w:name w:val="toc 9"/>
    <w:basedOn w:val="640"/>
    <w:next w:val="640"/>
    <w:uiPriority w:val="39"/>
    <w:unhideWhenUsed/>
    <w:qFormat/>
    <w:pPr>
      <w:ind w:left="2268"/>
      <w:spacing w:after="57"/>
    </w:pPr>
  </w:style>
  <w:style w:type="paragraph" w:styleId="677">
    <w:name w:val="Normal (Web)"/>
    <w:basedOn w:val="640"/>
    <w:uiPriority w:val="0"/>
    <w:qFormat/>
    <w:pPr>
      <w:jc w:val="left"/>
      <w:spacing w:beforeAutospacing="1" w:afterAutospacing="1"/>
    </w:pPr>
    <w:rPr>
      <w:sz w:val="24"/>
    </w:rPr>
  </w:style>
  <w:style w:type="paragraph" w:styleId="678">
    <w:name w:val="Title"/>
    <w:basedOn w:val="640"/>
    <w:next w:val="640"/>
    <w:link w:val="700"/>
    <w:uiPriority w:val="10"/>
    <w:qFormat/>
    <w:pPr>
      <w:contextualSpacing/>
      <w:spacing w:before="300" w:after="200"/>
    </w:pPr>
    <w:rPr>
      <w:sz w:val="48"/>
      <w:szCs w:val="48"/>
    </w:rPr>
  </w:style>
  <w:style w:type="paragraph" w:styleId="679">
    <w:name w:val="Body Text First Indent"/>
    <w:basedOn w:val="657"/>
    <w:uiPriority w:val="99"/>
    <w:unhideWhenUsed/>
    <w:qFormat/>
    <w:pPr>
      <w:ind w:firstLine="420"/>
    </w:pPr>
    <w:rPr>
      <w:rFonts w:ascii="Times New Roman" w:hAnsi="Times New Roman" w:eastAsia="宋体"/>
      <w:szCs w:val="22"/>
    </w:rPr>
  </w:style>
  <w:style w:type="paragraph" w:styleId="680">
    <w:name w:val="Body Text First Indent 2"/>
    <w:basedOn w:val="658"/>
    <w:next w:val="640"/>
    <w:uiPriority w:val="0"/>
    <w:qFormat/>
    <w:pPr>
      <w:ind w:firstLine="420"/>
    </w:pPr>
  </w:style>
  <w:style w:type="table" w:styleId="68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2">
    <w:name w:val="endnote reference"/>
    <w:uiPriority w:val="99"/>
    <w:semiHidden/>
    <w:unhideWhenUsed/>
    <w:qFormat/>
    <w:rPr>
      <w:vertAlign w:val="superscript"/>
    </w:rPr>
  </w:style>
  <w:style w:type="character" w:styleId="683">
    <w:name w:val="Hyperlink"/>
    <w:uiPriority w:val="99"/>
    <w:unhideWhenUsed/>
    <w:qFormat/>
    <w:rPr>
      <w:color w:val="0000ff" w:themeColor="hyperlink"/>
      <w:u w:val="single"/>
      <w14:textFill>
        <w14:solidFill>
          <w14:schemeClr w14:val="hlink"/>
        </w14:solidFill>
      </w14:textFill>
    </w:rPr>
  </w:style>
  <w:style w:type="character" w:styleId="684">
    <w:name w:val="footnote reference"/>
    <w:uiPriority w:val="99"/>
    <w:unhideWhenUsed/>
    <w:qFormat/>
    <w:rPr>
      <w:vertAlign w:val="superscript"/>
    </w:rPr>
  </w:style>
  <w:style w:type="paragraph" w:styleId="685" w:customStyle="1">
    <w:name w:val="段"/>
    <w:next w:val="686"/>
    <w:uiPriority w:val="99"/>
    <w:qFormat/>
    <w:pPr>
      <w:ind w:firstLine="200"/>
      <w:jc w:val="both"/>
    </w:pPr>
    <w:rPr>
      <w:rFonts w:ascii="宋体" w:hAnsi="Times New Roman" w:eastAsia="宋体" w:cs="Times New Roman"/>
      <w:sz w:val="22"/>
      <w:lang w:val="en-US" w:eastAsia="zh-CN" w:bidi="ar-SA"/>
    </w:rPr>
  </w:style>
  <w:style w:type="paragraph" w:styleId="686" w:customStyle="1">
    <w:name w:val="正文 A"/>
    <w:next w:val="685"/>
    <w:uiPriority w:val="0"/>
    <w:qFormat/>
    <w:pPr>
      <w:jc w:val="both"/>
      <w:widowControl w:val="off"/>
    </w:pPr>
    <w:rPr>
      <w:rFonts w:ascii="Arial Unicode MS" w:hAnsi="Arial Unicode MS" w:eastAsia="Arial Unicode MS" w:cs="Arial Unicode MS"/>
      <w:color w:val="000000"/>
      <w:sz w:val="21"/>
      <w:szCs w:val="21"/>
      <w:u w:val="none"/>
      <w:lang w:val="en-US" w:eastAsia="zh-CN" w:bidi="ar-SA"/>
    </w:rPr>
  </w:style>
  <w:style w:type="paragraph" w:styleId="687" w:customStyle="1">
    <w:name w:val="正文1"/>
    <w:basedOn w:val="662"/>
    <w:next w:val="640"/>
    <w:uiPriority w:val="0"/>
    <w:qFormat/>
    <w:pPr>
      <w:ind w:firstLine="510"/>
      <w:spacing w:before="156"/>
    </w:pPr>
    <w:rPr>
      <w:rFonts w:ascii="Times New Roman" w:eastAsia="宋体"/>
      <w:szCs w:val="20"/>
    </w:rPr>
  </w:style>
  <w:style w:type="paragraph" w:styleId="688" w:customStyle="1">
    <w:name w:val="纯文本1"/>
    <w:basedOn w:val="640"/>
    <w:uiPriority w:val="0"/>
    <w:qFormat/>
    <w:rPr>
      <w:rFonts w:ascii="宋体" w:hAnsi="Courier New" w:eastAsia="楷体_GB2312"/>
      <w:szCs w:val="20"/>
    </w:rPr>
  </w:style>
  <w:style w:type="paragraph" w:styleId="689" w:customStyle="1">
    <w:name w:val="标题 31"/>
    <w:basedOn w:val="640"/>
    <w:next w:val="640"/>
    <w:uiPriority w:val="0"/>
    <w:qFormat/>
    <w:pPr>
      <w:keepLines/>
      <w:keepNext/>
      <w:spacing w:before="260" w:after="260" w:line="416" w:lineRule="auto"/>
      <w:outlineLvl w:val="2"/>
    </w:pPr>
    <w:rPr>
      <w:b/>
      <w:bCs/>
      <w:sz w:val="32"/>
      <w:szCs w:val="32"/>
    </w:rPr>
  </w:style>
  <w:style w:type="character" w:styleId="690" w:customStyle="1">
    <w:name w:val="标题 1 字符"/>
    <w:link w:val="641"/>
    <w:uiPriority w:val="9"/>
    <w:qFormat/>
    <w:rPr>
      <w:rFonts w:ascii="Arial" w:hAnsi="Arial" w:eastAsia="Arial" w:cs="Arial"/>
      <w:sz w:val="40"/>
      <w:szCs w:val="40"/>
    </w:rPr>
  </w:style>
  <w:style w:type="character" w:styleId="691" w:customStyle="1">
    <w:name w:val="标题 2 字符"/>
    <w:link w:val="642"/>
    <w:uiPriority w:val="9"/>
    <w:qFormat/>
    <w:rPr>
      <w:rFonts w:ascii="Arial" w:hAnsi="Arial" w:eastAsia="Arial" w:cs="Arial"/>
      <w:sz w:val="34"/>
    </w:rPr>
  </w:style>
  <w:style w:type="character" w:styleId="692" w:customStyle="1">
    <w:name w:val="标题 3 字符"/>
    <w:link w:val="643"/>
    <w:uiPriority w:val="9"/>
    <w:qFormat/>
    <w:rPr>
      <w:rFonts w:ascii="Arial" w:hAnsi="Arial" w:eastAsia="Arial" w:cs="Arial"/>
      <w:sz w:val="30"/>
      <w:szCs w:val="30"/>
    </w:rPr>
  </w:style>
  <w:style w:type="character" w:styleId="693" w:customStyle="1">
    <w:name w:val="标题 4 字符"/>
    <w:link w:val="644"/>
    <w:uiPriority w:val="9"/>
    <w:qFormat/>
    <w:rPr>
      <w:rFonts w:ascii="Arial" w:hAnsi="Arial" w:eastAsia="Arial" w:cs="Arial"/>
      <w:b/>
      <w:bCs/>
      <w:sz w:val="26"/>
      <w:szCs w:val="26"/>
    </w:rPr>
  </w:style>
  <w:style w:type="character" w:styleId="694" w:customStyle="1">
    <w:name w:val="标题 5 字符"/>
    <w:link w:val="645"/>
    <w:uiPriority w:val="9"/>
    <w:qFormat/>
    <w:rPr>
      <w:rFonts w:ascii="Arial" w:hAnsi="Arial" w:eastAsia="Arial" w:cs="Arial"/>
      <w:b/>
      <w:bCs/>
      <w:sz w:val="24"/>
      <w:szCs w:val="24"/>
    </w:rPr>
  </w:style>
  <w:style w:type="character" w:styleId="695" w:customStyle="1">
    <w:name w:val="标题 6 字符"/>
    <w:link w:val="646"/>
    <w:uiPriority w:val="9"/>
    <w:qFormat/>
    <w:rPr>
      <w:rFonts w:ascii="Arial" w:hAnsi="Arial" w:eastAsia="Arial" w:cs="Arial"/>
      <w:b/>
      <w:bCs/>
      <w:sz w:val="22"/>
      <w:szCs w:val="22"/>
    </w:rPr>
  </w:style>
  <w:style w:type="character" w:styleId="696" w:customStyle="1">
    <w:name w:val="标题 7 字符"/>
    <w:link w:val="647"/>
    <w:uiPriority w:val="9"/>
    <w:qFormat/>
    <w:rPr>
      <w:rFonts w:ascii="Arial" w:hAnsi="Arial" w:eastAsia="Arial" w:cs="Arial"/>
      <w:b/>
      <w:bCs/>
      <w:i/>
      <w:iCs/>
      <w:sz w:val="22"/>
      <w:szCs w:val="22"/>
    </w:rPr>
  </w:style>
  <w:style w:type="character" w:styleId="697" w:customStyle="1">
    <w:name w:val="标题 8 字符"/>
    <w:link w:val="648"/>
    <w:uiPriority w:val="9"/>
    <w:qFormat/>
    <w:rPr>
      <w:rFonts w:ascii="Arial" w:hAnsi="Arial" w:eastAsia="Arial" w:cs="Arial"/>
      <w:i/>
      <w:iCs/>
      <w:sz w:val="22"/>
      <w:szCs w:val="22"/>
    </w:rPr>
  </w:style>
  <w:style w:type="character" w:styleId="698" w:customStyle="1">
    <w:name w:val="标题 9 字符"/>
    <w:link w:val="649"/>
    <w:uiPriority w:val="9"/>
    <w:qFormat/>
    <w:rPr>
      <w:rFonts w:ascii="Arial" w:hAnsi="Arial" w:eastAsia="Arial" w:cs="Arial"/>
      <w:i/>
      <w:iCs/>
      <w:sz w:val="21"/>
      <w:szCs w:val="21"/>
    </w:rPr>
  </w:style>
  <w:style w:type="paragraph" w:styleId="699">
    <w:name w:val="No Spacing"/>
    <w:uiPriority w:val="1"/>
    <w:qFormat/>
    <w:rPr>
      <w:rFonts w:ascii="Calibri" w:hAnsi="Calibri" w:eastAsia="宋体" w:cs="Times New Roman"/>
      <w:lang w:val="en-US" w:eastAsia="zh-CN" w:bidi="ar-SA"/>
    </w:rPr>
  </w:style>
  <w:style w:type="character" w:styleId="700" w:customStyle="1">
    <w:name w:val="标题 字符"/>
    <w:link w:val="678"/>
    <w:uiPriority w:val="10"/>
    <w:qFormat/>
    <w:rPr>
      <w:sz w:val="48"/>
      <w:szCs w:val="48"/>
    </w:rPr>
  </w:style>
  <w:style w:type="character" w:styleId="701" w:customStyle="1">
    <w:name w:val="副标题 字符"/>
    <w:link w:val="671"/>
    <w:uiPriority w:val="11"/>
    <w:qFormat/>
    <w:rPr>
      <w:sz w:val="24"/>
      <w:szCs w:val="24"/>
    </w:rPr>
  </w:style>
  <w:style w:type="paragraph" w:styleId="702">
    <w:name w:val="Quote"/>
    <w:basedOn w:val="640"/>
    <w:next w:val="640"/>
    <w:link w:val="703"/>
    <w:uiPriority w:val="29"/>
    <w:qFormat/>
    <w:pPr>
      <w:ind w:left="720" w:right="720"/>
    </w:pPr>
    <w:rPr>
      <w:i/>
    </w:rPr>
  </w:style>
  <w:style w:type="character" w:styleId="703" w:customStyle="1">
    <w:name w:val="引用 字符"/>
    <w:link w:val="702"/>
    <w:uiPriority w:val="29"/>
    <w:qFormat/>
    <w:rPr>
      <w:i/>
    </w:rPr>
  </w:style>
  <w:style w:type="paragraph" w:styleId="704">
    <w:name w:val="Intense Quote"/>
    <w:basedOn w:val="640"/>
    <w:next w:val="640"/>
    <w:link w:val="7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5" w:customStyle="1">
    <w:name w:val="明显引用 字符"/>
    <w:link w:val="704"/>
    <w:uiPriority w:val="30"/>
    <w:qFormat/>
    <w:rPr>
      <w:i/>
    </w:rPr>
  </w:style>
  <w:style w:type="character" w:styleId="706" w:customStyle="1">
    <w:name w:val="页眉 字符"/>
    <w:link w:val="668"/>
    <w:uiPriority w:val="99"/>
    <w:qFormat/>
  </w:style>
  <w:style w:type="character" w:styleId="707" w:customStyle="1">
    <w:name w:val="Footer Char"/>
    <w:uiPriority w:val="99"/>
    <w:qFormat/>
  </w:style>
  <w:style w:type="character" w:styleId="708" w:customStyle="1">
    <w:name w:val="页脚 字符"/>
    <w:link w:val="666"/>
    <w:uiPriority w:val="99"/>
    <w:qFormat/>
  </w:style>
  <w:style w:type="table" w:styleId="70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5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4" w:customStyle="1">
    <w:name w:val="脚注文本 字符"/>
    <w:link w:val="672"/>
    <w:uiPriority w:val="99"/>
    <w:qFormat/>
    <w:rPr>
      <w:sz w:val="18"/>
    </w:rPr>
  </w:style>
  <w:style w:type="character" w:styleId="835" w:customStyle="1">
    <w:name w:val="尾注文本 字符"/>
    <w:link w:val="665"/>
    <w:uiPriority w:val="99"/>
    <w:qFormat/>
    <w:rPr>
      <w:sz w:val="20"/>
    </w:rPr>
  </w:style>
  <w:style w:type="paragraph" w:styleId="836" w:customStyle="1">
    <w:name w:val="TOC 标题1"/>
    <w:uiPriority w:val="39"/>
    <w:unhideWhenUsed/>
    <w:qFormat/>
    <w:rPr>
      <w:rFonts w:ascii="Calibri" w:hAnsi="Calibri" w:eastAsia="宋体" w:cs="Times New Roman"/>
      <w:lang w:val="en-US" w:eastAsia="zh-CN" w:bidi="ar-SA"/>
    </w:rPr>
  </w:style>
  <w:style w:type="paragraph" w:styleId="837" w:customStyle="1">
    <w:name w:val="正文首行缩进 21"/>
    <w:basedOn w:val="838"/>
    <w:uiPriority w:val="99"/>
    <w:qFormat/>
    <w:pPr>
      <w:ind w:firstLine="420"/>
      <w:spacing w:line="360" w:lineRule="auto"/>
    </w:pPr>
    <w:rPr>
      <w:rFonts w:ascii="宋体" w:hAnsi="宋体" w:eastAsia="宋体"/>
      <w:sz w:val="21"/>
      <w:szCs w:val="20"/>
    </w:rPr>
  </w:style>
  <w:style w:type="paragraph" w:styleId="838" w:customStyle="1">
    <w:name w:val="正文文本缩进1"/>
    <w:basedOn w:val="640"/>
    <w:uiPriority w:val="0"/>
    <w:qFormat/>
    <w:pPr>
      <w:ind w:firstLine="600"/>
      <w:spacing w:line="360" w:lineRule="auto"/>
    </w:pPr>
    <w:rPr>
      <w:rFonts w:ascii="仿宋_GB2312" w:eastAsia="仿宋_GB2312"/>
      <w:sz w:val="30"/>
    </w:rPr>
  </w:style>
  <w:style w:type="paragraph" w:styleId="839" w:customStyle="1">
    <w:name w:val="正文首行缩进1"/>
    <w:basedOn w:val="640"/>
    <w:next w:val="640"/>
    <w:uiPriority w:val="0"/>
    <w:qFormat/>
    <w:pPr>
      <w:ind w:firstLine="420"/>
    </w:pPr>
    <w:rPr>
      <w:sz w:val="21"/>
      <w:szCs w:val="24"/>
    </w:rPr>
  </w:style>
  <w:style w:type="paragraph" w:styleId="840" w:customStyle="1">
    <w:name w:val="Default"/>
    <w:uiPriority w:val="0"/>
    <w:qFormat/>
    <w:pPr>
      <w:widowControl w:val="off"/>
    </w:pPr>
    <w:rPr>
      <w:rFonts w:ascii="仿宋_GB2312" w:hAnsi="Times New Roman" w:eastAsia="仿宋_GB2312" w:cs="仿宋_GB2312"/>
      <w:color w:val="000000"/>
      <w:sz w:val="24"/>
      <w:szCs w:val="24"/>
      <w:lang w:val="en-US" w:eastAsia="zh-CN" w:bidi="ar-SA"/>
    </w:rPr>
  </w:style>
  <w:style w:type="paragraph" w:styleId="841" w:customStyle="1">
    <w:name w:val="普通正文"/>
    <w:basedOn w:val="640"/>
    <w:uiPriority w:val="99"/>
    <w:qFormat/>
    <w:pPr>
      <w:ind w:firstLine="480"/>
      <w:jc w:val="left"/>
      <w:spacing w:before="120" w:after="120" w:line="360" w:lineRule="auto"/>
    </w:pPr>
    <w:rPr>
      <w:rFonts w:ascii="Arial" w:hAnsi="Arial"/>
      <w:sz w:val="24"/>
      <w:szCs w:val="24"/>
    </w:rPr>
  </w:style>
  <w:style w:type="paragraph" w:styleId="842">
    <w:name w:val="List Paragraph"/>
    <w:basedOn w:val="640"/>
    <w:uiPriority w:val="0"/>
    <w:qFormat/>
    <w:pPr>
      <w:ind w:firstLine="420"/>
    </w:pPr>
    <w:rPr>
      <w:sz w:val="21"/>
    </w:rPr>
  </w:style>
  <w:style w:type="paragraph" w:styleId="843" w:customStyle="1">
    <w:name w:val="列出段落1"/>
    <w:basedOn w:val="640"/>
    <w:uiPriority w:val="0"/>
    <w:qFormat/>
    <w:pPr>
      <w:contextualSpacing/>
      <w:ind w:left="720"/>
      <w:jc w:val="left"/>
      <w:widowControl/>
    </w:pPr>
    <w:rPr>
      <w:sz w:val="24"/>
      <w:szCs w:val="24"/>
      <w:lang w:eastAsia="en-US" w:bidi="en-US"/>
    </w:rPr>
  </w:style>
  <w:style w:type="paragraph" w:styleId="844" w:customStyle="1">
    <w:name w:val="Char"/>
    <w:basedOn w:val="640"/>
    <w:uiPriority w:val="0"/>
    <w:qFormat/>
    <w:pPr>
      <w:ind w:firstLine="200"/>
      <w:tabs>
        <w:tab w:val="left" w:pos="360" w:leader="none"/>
      </w:tabs>
    </w:pPr>
    <w:rPr>
      <w:szCs w:val="30"/>
    </w:rPr>
  </w:style>
  <w:style w:type="character" w:styleId="845" w:customStyle="1">
    <w:name w:val="NormalCharacter1"/>
    <w:uiPriority w:val="0"/>
    <w:qFormat/>
  </w:style>
  <w:style w:type="character" w:styleId="846" w:customStyle="1">
    <w:name w:val="apple-converted-space"/>
    <w:basedOn w:val="650"/>
    <w:uiPriority w:val="0"/>
    <w:qFormat/>
  </w:style>
  <w:style w:type="paragraph" w:styleId="847" w:customStyle="1">
    <w:name w:val="普通(网站)1"/>
    <w:basedOn w:val="640"/>
    <w:uiPriority w:val="99"/>
    <w:unhideWhenUsed/>
    <w:qFormat/>
    <w:pPr>
      <w:jc w:val="left"/>
      <w:spacing w:before="100" w:beforeAutospacing="1" w:after="100" w:afterAutospacing="1"/>
      <w:widowControl/>
    </w:pPr>
    <w:rPr>
      <w:rFonts w:ascii="宋体" w:hAnsi="宋体" w:cs="宋体"/>
      <w:sz w:val="24"/>
    </w:rPr>
  </w:style>
  <w:style w:type="paragraph" w:styleId="848" w:customStyle="1">
    <w:name w:val="普通(网站)111"/>
    <w:basedOn w:val="640"/>
    <w:uiPriority w:val="0"/>
    <w:qFormat/>
    <w:pPr>
      <w:jc w:val="left"/>
      <w:spacing w:beforeAutospacing="1" w:afterAutospacing="1"/>
    </w:pPr>
    <w:rPr>
      <w:sz w:val="24"/>
    </w:rPr>
  </w:style>
  <w:style w:type="paragraph" w:styleId="849" w:customStyle="1">
    <w:name w:val="正文缩进11"/>
    <w:basedOn w:val="640"/>
    <w:uiPriority w:val="0"/>
    <w:qFormat/>
    <w:rPr>
      <w:szCs w:val="20"/>
    </w:rPr>
  </w:style>
  <w:style w:type="paragraph" w:styleId="850" w:customStyle="1">
    <w:name w:val="标题 311"/>
    <w:basedOn w:val="640"/>
    <w:next w:val="640"/>
    <w:uiPriority w:val="0"/>
    <w:qFormat/>
    <w:pPr>
      <w:keepLines/>
      <w:keepNext/>
      <w:spacing w:before="260" w:after="260" w:line="416" w:lineRule="auto"/>
      <w:outlineLvl w:val="2"/>
    </w:pPr>
    <w:rPr>
      <w:b/>
      <w:sz w:val="32"/>
      <w:szCs w:val="20"/>
    </w:rPr>
  </w:style>
  <w:style w:type="paragraph" w:styleId="851" w:customStyle="1">
    <w:name w:val="标题 211"/>
    <w:basedOn w:val="640"/>
    <w:next w:val="640"/>
    <w:uiPriority w:val="0"/>
    <w:qFormat/>
    <w:pPr>
      <w:jc w:val="center"/>
      <w:keepLines/>
      <w:keepNext/>
      <w:spacing w:before="260" w:after="260" w:line="416" w:lineRule="auto"/>
      <w:outlineLvl w:val="1"/>
    </w:pPr>
    <w:rPr>
      <w:rFonts w:ascii="Arial" w:hAnsi="Arial" w:eastAsia="幼圆"/>
      <w:b/>
      <w:sz w:val="44"/>
      <w:szCs w:val="20"/>
    </w:rPr>
  </w:style>
  <w:style w:type="paragraph" w:styleId="852" w:customStyle="1">
    <w:name w:val="文本块1"/>
    <w:basedOn w:val="640"/>
    <w:uiPriority w:val="99"/>
    <w:qFormat/>
    <w:pPr>
      <w:ind w:left="1440" w:right="1440"/>
      <w:spacing w:after="120"/>
      <w:tabs>
        <w:tab w:val="left" w:pos="9000" w:leader="none"/>
      </w:tabs>
    </w:pPr>
  </w:style>
  <w:style w:type="paragraph" w:styleId="853" w:customStyle="1">
    <w:name w:val="普通(网站)11"/>
    <w:basedOn w:val="640"/>
    <w:uiPriority w:val="0"/>
    <w:unhideWhenUsed/>
    <w:qFormat/>
    <w:pPr>
      <w:ind w:firstLine="5742"/>
      <w:jc w:val="center"/>
      <w:spacing w:before="100" w:beforeAutospacing="1" w:after="100" w:afterAutospacing="1"/>
      <w:widowControl/>
    </w:pPr>
    <w:rPr>
      <w:rFonts w:ascii="宋体" w:hAnsi="宋体"/>
      <w:b/>
      <w:sz w:val="44"/>
    </w:rPr>
  </w:style>
  <w:style w:type="character" w:styleId="854" w:customStyle="1">
    <w:name w:val="NormalCharacter11"/>
    <w:uiPriority w:val="99"/>
    <w:qFormat/>
    <w:rPr>
      <w:rFonts w:ascii="Calibri" w:hAnsi="Calibri" w:eastAsia="宋体"/>
    </w:rPr>
  </w:style>
  <w:style w:type="paragraph" w:styleId="855" w:customStyle="1">
    <w:name w:val="Heading11"/>
    <w:basedOn w:val="640"/>
    <w:uiPriority w:val="0"/>
    <w:qFormat/>
    <w:rPr>
      <w:rFonts w:ascii="等线 Light" w:eastAsia="等线 Light"/>
      <w:szCs w:val="20"/>
    </w:rPr>
  </w:style>
  <w:style w:type="paragraph" w:styleId="856" w:customStyle="1">
    <w:name w:val="正文样式"/>
    <w:basedOn w:val="640"/>
    <w:uiPriority w:val="7"/>
    <w:qFormat/>
    <w:pPr>
      <w:ind w:firstLine="480"/>
    </w:pPr>
    <w:rPr>
      <w:sz w:val="24"/>
      <w:szCs w:val="24"/>
    </w:rPr>
  </w:style>
  <w:style w:type="character" w:styleId="857" w:customStyle="1">
    <w:name w:val="NormalCharacter"/>
    <w:uiPriority w:val="0"/>
    <w:qFormat/>
  </w:style>
  <w:style w:type="character" w:styleId="858" w:customStyle="1">
    <w:name w:val="正文文本 字符"/>
    <w:basedOn w:val="650"/>
    <w:link w:val="657"/>
    <w:uiPriority w:val="0"/>
    <w:qFormat/>
    <w:rPr>
      <w:rFonts w:asciiTheme="minorHAnsi" w:hAnsiTheme="minorHAnsi" w:eastAsiaTheme="minorEastAsia" w:cstheme="minorBidi"/>
      <w:sz w:val="21"/>
      <w:szCs w:val="24"/>
    </w:rPr>
  </w:style>
  <w:style w:type="paragraph" w:styleId="859" w:customStyle="1">
    <w:name w:val="正文缩进1"/>
    <w:basedOn w:val="640"/>
    <w:uiPriority w:val="0"/>
    <w:qFormat/>
    <w:pPr>
      <w:ind w:firstLine="420"/>
    </w:pPr>
  </w:style>
  <w:style w:type="character" w:styleId="860" w:customStyle="1">
    <w:name w:val="font31"/>
    <w:basedOn w:val="650"/>
    <w:uiPriority w:val="0"/>
    <w:qFormat/>
    <w:rPr>
      <w:rFonts w:hint="eastAsia" w:ascii="宋体" w:hAnsi="宋体" w:eastAsia="宋体" w:cs="宋体"/>
      <w:b/>
      <w:bCs/>
      <w:color w:val="000000"/>
      <w:sz w:val="24"/>
      <w:szCs w:val="24"/>
      <w:u w:val="none"/>
    </w:rPr>
  </w:style>
  <w:style w:type="character" w:styleId="861" w:customStyle="1">
    <w:name w:val="font51"/>
    <w:basedOn w:val="650"/>
    <w:uiPriority w:val="0"/>
    <w:qFormat/>
    <w:rPr>
      <w:rFonts w:hint="eastAsia" w:ascii="宋体" w:hAnsi="宋体" w:eastAsia="宋体" w:cs="宋体"/>
      <w:color w:val="000000"/>
      <w:sz w:val="28"/>
      <w:szCs w:val="28"/>
      <w:u w:val="none"/>
    </w:rPr>
  </w:style>
  <w:style w:type="character" w:styleId="862" w:customStyle="1">
    <w:name w:val="font01"/>
    <w:basedOn w:val="650"/>
    <w:uiPriority w:val="0"/>
    <w:qFormat/>
    <w:rPr>
      <w:rFonts w:hint="eastAsia" w:ascii="宋体" w:hAnsi="宋体" w:eastAsia="宋体" w:cs="宋体"/>
      <w:color w:val="000000"/>
      <w:sz w:val="24"/>
      <w:szCs w:val="24"/>
      <w:u w:val="none"/>
    </w:rPr>
  </w:style>
  <w:style w:type="numbering" w:styleId="109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南翠莲</cp:lastModifiedBy>
  <cp:revision>8</cp:revision>
  <dcterms:created xsi:type="dcterms:W3CDTF">2024-10-05T08:46:00Z</dcterms:created>
  <dcterms:modified xsi:type="dcterms:W3CDTF">2026-04-28T05:51:41Z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6AD992BC70554693B60A926418EC1594_13</vt:lpwstr>
  </property>
  <property fmtid="{D5CDD505-2E9C-101B-9397-08002B2CF9AE}" pid="4" name="KSOTemplateDocerSaveRecord">
    <vt:lpwstr>eyJoZGlkIjoiZWQ2NDZhYjNhNTVjNDhmZTMwYzExZDFmNzgxMTE2NmQiLCJ1c2VySWQiOiI3MjMzNTE5ODgifQ==</vt:lpwstr>
  </property>
</Properties>
</file>