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5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招标清单及图纸下载地址：</w:t>
      </w:r>
    </w:p>
    <w:p w14:paraId="1665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链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 xml:space="preserve">接：https://pan.baidu.com/s/1o6T7aLR5E2hJcuNM0_GOng </w:t>
      </w:r>
    </w:p>
    <w:p w14:paraId="52F7F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提取码：wewn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54742"/>
    <w:rsid w:val="11483904"/>
    <w:rsid w:val="7855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67</Characters>
  <Lines>0</Lines>
  <Paragraphs>0</Paragraphs>
  <TotalTime>4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2025-02-11T07:51:00Z</dcterms:created>
  <dc:creator>不知道叫什么好</dc:creator>
  <cp:lastModifiedBy>华东师范大学盐城实验学校(填报)</cp:lastModifiedBy>
  <dcterms:modified xsi:type="dcterms:W3CDTF">2025-09-28T02:34:49Z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5E84CB6AC7564749AFC9E43B8F8C062B_13</vt:lpwstr>
  </property>
  <property fmtid="{D5CDD505-2E9C-101B-9397-08002B2CF9AE}" pid="4" name="KSOTemplateDocerSaveRecord">
    <vt:lpwstr>eyJoZGlkIjoiMzYxMmUxNDY4MWRlYzllMjQ2ZDBlYTNjYzYxOTlkMTciLCJ1c2VySWQiOiI0MDI4NDQyMzMifQ==</vt:lpwstr>
  </property>
</Properties>
</file>