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ind w:right="-172" w:firstLine="480"/>
        <w:spacing w:before="120" w:beforeAutospacing="0" w:after="120" w:afterAutospacing="0" w:line="360" w:lineRule="auto"/>
        <w:rPr>
          <w:color w:val="auto"/>
        </w:rPr>
      </w:pPr>
      <w:r>
        <w:rPr>
          <w:color w:val="auto"/>
        </w:rPr>
        <w:t xml:space="preserve"> </w:t>
      </w:r>
      <w:r/>
    </w:p>
    <w:p>
      <w:pPr>
        <w:pStyle w:val="693"/>
        <w:ind w:right="-172" w:firstLine="480"/>
        <w:spacing w:before="120" w:beforeAutospacing="0" w:after="120" w:afterAutospacing="0" w:line="360" w:lineRule="auto"/>
        <w:rPr>
          <w:color w:val="auto"/>
        </w:rPr>
      </w:pPr>
      <w:r>
        <w:rPr>
          <w:color w:val="auto"/>
        </w:rPr>
      </w:r>
      <w:r/>
    </w:p>
    <w:p>
      <w:pPr>
        <w:ind w:right="-92" w:firstLine="1680"/>
        <w:jc w:val="center"/>
        <w:spacing w:line="360" w:lineRule="auto"/>
        <w:rPr>
          <w:rFonts w:ascii="方正小标宋_GBK" w:hAnsi="方正小标宋_GBK" w:eastAsia="方正小标宋_GBK" w:cs="方正小标宋_GBK"/>
          <w:bCs/>
          <w:color w:val="auto"/>
          <w:sz w:val="84"/>
          <w:szCs w:val="21"/>
        </w:rPr>
      </w:pPr>
      <w:r>
        <w:rPr>
          <w:rFonts w:ascii="方正小标宋_GBK" w:hAnsi="方正小标宋_GBK" w:eastAsia="方正小标宋_GBK" w:cs="方正小标宋_GBK"/>
          <w:bCs/>
          <w:color w:val="auto"/>
          <w:sz w:val="84"/>
          <w:szCs w:val="21"/>
        </w:rPr>
      </w:r>
      <w:r/>
    </w:p>
    <w:p>
      <w:pPr>
        <w:jc w:val="center"/>
        <w:spacing w:line="360" w:lineRule="auto"/>
        <w:rPr>
          <w:rFonts w:ascii="宋体" w:hAnsi="宋体" w:eastAsia="宋体" w:cs="方正小标宋_GBK"/>
          <w:bCs/>
          <w:color w:val="auto"/>
          <w:sz w:val="84"/>
          <w:szCs w:val="21"/>
        </w:rPr>
      </w:pPr>
      <w:r>
        <w:rPr>
          <w:rFonts w:hint="eastAsia" w:ascii="宋体" w:hAnsi="宋体" w:eastAsia="宋体" w:cs="方正小标宋_GBK"/>
          <w:bCs/>
          <w:color w:val="auto"/>
          <w:sz w:val="84"/>
          <w:szCs w:val="21"/>
        </w:rPr>
        <w:t xml:space="preserve">招 标 文 件</w:t>
      </w:r>
      <w:r/>
    </w:p>
    <w:p>
      <w:pPr>
        <w:ind w:firstLine="640"/>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ind w:firstLine="640"/>
        <w:jc w:val="center"/>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ind w:firstLine="640"/>
        <w:jc w:val="center"/>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ind w:firstLine="640"/>
        <w:jc w:val="center"/>
        <w:spacing w:line="360" w:lineRule="auto"/>
        <w:rPr>
          <w:rFonts w:ascii="宋体" w:hAnsi="宋体" w:eastAsia="宋体" w:cs="Times New Roman"/>
          <w:color w:val="auto"/>
          <w:sz w:val="32"/>
          <w:szCs w:val="21"/>
        </w:rPr>
      </w:pPr>
      <w:r>
        <w:rPr>
          <w:rFonts w:ascii="宋体" w:hAnsi="宋体" w:eastAsia="宋体" w:cs="Times New Roman"/>
          <w:color w:val="auto"/>
          <w:sz w:val="32"/>
          <w:szCs w:val="21"/>
        </w:rPr>
      </w:r>
      <w:r/>
    </w:p>
    <w:p>
      <w:pPr>
        <w:ind w:firstLine="643"/>
        <w:jc w:val="center"/>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ind w:firstLine="643"/>
        <w:jc w:val="center"/>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jc w:val="center"/>
        <w:spacing w:line="360" w:lineRule="auto"/>
        <w:rPr>
          <w:rFonts w:hint="eastAsia" w:ascii="宋体" w:hAnsi="宋体" w:eastAsia="宋体" w:cs="Times New Roman"/>
          <w:color w:val="auto"/>
          <w:sz w:val="36"/>
          <w:szCs w:val="30"/>
          <w:lang w:eastAsia="zh-CN"/>
        </w:rPr>
      </w:pPr>
      <w:r>
        <w:rPr>
          <w:rFonts w:hint="eastAsia" w:ascii="宋体" w:hAnsi="宋体" w:eastAsia="宋体" w:cs="Times New Roman"/>
          <w:color w:val="auto"/>
          <w:sz w:val="36"/>
          <w:szCs w:val="36"/>
        </w:rPr>
        <w:t xml:space="preserve">项</w:t>
      </w:r>
      <w:r>
        <w:rPr>
          <w:rFonts w:hint="eastAsia" w:ascii="宋体" w:hAnsi="宋体" w:eastAsia="宋体" w:cs="宋体"/>
          <w:color w:val="auto"/>
          <w:sz w:val="36"/>
          <w:szCs w:val="36"/>
        </w:rPr>
        <w:t xml:space="preserve">目名称：</w:t>
      </w:r>
      <w:r>
        <w:rPr>
          <w:rFonts w:hint="eastAsia" w:ascii="宋体" w:hAnsi="宋体" w:eastAsia="宋体" w:cs="宋体"/>
          <w:color w:val="auto"/>
          <w:spacing w:val="15"/>
          <w:sz w:val="36"/>
          <w:szCs w:val="30"/>
          <w:lang w:eastAsia="zh-CN"/>
        </w:rPr>
        <w:t xml:space="preserve">2027年《大丰日报》排版承印服务项目</w:t>
      </w:r>
      <w:r/>
    </w:p>
    <w:p>
      <w:pPr>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spacing w:line="360" w:lineRule="auto"/>
        <w:rPr>
          <w:rFonts w:ascii="宋体" w:hAnsi="宋体" w:eastAsia="宋体" w:cs="Times New Roman"/>
          <w:b/>
          <w:color w:val="auto"/>
          <w:sz w:val="32"/>
          <w:szCs w:val="21"/>
        </w:rPr>
      </w:pPr>
      <w:r>
        <w:rPr>
          <w:rFonts w:ascii="宋体" w:hAnsi="宋体" w:eastAsia="宋体" w:cs="Times New Roman"/>
          <w:b/>
          <w:color w:val="auto"/>
          <w:sz w:val="32"/>
          <w:szCs w:val="21"/>
        </w:rPr>
      </w:r>
      <w:r/>
    </w:p>
    <w:p>
      <w:pPr>
        <w:jc w:val="center"/>
        <w:spacing w:line="360" w:lineRule="auto"/>
        <w:rPr>
          <w:rFonts w:hint="eastAsia" w:ascii="宋体" w:hAnsi="宋体" w:eastAsia="宋体" w:cs="黑体"/>
          <w:bCs/>
          <w:color w:val="auto"/>
          <w:spacing w:val="15"/>
          <w:sz w:val="36"/>
          <w:szCs w:val="36"/>
        </w:rPr>
      </w:pPr>
      <w:r>
        <w:rPr>
          <w:rFonts w:hint="eastAsia" w:ascii="宋体" w:hAnsi="宋体" w:eastAsia="宋体" w:cs="黑体"/>
          <w:bCs/>
          <w:color w:val="auto"/>
          <w:spacing w:val="15"/>
          <w:sz w:val="36"/>
          <w:szCs w:val="36"/>
        </w:rPr>
      </w:r>
      <w:r/>
    </w:p>
    <w:p>
      <w:pPr>
        <w:jc w:val="center"/>
        <w:spacing w:line="360" w:lineRule="auto"/>
        <w:rPr>
          <w:rFonts w:hint="eastAsia" w:ascii="宋体" w:hAnsi="宋体" w:eastAsia="宋体" w:cs="黑体"/>
          <w:bCs/>
          <w:color w:val="auto"/>
          <w:spacing w:val="15"/>
          <w:sz w:val="36"/>
          <w:szCs w:val="36"/>
        </w:rPr>
      </w:pPr>
      <w:r>
        <w:rPr>
          <w:rFonts w:hint="eastAsia" w:ascii="宋体" w:hAnsi="宋体" w:eastAsia="宋体" w:cs="黑体"/>
          <w:bCs/>
          <w:color w:val="auto"/>
          <w:spacing w:val="15"/>
          <w:sz w:val="36"/>
          <w:szCs w:val="36"/>
        </w:rPr>
        <w:t xml:space="preserve">盐城市大丰区融媒体中心</w:t>
      </w:r>
      <w:r/>
    </w:p>
    <w:p>
      <w:pPr>
        <w:jc w:val="center"/>
        <w:spacing w:line="360" w:lineRule="auto"/>
        <w:rPr>
          <w:rFonts w:hint="eastAsia" w:ascii="宋体" w:hAnsi="宋体" w:eastAsia="宋体" w:cs="黑体"/>
          <w:bCs/>
          <w:color w:val="auto"/>
          <w:spacing w:val="15"/>
          <w:sz w:val="36"/>
          <w:szCs w:val="36"/>
        </w:rPr>
      </w:pPr>
      <w:r>
        <w:rPr>
          <w:rFonts w:hint="eastAsia" w:ascii="宋体" w:hAnsi="宋体" w:eastAsia="宋体" w:cs="黑体"/>
          <w:bCs/>
          <w:color w:val="auto"/>
          <w:spacing w:val="15"/>
          <w:sz w:val="36"/>
          <w:szCs w:val="36"/>
        </w:rPr>
        <w:t xml:space="preserve">盐城宏源工程管理有限公司</w:t>
      </w:r>
      <w:r/>
    </w:p>
    <w:p>
      <w:pPr>
        <w:jc w:val="center"/>
        <w:spacing w:line="360" w:lineRule="auto"/>
        <w:rPr>
          <w:rFonts w:ascii="宋体" w:hAnsi="宋体" w:eastAsia="宋体" w:cs="Times New Roman"/>
          <w:color w:val="auto"/>
          <w:sz w:val="36"/>
          <w:szCs w:val="36"/>
        </w:rPr>
      </w:pPr>
      <w:r>
        <w:rPr>
          <w:rFonts w:hint="eastAsia" w:ascii="宋体" w:hAnsi="宋体" w:eastAsia="宋体" w:cs="Times New Roman"/>
          <w:color w:val="auto"/>
          <w:sz w:val="36"/>
          <w:szCs w:val="36"/>
        </w:rPr>
        <w:t xml:space="preserve">202</w:t>
      </w:r>
      <w:r>
        <w:rPr>
          <w:rFonts w:hint="eastAsia" w:ascii="宋体" w:hAnsi="宋体" w:eastAsia="宋体" w:cs="Times New Roman"/>
          <w:color w:val="auto"/>
          <w:sz w:val="36"/>
          <w:szCs w:val="36"/>
          <w:lang w:val="en-US" w:eastAsia="zh-CN"/>
        </w:rPr>
        <w:t xml:space="preserve">6</w:t>
      </w:r>
      <w:r>
        <w:rPr>
          <w:rFonts w:hint="eastAsia" w:ascii="宋体" w:hAnsi="宋体" w:eastAsia="宋体" w:cs="Times New Roman"/>
          <w:color w:val="auto"/>
          <w:sz w:val="36"/>
          <w:szCs w:val="36"/>
        </w:rPr>
        <w:t xml:space="preserve">年</w:t>
      </w:r>
      <w:r>
        <w:rPr>
          <w:rFonts w:hint="eastAsia" w:ascii="宋体" w:hAnsi="宋体" w:eastAsia="宋体" w:cs="Times New Roman"/>
          <w:color w:val="auto"/>
          <w:sz w:val="36"/>
          <w:szCs w:val="36"/>
          <w:lang w:val="en-US" w:eastAsia="zh-CN"/>
        </w:rPr>
        <w:t xml:space="preserve">9</w:t>
      </w:r>
      <w:r>
        <w:rPr>
          <w:rFonts w:hint="eastAsia" w:ascii="宋体" w:hAnsi="宋体" w:eastAsia="宋体" w:cs="Times New Roman"/>
          <w:color w:val="auto"/>
          <w:sz w:val="36"/>
          <w:szCs w:val="36"/>
        </w:rPr>
        <w:t xml:space="preserve">月</w:t>
      </w:r>
      <w:r/>
    </w:p>
    <w:p>
      <w:pPr>
        <w:pStyle w:val="693"/>
        <w:ind w:right="-172" w:firstLine="420"/>
        <w:jc w:val="center"/>
        <w:spacing w:beforeAutospacing="0" w:afterAutospacing="0" w:line="480" w:lineRule="auto"/>
        <w:rPr>
          <w:rFonts w:ascii="Times New Roman" w:hAnsi="Times New Roman"/>
          <w:color w:val="auto"/>
          <w:sz w:val="21"/>
          <w:szCs w:val="21"/>
        </w:rPr>
      </w:pPr>
      <w:r>
        <w:rPr>
          <w:rFonts w:ascii="Times New Roman" w:hAnsi="Times New Roman"/>
          <w:color w:val="auto"/>
          <w:sz w:val="21"/>
          <w:szCs w:val="21"/>
        </w:rPr>
      </w:r>
      <w:r/>
    </w:p>
    <w:p>
      <w:pPr>
        <w:pStyle w:val="693"/>
        <w:jc w:val="center"/>
        <w:spacing w:beforeAutospacing="0" w:afterAutospacing="0"/>
        <w:rPr>
          <w:rFonts w:eastAsia="黑体"/>
          <w:color w:val="auto"/>
        </w:rPr>
      </w:pPr>
      <w:r>
        <w:rPr>
          <w:rFonts w:hint="eastAsia" w:ascii="黑体" w:hAnsi="宋体" w:eastAsia="黑体" w:cs="黑体"/>
          <w:color w:val="auto"/>
          <w:sz w:val="44"/>
          <w:szCs w:val="44"/>
        </w:rPr>
        <w:t xml:space="preserve">第一章 招标公告</w:t>
      </w:r>
      <w:r/>
    </w:p>
    <w:p>
      <w:pPr>
        <w:pStyle w:val="693"/>
        <w:ind w:firstLine="480"/>
        <w:jc w:val="both"/>
        <w:spacing w:beforeAutospacing="0" w:afterAutospacing="0" w:line="480" w:lineRule="exact"/>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rPr>
        <w:t xml:space="preserve">项目概况</w:t>
      </w:r>
      <w:r/>
    </w:p>
    <w:p>
      <w:pPr>
        <w:pStyle w:val="693"/>
        <w:ind w:firstLine="480"/>
        <w:jc w:val="both"/>
        <w:spacing w:beforeAutospacing="0" w:afterAutospacing="0" w:line="480" w:lineRule="exact"/>
        <w:rPr>
          <w:rFonts w:ascii="宋体" w:hAnsi="宋体" w:eastAsia="宋体" w:cs="宋体"/>
          <w:color w:va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u w:val="single"/>
          <w:lang w:eastAsia="zh-CN"/>
        </w:rPr>
        <w:t xml:space="preserve">2027年《大丰日报》排版承印服务项目JSZC-320904-YCHY-G2026-0004</w:t>
      </w:r>
      <w:r>
        <w:rPr>
          <w:rFonts w:hint="eastAsia" w:ascii="宋体" w:hAnsi="宋体" w:eastAsia="宋体" w:cs="宋体"/>
          <w:color w:val="auto"/>
        </w:rPr>
        <w:t xml:space="preserve">的潜在投标人可在</w:t>
      </w:r>
      <w:r>
        <w:rPr>
          <w:rFonts w:hint="eastAsia" w:ascii="宋体" w:hAnsi="宋体" w:eastAsia="宋体" w:cs="宋体"/>
          <w:color w:val="auto"/>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rPr>
        <w:t xml:space="preserve">并于</w:t>
      </w:r>
      <w:r>
        <w:rPr>
          <w:rFonts w:hint="eastAsia" w:ascii="宋体" w:hAnsi="宋体" w:eastAsia="宋体" w:cs="宋体"/>
          <w:color w:val="auto"/>
          <w:u w:val="single"/>
          <w:lang w:eastAsia="zh-CN"/>
        </w:rPr>
        <w:t xml:space="preserve">2026年10月9日9点30分</w:t>
      </w:r>
      <w:r>
        <w:rPr>
          <w:rFonts w:hint="eastAsia" w:ascii="宋体" w:hAnsi="宋体" w:eastAsia="宋体" w:cs="宋体"/>
          <w:color w:val="auto"/>
          <w:u w:val="single"/>
        </w:rPr>
        <w:t xml:space="preserve">（</w:t>
      </w:r>
      <w:r>
        <w:rPr>
          <w:rFonts w:hint="eastAsia" w:ascii="宋体" w:hAnsi="宋体" w:eastAsia="宋体" w:cs="宋体"/>
          <w:color w:val="auto"/>
        </w:rPr>
        <w:t xml:space="preserve">北京时间）前递交投标文件。</w:t>
      </w:r>
      <w:r/>
    </w:p>
    <w:p>
      <w:pPr>
        <w:pStyle w:val="693"/>
        <w:ind w:firstLine="482"/>
        <w:jc w:val="both"/>
        <w:keepLines/>
        <w:keepNext/>
        <w:spacing w:beforeAutospacing="0" w:afterAutospacing="0" w:line="480" w:lineRule="exact"/>
        <w:rPr>
          <w:rFonts w:ascii="宋体" w:hAnsi="宋体" w:eastAsia="宋体" w:cs="宋体"/>
          <w:color w:val="auto"/>
        </w:rPr>
      </w:pPr>
      <w:r/>
      <w:bookmarkStart w:id="0" w:name="_Toc35393621"/>
      <w:r/>
      <w:bookmarkStart w:id="1" w:name="_Hlk24379207"/>
      <w:r/>
      <w:bookmarkStart w:id="2" w:name="_Toc38985263"/>
      <w:r/>
      <w:bookmarkStart w:id="3" w:name="_Toc28359002"/>
      <w:r/>
      <w:bookmarkStart w:id="4" w:name="_Toc35393790"/>
      <w:r/>
      <w:bookmarkStart w:id="5" w:name="_Toc28359079"/>
      <w:r>
        <w:rPr>
          <w:rFonts w:hint="eastAsia" w:ascii="宋体" w:hAnsi="宋体" w:eastAsia="宋体" w:cs="宋体"/>
          <w:b/>
          <w:color w:val="auto"/>
        </w:rPr>
        <w:t xml:space="preserve">一、项目基本情况</w:t>
      </w:r>
      <w:bookmarkEnd w:id="0"/>
      <w:r/>
      <w:bookmarkEnd w:id="1"/>
      <w:r/>
      <w:bookmarkEnd w:id="2"/>
      <w:r/>
      <w:bookmarkEnd w:id="3"/>
      <w:r/>
      <w:bookmarkEnd w:id="4"/>
      <w:r/>
      <w:bookmarkEnd w:id="5"/>
      <w:r/>
      <w:r/>
    </w:p>
    <w:p>
      <w:pPr>
        <w:pStyle w:val="693"/>
        <w:ind w:firstLine="480"/>
        <w:jc w:val="both"/>
        <w:spacing w:beforeAutospacing="0" w:afterAutospacing="0" w:line="480" w:lineRule="exact"/>
        <w:rPr>
          <w:rFonts w:hint="default" w:ascii="宋体" w:hAnsi="宋体" w:eastAsia="宋体" w:cs="宋体"/>
          <w:color w:val="auto"/>
          <w:u w:val="single"/>
          <w:lang w:val="en-US" w:eastAsia="zh-CN"/>
        </w:rPr>
      </w:pPr>
      <w:r>
        <w:rPr>
          <w:rFonts w:hint="eastAsia" w:ascii="宋体" w:hAnsi="宋体" w:eastAsia="宋体" w:cs="宋体"/>
          <w:color w:val="auto"/>
        </w:rPr>
        <w:t xml:space="preserve">1.项目编号：</w:t>
      </w:r>
      <w:r>
        <w:rPr>
          <w:rFonts w:hint="eastAsia" w:ascii="宋体" w:hAnsi="宋体" w:eastAsia="宋体" w:cs="宋体"/>
          <w:color w:val="auto"/>
        </w:rPr>
        <w:t xml:space="preserve">JSZC-320904-YCHY-G2026-0004</w:t>
      </w:r>
      <w:r/>
    </w:p>
    <w:p>
      <w:pPr>
        <w:pStyle w:val="693"/>
        <w:ind w:firstLine="480"/>
        <w:jc w:val="both"/>
        <w:spacing w:beforeAutospacing="0" w:afterAutospacing="0" w:line="480" w:lineRule="exact"/>
        <w:rPr>
          <w:rFonts w:hint="eastAsia" w:ascii="宋体" w:hAnsi="宋体" w:eastAsia="宋体" w:cs="宋体"/>
          <w:color w:val="auto"/>
          <w:lang w:eastAsia="zh-CN"/>
        </w:rPr>
      </w:pPr>
      <w:r>
        <w:rPr>
          <w:rFonts w:hint="eastAsia" w:ascii="宋体" w:hAnsi="宋体" w:eastAsia="宋体" w:cs="宋体"/>
          <w:color w:val="auto"/>
        </w:rPr>
        <w:t xml:space="preserve">2.项目名称：</w:t>
      </w:r>
      <w:r>
        <w:rPr>
          <w:rFonts w:hint="eastAsia" w:ascii="宋体" w:hAnsi="宋体" w:eastAsia="宋体" w:cs="宋体"/>
          <w:color w:val="auto"/>
          <w:lang w:eastAsia="zh-CN"/>
        </w:rPr>
        <w:t xml:space="preserve">2027年《大丰日报》排版承印服务项目</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shd w:val="clear" w:color="auto" w:fill="ffffff"/>
        </w:rPr>
        <w:t xml:space="preserve">3.采购方式：公开招标</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4.预算金额：</w:t>
      </w:r>
      <w:r>
        <w:rPr>
          <w:rFonts w:hint="eastAsia" w:ascii="宋体" w:hAnsi="宋体" w:eastAsia="宋体" w:cs="宋体"/>
          <w:color w:val="auto"/>
          <w:lang w:eastAsia="zh-CN"/>
        </w:rPr>
        <w:t xml:space="preserve">125</w:t>
      </w:r>
      <w:r>
        <w:rPr>
          <w:rFonts w:hint="eastAsia" w:ascii="宋体" w:hAnsi="宋体" w:eastAsia="宋体" w:cs="宋体"/>
          <w:color w:val="auto"/>
        </w:rPr>
        <w:t xml:space="preserve">万元</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5.最高限价：</w:t>
      </w:r>
      <w:r>
        <w:rPr>
          <w:rFonts w:hint="eastAsia" w:ascii="宋体" w:hAnsi="宋体" w:eastAsia="宋体" w:cs="宋体"/>
          <w:color w:val="auto"/>
          <w:lang w:eastAsia="zh-CN"/>
        </w:rPr>
        <w:t xml:space="preserve">125</w:t>
      </w:r>
      <w:r>
        <w:rPr>
          <w:rFonts w:hint="eastAsia" w:ascii="宋体" w:hAnsi="宋体" w:eastAsia="宋体" w:cs="宋体"/>
          <w:color w:val="auto"/>
        </w:rPr>
        <w:t xml:space="preserve">万元</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6.采购需求：报纸排版、制版、印刷、送货、加急加密、重大节日活动时提供印刷品打样（彩样）、送样等，详见采购需求。</w:t>
      </w:r>
      <w:r/>
    </w:p>
    <w:p>
      <w:pPr>
        <w:pStyle w:val="693"/>
        <w:ind w:firstLine="480"/>
        <w:jc w:val="both"/>
        <w:spacing w:beforeAutospacing="0" w:afterAutospacing="0" w:line="480" w:lineRule="exact"/>
        <w:rPr>
          <w:rFonts w:hint="eastAsia" w:ascii="宋体" w:hAnsi="宋体" w:eastAsia="宋体" w:cs="宋体"/>
          <w:color w:val="auto"/>
          <w:lang w:eastAsia="zh-CN"/>
        </w:rPr>
      </w:pPr>
      <w:r>
        <w:rPr>
          <w:rFonts w:hint="eastAsia" w:ascii="宋体" w:hAnsi="宋体" w:eastAsia="宋体" w:cs="宋体"/>
          <w:color w:val="auto"/>
        </w:rPr>
        <w:t xml:space="preserve">7.合同履行期限：</w:t>
      </w:r>
      <w:r>
        <w:rPr>
          <w:rFonts w:hint="eastAsia" w:ascii="宋体" w:hAnsi="宋体" w:eastAsia="宋体" w:cs="宋体"/>
          <w:color w:val="auto"/>
          <w:lang w:val="en-US" w:eastAsia="zh-CN"/>
        </w:rPr>
        <w:t xml:space="preserve">1年</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8.本项目接受联合体参与投标</w:t>
      </w:r>
      <w:r>
        <w:rPr>
          <w:rFonts w:hint="eastAsia" w:ascii="宋体" w:hAnsi="宋体" w:eastAsia="宋体" w:cs="宋体"/>
          <w:color w:val="auto"/>
          <w:lang w:eastAsia="zh-CN"/>
        </w:rPr>
        <w:t xml:space="preserve">，</w:t>
      </w:r>
      <w:r>
        <w:rPr>
          <w:rFonts w:hint="eastAsia" w:ascii="宋体" w:hAnsi="宋体" w:eastAsia="宋体" w:cs="宋体"/>
          <w:color w:val="auto"/>
        </w:rPr>
        <w:t xml:space="preserve">联合体投标的，应满足下列要求；</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w:t>
      </w:r>
      <w:r>
        <w:rPr>
          <w:rFonts w:ascii="宋体" w:hAnsi="宋体" w:eastAsia="宋体" w:cs="宋体"/>
          <w:color w:val="auto"/>
        </w:rPr>
        <w:t xml:space="preserve">.1</w:t>
      </w:r>
      <w:r>
        <w:rPr>
          <w:rFonts w:hint="eastAsia" w:ascii="宋体" w:hAnsi="宋体" w:eastAsia="宋体" w:cs="宋体"/>
          <w:color w:val="auto"/>
        </w:rPr>
        <w:t xml:space="preserve">联合体数量不超过两家（均</w:t>
      </w:r>
      <w:r>
        <w:rPr>
          <w:rFonts w:hint="eastAsia" w:ascii="宋体" w:hAnsi="宋体" w:eastAsia="宋体" w:cs="宋体"/>
          <w:color w:val="auto"/>
          <w:lang w:eastAsia="zh-CN"/>
        </w:rPr>
        <w:t xml:space="preserve">须</w:t>
      </w:r>
      <w:r>
        <w:rPr>
          <w:rFonts w:hint="eastAsia" w:ascii="宋体" w:hAnsi="宋体" w:eastAsia="宋体" w:cs="宋体"/>
          <w:color w:val="auto"/>
        </w:rPr>
        <w:t xml:space="preserve">符合《中华人民共和国政府采购法》第二十二条规定），整个投标联合体将被视为一个投标人；</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w:t>
      </w:r>
      <w:r>
        <w:rPr>
          <w:rFonts w:ascii="宋体" w:hAnsi="宋体" w:eastAsia="宋体" w:cs="宋体"/>
          <w:color w:val="auto"/>
        </w:rPr>
        <w:t xml:space="preserve">.2</w:t>
      </w:r>
      <w:r>
        <w:rPr>
          <w:rFonts w:hint="eastAsia" w:ascii="宋体" w:hAnsi="宋体" w:eastAsia="宋体" w:cs="宋体"/>
          <w:color w:val="auto"/>
        </w:rPr>
        <w:t xml:space="preserve">联合体牵头人应被授权代表所有联合体成员承担责任和接受指令，并且负责整个合同的全面实施； </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w:t>
      </w:r>
      <w:r>
        <w:rPr>
          <w:rFonts w:ascii="宋体" w:hAnsi="宋体" w:eastAsia="宋体" w:cs="宋体"/>
          <w:color w:val="auto"/>
        </w:rPr>
        <w:t xml:space="preserve">.3</w:t>
      </w:r>
      <w:r>
        <w:rPr>
          <w:rFonts w:hint="eastAsia" w:ascii="宋体" w:hAnsi="宋体" w:eastAsia="宋体" w:cs="宋体"/>
          <w:color w:val="auto"/>
        </w:rPr>
        <w:t xml:space="preserve">采购人根据采购项目的特殊要求规定投标人特定条件的，联合体各方均应具有行政主管部门颁发的印刷经营许可证，经营范围需包括出版物印刷，联合体各方的职责和分工必须与各自的资质或专业工作经验相适应；</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w:t>
      </w:r>
      <w:r>
        <w:rPr>
          <w:rFonts w:ascii="宋体" w:hAnsi="宋体" w:eastAsia="宋体" w:cs="宋体"/>
          <w:color w:val="auto"/>
        </w:rPr>
        <w:t xml:space="preserve">.4</w:t>
      </w:r>
      <w:r>
        <w:rPr>
          <w:rFonts w:hint="eastAsia" w:ascii="宋体" w:hAnsi="宋体" w:eastAsia="宋体" w:cs="宋体"/>
          <w:color w:val="auto"/>
        </w:rPr>
        <w:t xml:space="preserve">应随投标文件一起提交一份“联合体协议”，该协议中应明确指定联合体的牵头人，指明联合体各成员的授权代表，明确联合体各方的职责和分工，声明投标人的投标文件及中标后签署的合同等文件对联合体的每一成员均具有法律约束力，承诺联合体各方在履行合同过程中将承担各自独立的和相互连带的责任；</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w:t>
      </w:r>
      <w:r>
        <w:rPr>
          <w:rFonts w:ascii="宋体" w:hAnsi="宋体" w:eastAsia="宋体" w:cs="宋体"/>
          <w:color w:val="auto"/>
        </w:rPr>
        <w:t xml:space="preserve">.5</w:t>
      </w:r>
      <w:r>
        <w:rPr>
          <w:rFonts w:hint="eastAsia" w:ascii="宋体" w:hAnsi="宋体" w:eastAsia="宋体" w:cs="宋体"/>
          <w:color w:val="auto"/>
        </w:rPr>
        <w:t xml:space="preserve">联合体中的每一方不得再以自己的名义单独投标，也不得组成新的联合体或加入其他联合体参加本项目的投标（如违反本条规定，该成员及该成员参加的所有联合体的投标将被作为否决处理）。</w:t>
      </w:r>
      <w:r/>
    </w:p>
    <w:p>
      <w:pPr>
        <w:pStyle w:val="693"/>
        <w:ind w:firstLine="482"/>
        <w:jc w:val="both"/>
        <w:keepLines/>
        <w:keepNext/>
        <w:spacing w:beforeAutospacing="0" w:afterAutospacing="0" w:line="480" w:lineRule="exact"/>
        <w:rPr>
          <w:rFonts w:ascii="宋体" w:hAnsi="宋体" w:eastAsia="宋体" w:cs="宋体"/>
          <w:color w:val="auto"/>
        </w:rPr>
      </w:pPr>
      <w:r/>
      <w:bookmarkStart w:id="6" w:name="_Toc38985264"/>
      <w:r/>
      <w:bookmarkStart w:id="7" w:name="_Toc28359080"/>
      <w:r/>
      <w:bookmarkStart w:id="8" w:name="_Toc35393622"/>
      <w:r/>
      <w:bookmarkStart w:id="9" w:name="_Toc28359003"/>
      <w:r/>
      <w:bookmarkStart w:id="10" w:name="_Toc35393791"/>
      <w:r>
        <w:rPr>
          <w:rFonts w:hint="eastAsia" w:ascii="宋体" w:hAnsi="宋体" w:eastAsia="宋体" w:cs="宋体"/>
          <w:b/>
          <w:color w:val="auto"/>
        </w:rPr>
        <w:t xml:space="preserve">二、申请人的资格要求：</w:t>
      </w:r>
      <w:bookmarkEnd w:id="6"/>
      <w:r/>
      <w:bookmarkEnd w:id="7"/>
      <w:r/>
      <w:bookmarkEnd w:id="8"/>
      <w:r/>
      <w:bookmarkEnd w:id="9"/>
      <w:r/>
      <w:bookmarkEnd w:id="10"/>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1.满足《中华人民共和国政府采购法》第二十二条规定，并提供下列材料：</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1.1 法人或者其他组织的营业执照等证明文件；</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1.2上一年度的财务状况报表（至少提供资产负债表、利润表、现金流量表，成立不满一年无需提供）；</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1.3具备履行合同所必需的设备和专业技术能力的书面声明；</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1.5参加政府采购活动前3年内在经营活动中没有重大违法记录的书面声明。</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1.6法律、行政法规规定的其他条件。</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1.7在“信用中国”网站查询，无被列入失信被执行人、重大税收违法失信主体名单、政府采购严重失信行为记录名单及其他不符合《中华人民共和国政府采购法》第二十二条规定条件的信用记录。（联合体投标的</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联合体成员存在不良信用记录的，视同联合体存在不良信用记录，投标文件中无需提供证明材料）</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1.8单位负责人为同一人或者存在直接控股、管理关系的不同供应商，不得参加同一合同项下的政府采购活动。</w:t>
      </w:r>
      <w:r/>
    </w:p>
    <w:p>
      <w:pPr>
        <w:ind w:firstLine="480"/>
        <w:jc w:val="left"/>
        <w:spacing w:line="480" w:lineRule="exact"/>
        <w:rPr>
          <w:rFonts w:ascii="宋体" w:hAnsi="宋体" w:eastAsia="宋体" w:cs="宋体"/>
          <w:color w:val="auto"/>
          <w:sz w:val="24"/>
        </w:rPr>
      </w:pPr>
      <w:r>
        <w:rPr>
          <w:rFonts w:hint="eastAsia" w:ascii="宋体" w:hAnsi="宋体" w:eastAsia="宋体" w:cs="宋体"/>
          <w:color w:val="auto"/>
          <w:sz w:val="24"/>
        </w:rPr>
        <w:t xml:space="preserve">2.落实政府采购政策需满足的资格要求：无</w:t>
      </w:r>
      <w:r/>
    </w:p>
    <w:p>
      <w:pPr>
        <w:ind w:firstLine="480"/>
        <w:jc w:val="left"/>
        <w:spacing w:line="480" w:lineRule="exact"/>
        <w:rPr>
          <w:rFonts w:ascii="宋体" w:hAnsi="宋体" w:eastAsia="宋体" w:cs="宋体"/>
          <w:iCs/>
          <w:color w:val="auto"/>
          <w:sz w:val="24"/>
        </w:rPr>
      </w:pPr>
      <w:r>
        <w:rPr>
          <w:rFonts w:hint="eastAsia" w:ascii="宋体" w:hAnsi="宋体" w:eastAsia="宋体" w:cs="宋体"/>
          <w:iCs/>
          <w:color w:val="auto"/>
          <w:sz w:val="24"/>
        </w:rPr>
        <w:t xml:space="preserve">3.本项目的特定资格要求：投标人具有行政主管部门颁发的印刷经营许可证，经营范围需包括出版物印刷。</w:t>
      </w:r>
      <w:r/>
    </w:p>
    <w:p>
      <w:pPr>
        <w:pStyle w:val="693"/>
        <w:ind w:firstLine="482"/>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b/>
          <w:color w:val="auto"/>
        </w:rPr>
        <w:t xml:space="preserve">三、获取招标文件</w:t>
      </w:r>
      <w:r/>
    </w:p>
    <w:p>
      <w:pPr>
        <w:ind w:firstLine="480"/>
        <w:jc w:val="left"/>
        <w:spacing w:line="480" w:lineRule="exact"/>
        <w:widowControl/>
        <w:rPr>
          <w:rFonts w:ascii="宋体" w:hAnsi="宋体" w:eastAsia="宋体" w:cs="宋体"/>
          <w:color w:val="auto"/>
          <w:sz w:val="24"/>
        </w:rPr>
      </w:pPr>
      <w:r/>
      <w:bookmarkStart w:id="11" w:name="_Toc28359005"/>
      <w:r/>
      <w:bookmarkStart w:id="12" w:name="_Toc38985266"/>
      <w:r/>
      <w:bookmarkStart w:id="13" w:name="_Toc35393793"/>
      <w:r/>
      <w:bookmarkStart w:id="14" w:name="_Toc28359082"/>
      <w:r/>
      <w:bookmarkStart w:id="15" w:name="_Toc35393624"/>
      <w:r>
        <w:rPr>
          <w:rFonts w:hint="eastAsia" w:ascii="宋体" w:hAnsi="宋体" w:eastAsia="宋体" w:cs="宋体"/>
          <w:color w:val="auto"/>
          <w:sz w:val="24"/>
        </w:rPr>
        <w:t xml:space="preserve">1.时间：</w:t>
      </w:r>
      <w:bookmarkEnd w:id="11"/>
      <w:r/>
      <w:bookmarkEnd w:id="12"/>
      <w:r/>
      <w:bookmarkEnd w:id="13"/>
      <w:r/>
      <w:bookmarkEnd w:id="14"/>
      <w:r/>
      <w:bookmarkEnd w:id="15"/>
      <w:r>
        <w:rPr>
          <w:rFonts w:hint="eastAsia" w:ascii="宋体" w:hAnsi="宋体" w:eastAsia="宋体" w:cs="宋体"/>
          <w:color w:val="auto"/>
          <w:sz w:val="24"/>
        </w:rPr>
        <w:t xml:space="preserve">自招标文件公告发布之日起5个工作日。</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2.地点：“苏采云”系统</w:t>
      </w:r>
      <w:r>
        <w:rPr>
          <w:rFonts w:hint="eastAsia" w:ascii="宋体" w:hAnsi="宋体" w:eastAsia="宋体" w:cs="宋体"/>
          <w:color w:val="auto"/>
          <w:sz w:val="24"/>
          <w:lang w:eastAsia="zh-CN"/>
        </w:rPr>
        <w:t xml:space="preserve">（</w:t>
      </w:r>
      <w:r>
        <w:rPr>
          <w:rFonts w:hint="eastAsia" w:ascii="宋体" w:hAnsi="宋体" w:eastAsia="宋体" w:cs="宋体"/>
          <w:color w:val="auto"/>
          <w:sz w:val="24"/>
          <w:shd w:val="clear" w:color="auto" w:fill="ffffff"/>
        </w:rPr>
        <w:t xml:space="preserve">网址：</w:t>
      </w:r>
      <w:r>
        <w:rPr>
          <w:rFonts w:ascii="宋体" w:hAnsi="宋体" w:eastAsia="宋体" w:cs="宋体"/>
          <w:color w:val="auto"/>
          <w:sz w:val="24"/>
          <w:shd w:val="clear" w:color="auto" w:fill="ffffff"/>
        </w:rPr>
        <w:t xml:space="preserve">http://jszfcg.jsczt.cn/</w:t>
      </w:r>
      <w:r>
        <w:rPr>
          <w:rFonts w:hint="eastAsia" w:ascii="宋体" w:hAnsi="宋体" w:eastAsia="宋体" w:cs="宋体"/>
          <w:color w:val="auto"/>
          <w:sz w:val="24"/>
          <w:shd w:val="clear" w:color="auto" w:fill="ffffff"/>
          <w:lang w:eastAsia="zh-CN"/>
        </w:rPr>
        <w:t xml:space="preserve">）</w:t>
      </w:r>
      <w:r>
        <w:rPr>
          <w:rFonts w:hint="eastAsia" w:ascii="宋体" w:hAnsi="宋体" w:eastAsia="宋体" w:cs="宋体"/>
          <w:color w:val="auto"/>
          <w:sz w:val="24"/>
        </w:rPr>
        <w:t xml:space="preserve">内免费下载（投标人必须在苏采云系统中获取采购文件，方能参与政府采购项目）；</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3.方式：本项目采用网上注册登记方式。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4.售价：0元</w:t>
      </w:r>
      <w:r/>
    </w:p>
    <w:p>
      <w:pPr>
        <w:pStyle w:val="693"/>
        <w:ind w:firstLine="482"/>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b/>
          <w:color w:val="auto"/>
        </w:rPr>
        <w:t xml:space="preserve">四、提交投标文件截止时间、开标时间和地点</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1.时间：</w:t>
      </w:r>
      <w:r>
        <w:rPr>
          <w:rFonts w:hint="eastAsia" w:ascii="宋体" w:hAnsi="宋体" w:cs="宋体"/>
          <w:bCs/>
          <w:color w:val="auto"/>
          <w:sz w:val="24"/>
          <w:highlight w:val="none"/>
        </w:rPr>
        <w:t xml:space="preserve">2026-</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09</w:t>
      </w:r>
      <w:r>
        <w:rPr>
          <w:rFonts w:hint="eastAsia" w:ascii="宋体" w:hAnsi="宋体" w:cs="宋体"/>
          <w:bCs/>
          <w:color w:val="auto"/>
          <w:sz w:val="24"/>
          <w:highlight w:val="none"/>
          <w:lang w:val="en-US" w:eastAsia="zh-CN"/>
        </w:rPr>
        <w:t xml:space="preserve">  09</w:t>
      </w:r>
      <w:r>
        <w:rPr>
          <w:rFonts w:hint="eastAsia" w:ascii="宋体" w:hAnsi="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30</w:t>
      </w:r>
      <w:r>
        <w:rPr>
          <w:rFonts w:hint="eastAsia" w:ascii="宋体" w:hAnsi="宋体" w:cs="宋体"/>
          <w:bCs/>
          <w:color w:val="auto"/>
          <w:sz w:val="24"/>
          <w:highlight w:val="none"/>
        </w:rPr>
        <w:t xml:space="preserve">（北京时间）</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2.地点：苏采云“不见面”开标大厅 。</w:t>
      </w:r>
      <w:r/>
    </w:p>
    <w:p>
      <w:pPr>
        <w:pStyle w:val="693"/>
        <w:ind w:firstLine="482"/>
        <w:jc w:val="both"/>
        <w:keepLines/>
        <w:keepNext/>
        <w:spacing w:beforeAutospacing="0" w:afterAutospacing="0" w:line="480" w:lineRule="exact"/>
        <w:rPr>
          <w:rFonts w:ascii="宋体" w:hAnsi="宋体" w:eastAsia="宋体" w:cs="宋体"/>
          <w:color w:val="auto"/>
        </w:rPr>
      </w:pPr>
      <w:r/>
      <w:bookmarkStart w:id="16" w:name="_Toc28359084"/>
      <w:r/>
      <w:bookmarkStart w:id="17" w:name="_Toc28359007"/>
      <w:r/>
      <w:bookmarkStart w:id="18" w:name="_Toc38985267"/>
      <w:r/>
      <w:bookmarkStart w:id="19" w:name="_Toc35393794"/>
      <w:r/>
      <w:bookmarkStart w:id="20" w:name="_Toc35393625"/>
      <w:r>
        <w:rPr>
          <w:rFonts w:hint="eastAsia" w:ascii="宋体" w:hAnsi="宋体" w:eastAsia="宋体" w:cs="宋体"/>
          <w:b/>
          <w:color w:val="auto"/>
        </w:rPr>
        <w:t xml:space="preserve">五、公告期限</w:t>
      </w:r>
      <w:bookmarkEnd w:id="16"/>
      <w:r/>
      <w:bookmarkEnd w:id="17"/>
      <w:r/>
      <w:bookmarkEnd w:id="18"/>
      <w:r/>
      <w:bookmarkEnd w:id="19"/>
      <w:r/>
      <w:bookmarkEnd w:id="20"/>
      <w:r/>
      <w:r/>
    </w:p>
    <w:p>
      <w:pPr>
        <w:pStyle w:val="693"/>
        <w:ind w:firstLine="480"/>
        <w:jc w:val="both"/>
        <w:spacing w:beforeAutospacing="0" w:afterAutospacing="0" w:line="480" w:lineRule="exact"/>
        <w:shd w:val="clear" w:color="auto" w:fill="ffffff"/>
        <w:widowControl/>
        <w:rPr>
          <w:rFonts w:ascii="宋体" w:hAnsi="宋体" w:eastAsia="宋体" w:cs="宋体"/>
          <w:color w:val="auto"/>
          <w:shd w:val="clear" w:color="auto" w:fill="ffffff"/>
        </w:rPr>
      </w:pPr>
      <w:r/>
      <w:bookmarkStart w:id="21" w:name="_Toc35393795"/>
      <w:r/>
      <w:bookmarkStart w:id="22" w:name="_Toc38985268"/>
      <w:r/>
      <w:bookmarkStart w:id="23" w:name="_Toc35393626"/>
      <w:r>
        <w:rPr>
          <w:rFonts w:hint="eastAsia" w:ascii="宋体" w:hAnsi="宋体" w:eastAsia="宋体" w:cs="宋体"/>
          <w:color w:val="auto"/>
          <w:shd w:val="clear" w:color="auto" w:fill="ffffff"/>
        </w:rPr>
        <w:t xml:space="preserve">自本公告发布之日起5个工作日。</w:t>
      </w:r>
      <w:bookmarkEnd w:id="21"/>
      <w:r/>
      <w:bookmarkEnd w:id="22"/>
      <w:r/>
      <w:bookmarkEnd w:id="23"/>
      <w:r/>
      <w:r/>
    </w:p>
    <w:p>
      <w:pPr>
        <w:pStyle w:val="693"/>
        <w:ind w:firstLine="482"/>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b/>
          <w:color w:val="auto"/>
        </w:rPr>
        <w:t xml:space="preserve">六、其他补充事宜</w:t>
      </w:r>
      <w:r/>
    </w:p>
    <w:p>
      <w:pPr>
        <w:pStyle w:val="693"/>
        <w:ind w:firstLine="480"/>
        <w:jc w:val="both"/>
        <w:spacing w:beforeAutospacing="0" w:afterAutospacing="0" w:line="480" w:lineRule="exact"/>
        <w:shd w:val="clear" w:color="auto" w:fill="ffffff"/>
        <w:widowControl/>
        <w:rPr>
          <w:rFonts w:ascii="宋体" w:hAnsi="宋体" w:eastAsia="宋体" w:cs="宋体"/>
          <w:color w:val="auto"/>
          <w:shd w:val="clear" w:color="auto" w:fill="ffffff"/>
        </w:rPr>
      </w:pPr>
      <w:r/>
      <w:bookmarkStart w:id="24" w:name="_Toc28359018"/>
      <w:r>
        <w:rPr>
          <w:rFonts w:hint="eastAsia" w:ascii="宋体" w:hAnsi="宋体" w:eastAsia="宋体" w:cs="宋体"/>
          <w:color w:val="auto"/>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3"/>
        <w:ind w:firstLine="480"/>
        <w:jc w:val="both"/>
        <w:spacing w:beforeAutospacing="0" w:afterAutospacing="0" w:line="480" w:lineRule="exact"/>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auto"/>
          <w:shd w:val="clear" w:color="auto" w:fill="ffffff"/>
          <w:lang w:eastAsia="zh-CN"/>
        </w:rPr>
        <w:t xml:space="preserve">，</w:t>
      </w:r>
      <w:r>
        <w:rPr>
          <w:rFonts w:hint="eastAsia" w:ascii="宋体" w:hAnsi="宋体" w:eastAsia="宋体" w:cs="宋体"/>
          <w:color w:val="auto"/>
          <w:shd w:val="clear" w:color="auto" w:fill="ffffff"/>
        </w:rPr>
        <w:t xml:space="preserve">《苏采云系统供应商操作手册》：在盐城市政府采购网点击【办事指南】-【供应商参与政府采购活动相关资料】。</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 潜在供应商访问电子招标响应交易平台的网络地址和方法：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2.1“苏采云”系统用户注册</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获取“CA 数字证书”--CA 绑定与登录--参与投 标--下载采购文件（后缀名为“.kedt”）--将后缀名为“.kedt”的采购文件导入政府采购客户端工具</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制作响应文件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右侧消息通知栏）。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2.2 潜在投标人访问“苏采云”系统方法：江苏省政府采购网首页</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“苏采云”链接。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2.3 采购文件（后缀名为“.kedt”）、供应商操作手册及政府采购客户端工具可通过“苏采云”系统相应链接进行下载。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2.4 采购代理机构将数据电文形式的采购文件加载至“苏采云”系统，供潜在供应商下载或者查阅。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如潜在投标人未按上述要求操作，将自行承担所产生的风险。</w:t>
      </w:r>
      <w:r/>
    </w:p>
    <w:p>
      <w:pPr>
        <w:ind w:firstLine="480"/>
        <w:jc w:val="left"/>
        <w:spacing w:line="480" w:lineRule="exact"/>
        <w:widowControl/>
        <w:rPr>
          <w:rFonts w:ascii="宋体" w:hAnsi="宋体" w:eastAsia="宋体" w:cs="宋体"/>
          <w:color w:val="auto"/>
          <w:sz w:val="24"/>
        </w:rPr>
      </w:pPr>
      <w:r>
        <w:rPr>
          <w:rFonts w:hint="eastAsia" w:ascii="宋体" w:hAnsi="宋体" w:eastAsia="宋体" w:cs="宋体"/>
          <w:color w:val="auto"/>
          <w:sz w:val="24"/>
        </w:rPr>
        <w:t xml:space="preserve">3.有关本次招标的事项若存在变动或修改，敬请及时关注</w:t>
      </w:r>
      <w:r>
        <w:rPr>
          <w:rFonts w:hint="eastAsia" w:ascii="宋体" w:hAnsi="宋体" w:eastAsia="宋体" w:cs="宋体"/>
          <w:color w:val="auto"/>
          <w:sz w:val="24"/>
          <w:lang w:eastAsia="zh-CN"/>
        </w:rPr>
        <w:t xml:space="preserve">采购人</w:t>
      </w:r>
      <w:r>
        <w:rPr>
          <w:rFonts w:hint="eastAsia" w:ascii="宋体" w:hAnsi="宋体" w:eastAsia="宋体" w:cs="宋体"/>
          <w:color w:val="auto"/>
          <w:sz w:val="24"/>
        </w:rPr>
        <w:t xml:space="preserve">在“中国政府采购网”“江苏政府采购网”“盐城市政府采购网”发布的更正公告。</w:t>
      </w:r>
      <w:r/>
    </w:p>
    <w:p>
      <w:pPr>
        <w:pStyle w:val="693"/>
        <w:ind w:firstLine="480"/>
        <w:jc w:val="both"/>
        <w:spacing w:beforeAutospacing="0" w:afterAutospacing="0" w:line="480" w:lineRule="exact"/>
        <w:shd w:val="clear" w:color="auto" w:fill="ffffff"/>
        <w:widowControl/>
        <w:rPr>
          <w:rFonts w:ascii="宋体" w:hAnsi="宋体" w:eastAsia="宋体" w:cs="宋体"/>
          <w:color w:val="auto"/>
          <w:shd w:val="clear" w:color="auto" w:fill="ffffff"/>
        </w:rPr>
      </w:pPr>
      <w:r>
        <w:rPr>
          <w:rFonts w:hint="eastAsia" w:ascii="宋体" w:hAnsi="宋体" w:eastAsia="宋体" w:cs="宋体"/>
          <w:color w:val="auto"/>
          <w:shd w:val="clear" w:color="auto" w:fill="ffffff"/>
        </w:rPr>
        <w:t xml:space="preserve">4.本次招标不收取投标保证金，不收取质量保证金。</w:t>
      </w:r>
      <w:r/>
    </w:p>
    <w:p>
      <w:pPr>
        <w:pStyle w:val="662"/>
        <w:rPr>
          <w:color w:val="auto"/>
        </w:rPr>
      </w:pPr>
      <w:r>
        <w:rPr>
          <w:color w:val="auto"/>
        </w:rPr>
        <w:t xml:space="preserve">七、对本</w:t>
      </w:r>
      <w:r>
        <w:rPr>
          <w:color w:val="auto"/>
        </w:rPr>
        <w:t xml:space="preserve">次招标提出询问，请按以下方式联系。</w:t>
      </w:r>
      <w:bookmarkEnd w:id="24"/>
      <w:r/>
      <w:r/>
    </w:p>
    <w:p>
      <w:pPr>
        <w:pStyle w:val="693"/>
        <w:ind w:firstLine="480"/>
        <w:spacing w:beforeAutospacing="0" w:afterAutospacing="0" w:line="480" w:lineRule="exact"/>
        <w:rPr>
          <w:rFonts w:ascii="宋体" w:hAnsi="宋体" w:eastAsia="宋体" w:cs="宋体"/>
          <w:color w:val="auto"/>
        </w:rPr>
      </w:pPr>
      <w:r/>
      <w:bookmarkStart w:id="25" w:name="_Toc28359009"/>
      <w:r>
        <w:rPr>
          <w:rFonts w:hint="eastAsia" w:ascii="宋体" w:hAnsi="宋体" w:eastAsia="宋体" w:cs="宋体"/>
          <w:color w:val="auto"/>
        </w:rPr>
        <w:t xml:space="preserve">1.采购人信息</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名    称：盐城市大丰区融媒体中心</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联系地址：盐城市大丰区幸福西大街18号</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联 系 人：王先生</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联系电话：0515-82030878</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2.采购代理机构信息</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名 称：</w:t>
      </w:r>
      <w:r>
        <w:rPr>
          <w:rFonts w:hint="eastAsia" w:ascii="宋体" w:hAnsi="宋体" w:cs="宋体"/>
          <w:bCs/>
          <w:color w:val="auto"/>
          <w:sz w:val="24"/>
          <w:highlight w:val="none"/>
          <w:lang w:eastAsia="zh-CN"/>
        </w:rPr>
        <w:t xml:space="preserve">盐城宏源工程管理有限公司</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地 址：</w:t>
      </w:r>
      <w:r>
        <w:rPr>
          <w:rFonts w:hint="eastAsia" w:ascii="宋体" w:hAnsi="宋体" w:cs="宋体"/>
          <w:color w:val="auto"/>
          <w:sz w:val="24"/>
          <w:szCs w:val="24"/>
          <w:highlight w:val="none"/>
          <w:shd w:val="clear" w:color="auto" w:fill="ffffff"/>
          <w:lang w:eastAsia="zh-CN"/>
        </w:rPr>
        <w:t xml:space="preserve">盐城市大丰区黄海西路南侧富贵园小区2幢201室</w:t>
      </w:r>
      <w:r/>
    </w:p>
    <w:p>
      <w:pPr>
        <w:ind w:firstLine="480"/>
        <w:spacing w:line="500" w:lineRule="exact"/>
        <w:shd w:val="clear" w:color="auto" w:fill="auto"/>
        <w:rPr>
          <w:rFonts w:hint="eastAsia" w:ascii="宋体" w:hAnsi="宋体" w:eastAsia="宋体" w:cs="宋体"/>
          <w:bCs/>
          <w:color w:val="auto"/>
          <w:sz w:val="24"/>
          <w:szCs w:val="20"/>
          <w:highlight w:val="none"/>
          <w:lang w:val="en-US" w:eastAsia="zh-CN" w:bidi="ar-SA"/>
        </w:rPr>
      </w:pPr>
      <w:r>
        <w:rPr>
          <w:rFonts w:hint="eastAsia" w:ascii="新宋体" w:hAnsi="新宋体" w:eastAsia="新宋体" w:cs="新宋体"/>
          <w:color w:val="auto"/>
          <w:sz w:val="24"/>
          <w:szCs w:val="20"/>
          <w:highlight w:val="none"/>
          <w:lang w:val="en-US" w:eastAsia="zh-CN" w:bidi="ar-SA"/>
        </w:rPr>
        <w:t xml:space="preserve">联系人：</w:t>
      </w:r>
      <w:r>
        <w:rPr>
          <w:rFonts w:hint="eastAsia" w:ascii="宋体" w:hAnsi="宋体" w:eastAsia="宋体" w:cs="宋体"/>
          <w:color w:val="auto"/>
          <w:sz w:val="24"/>
          <w:szCs w:val="24"/>
          <w:highlight w:val="none"/>
          <w:lang w:val="en-US" w:eastAsia="zh-CN" w:bidi="ar-SA"/>
        </w:rPr>
        <w:t xml:space="preserve">邰泽鹏</w:t>
      </w:r>
      <w:r/>
    </w:p>
    <w:p>
      <w:pPr>
        <w:pStyle w:val="693"/>
        <w:ind w:firstLine="480"/>
        <w:spacing w:beforeAutospacing="0" w:afterAutospacing="0" w:line="480" w:lineRule="exact"/>
        <w:rPr>
          <w:rFonts w:hint="eastAsia" w:ascii="宋体" w:hAnsi="宋体" w:cs="宋体"/>
          <w:color w:val="auto"/>
          <w:sz w:val="24"/>
          <w:szCs w:val="24"/>
          <w:highlight w:val="none"/>
        </w:rPr>
      </w:pPr>
      <w:r>
        <w:rPr>
          <w:rFonts w:hint="eastAsia" w:ascii="宋体" w:hAnsi="宋体" w:eastAsia="宋体" w:cs="宋体"/>
          <w:bCs/>
          <w:color w:val="auto"/>
          <w:sz w:val="24"/>
          <w:szCs w:val="20"/>
          <w:highlight w:val="none"/>
          <w:lang w:val="en-US" w:eastAsia="zh-CN" w:bidi="ar-SA"/>
        </w:rPr>
        <w:t xml:space="preserve">联系方式：13651588101</w:t>
      </w:r>
      <w:r/>
    </w:p>
    <w:p>
      <w:pPr>
        <w:pStyle w:val="693"/>
        <w:ind w:firstLine="480"/>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3.项目联系方式</w:t>
      </w:r>
      <w:r/>
    </w:p>
    <w:p>
      <w:pPr>
        <w:ind w:firstLine="480"/>
        <w:spacing w:line="500" w:lineRule="exact"/>
        <w:shd w:val="clear" w:color="auto" w:fill="auto"/>
        <w:rPr>
          <w:rFonts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项目联系人：邰泽鹏</w:t>
      </w:r>
      <w:r/>
    </w:p>
    <w:p>
      <w:pPr>
        <w:pStyle w:val="693"/>
        <w:ind w:firstLine="48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Cs/>
          <w:color w:val="auto"/>
          <w:sz w:val="24"/>
          <w:szCs w:val="20"/>
          <w:highlight w:val="none"/>
          <w:lang w:val="en-US" w:eastAsia="zh-CN" w:bidi="ar-SA"/>
        </w:rPr>
        <w:t xml:space="preserve">电话：13651588101</w:t>
      </w:r>
      <w:r/>
    </w:p>
    <w:p>
      <w:pPr>
        <w:pStyle w:val="693"/>
        <w:ind w:firstLine="480"/>
        <w:jc w:val="both"/>
        <w:spacing w:beforeAutospacing="0" w:afterAutospacing="0" w:line="480" w:lineRule="exact"/>
        <w:rPr>
          <w:color w:val="auto"/>
        </w:rPr>
      </w:pPr>
      <w:r>
        <w:rPr>
          <w:rFonts w:hint="eastAsia" w:ascii="宋体" w:hAnsi="宋体" w:eastAsia="宋体" w:cs="宋体"/>
          <w:color w:val="auto"/>
        </w:rPr>
        <w:br w:type="page" w:clear="all"/>
      </w:r>
      <w:r>
        <w:rPr>
          <w:rFonts w:hint="eastAsia" w:ascii="宋体" w:hAnsi="宋体" w:eastAsia="宋体" w:cs="宋体"/>
          <w:color w:val="auto"/>
        </w:rPr>
        <w:t xml:space="preserve"> </w:t>
      </w:r>
      <w:r/>
    </w:p>
    <w:p>
      <w:pPr>
        <w:pStyle w:val="693"/>
        <w:jc w:val="center"/>
        <w:keepLines/>
        <w:keepNext/>
        <w:spacing w:beforeAutospacing="0" w:afterAutospacing="0" w:line="415" w:lineRule="auto"/>
        <w:rPr>
          <w:color w:val="auto"/>
        </w:rPr>
      </w:pPr>
      <w:r/>
      <w:bookmarkStart w:id="26" w:name="_Toc120614211"/>
      <w:r>
        <w:rPr>
          <w:rFonts w:hint="eastAsia" w:ascii="黑体" w:hAnsi="宋体" w:eastAsia="黑体" w:cs="黑体"/>
          <w:b/>
          <w:color w:val="auto"/>
          <w:sz w:val="44"/>
          <w:szCs w:val="44"/>
        </w:rPr>
        <w:t xml:space="preserve">第二章  </w:t>
      </w:r>
      <w:bookmarkEnd w:id="26"/>
      <w:r/>
      <w:bookmarkStart w:id="27" w:name="_Toc16938518"/>
      <w:r/>
      <w:bookmarkStart w:id="28" w:name="_Toc513029202"/>
      <w:r/>
      <w:bookmarkStart w:id="29" w:name="_Toc20823274"/>
      <w:r/>
      <w:bookmarkStart w:id="30" w:name="_Toc120614213"/>
      <w:r>
        <w:rPr>
          <w:rFonts w:hint="eastAsia" w:ascii="黑体" w:hAnsi="宋体" w:eastAsia="黑体" w:cs="黑体"/>
          <w:b/>
          <w:color w:val="auto"/>
          <w:sz w:val="44"/>
          <w:szCs w:val="44"/>
        </w:rPr>
        <w:t xml:space="preserve">投标人须知</w:t>
      </w:r>
      <w:bookmarkEnd w:id="27"/>
      <w:r/>
      <w:bookmarkEnd w:id="28"/>
      <w:r/>
      <w:bookmarkEnd w:id="29"/>
      <w:r/>
      <w:bookmarkEnd w:id="30"/>
      <w:r/>
      <w:r/>
    </w:p>
    <w:p>
      <w:pPr>
        <w:pStyle w:val="693"/>
        <w:ind w:firstLine="482"/>
        <w:jc w:val="both"/>
        <w:keepLines/>
        <w:keepNext/>
        <w:spacing w:beforeAutospacing="0" w:afterAutospacing="0" w:line="480" w:lineRule="exact"/>
        <w:rPr>
          <w:rFonts w:ascii="宋体" w:hAnsi="宋体" w:eastAsia="宋体" w:cs="宋体"/>
          <w:color w:val="auto"/>
        </w:rPr>
      </w:pPr>
      <w:r/>
      <w:bookmarkStart w:id="31" w:name="_Toc120614214"/>
      <w:r/>
      <w:bookmarkStart w:id="32" w:name="_Toc16938519"/>
      <w:r/>
      <w:bookmarkStart w:id="33" w:name="_Toc20823275"/>
      <w:r/>
      <w:bookmarkStart w:id="34" w:name="_Toc513029203"/>
      <w:r>
        <w:rPr>
          <w:rFonts w:hint="eastAsia" w:ascii="宋体" w:hAnsi="宋体" w:eastAsia="宋体" w:cs="宋体"/>
          <w:b/>
          <w:color w:val="auto"/>
        </w:rPr>
        <w:t xml:space="preserve">一、总则</w:t>
      </w:r>
      <w:bookmarkEnd w:id="31"/>
      <w:r/>
      <w:bookmarkEnd w:id="32"/>
      <w:r/>
      <w:bookmarkEnd w:id="33"/>
      <w:r/>
      <w:bookmarkEnd w:id="34"/>
      <w:r/>
      <w:r/>
    </w:p>
    <w:p>
      <w:pPr>
        <w:pStyle w:val="693"/>
        <w:ind w:firstLine="480"/>
        <w:jc w:val="both"/>
        <w:keepLines/>
        <w:keepNext/>
        <w:spacing w:beforeAutospacing="0" w:afterAutospacing="0" w:line="480" w:lineRule="exact"/>
        <w:rPr>
          <w:rFonts w:ascii="宋体" w:hAnsi="宋体" w:eastAsia="宋体" w:cs="宋体"/>
          <w:color w:val="auto"/>
        </w:rPr>
      </w:pPr>
      <w:r/>
      <w:bookmarkStart w:id="35" w:name="_Toc16938520"/>
      <w:r/>
      <w:bookmarkStart w:id="36" w:name="_Toc458694821"/>
      <w:r/>
      <w:bookmarkStart w:id="37" w:name="_Toc513029204"/>
      <w:r/>
      <w:bookmarkStart w:id="38" w:name="_Toc20823276"/>
      <w:r/>
      <w:bookmarkStart w:id="39" w:name="_Hlt16619475"/>
      <w:r>
        <w:rPr>
          <w:rFonts w:hint="eastAsia" w:ascii="宋体" w:hAnsi="宋体" w:eastAsia="宋体" w:cs="宋体"/>
          <w:color w:val="auto"/>
          <w:lang w:eastAsia="zh-CN"/>
        </w:rPr>
        <w:t xml:space="preserve">1.</w:t>
      </w:r>
      <w:bookmarkEnd w:id="35"/>
      <w:r>
        <w:rPr>
          <w:rFonts w:hint="eastAsia" w:ascii="宋体" w:hAnsi="宋体" w:eastAsia="宋体" w:cs="宋体"/>
          <w:color w:val="auto"/>
        </w:rPr>
        <w:t xml:space="preserve">招标方式</w:t>
      </w:r>
      <w:bookmarkEnd w:id="36"/>
      <w:r/>
      <w:bookmarkEnd w:id="37"/>
      <w:r/>
      <w:bookmarkEnd w:id="38"/>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1.1本次招标采取公开招标方式，本招标文件仅适用于招标公告中所述项目。</w:t>
      </w:r>
      <w:r/>
    </w:p>
    <w:p>
      <w:pPr>
        <w:pStyle w:val="693"/>
        <w:ind w:firstLine="480"/>
        <w:jc w:val="both"/>
        <w:keepLines/>
        <w:keepNext/>
        <w:spacing w:beforeAutospacing="0" w:afterAutospacing="0" w:line="480" w:lineRule="exact"/>
        <w:rPr>
          <w:rFonts w:ascii="宋体" w:hAnsi="宋体" w:eastAsia="宋体" w:cs="宋体"/>
          <w:color w:val="auto"/>
        </w:rPr>
      </w:pPr>
      <w:r/>
      <w:bookmarkStart w:id="40" w:name="_Toc513029205"/>
      <w:r/>
      <w:bookmarkStart w:id="41" w:name="_Toc16938521"/>
      <w:r/>
      <w:bookmarkStart w:id="42" w:name="_Toc20823277"/>
      <w:r>
        <w:rPr>
          <w:rFonts w:hint="eastAsia" w:ascii="宋体" w:hAnsi="宋体" w:eastAsia="宋体" w:cs="宋体"/>
          <w:color w:val="auto"/>
          <w:lang w:eastAsia="zh-CN"/>
        </w:rPr>
        <w:t xml:space="preserve">2.</w:t>
      </w:r>
      <w:r>
        <w:rPr>
          <w:rFonts w:hint="eastAsia" w:ascii="宋体" w:hAnsi="宋体" w:eastAsia="宋体" w:cs="宋体"/>
          <w:color w:val="auto"/>
        </w:rPr>
        <w:t xml:space="preserve">合格的投标人</w:t>
      </w:r>
      <w:bookmarkEnd w:id="40"/>
      <w:r/>
      <w:bookmarkEnd w:id="41"/>
      <w:r/>
      <w:bookmarkEnd w:id="42"/>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2.1满足招标公告中供应商的资格要求的规定。</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2.2满足本文件实质性要求和条件的规定。</w:t>
      </w:r>
      <w:r/>
    </w:p>
    <w:p>
      <w:pPr>
        <w:pStyle w:val="693"/>
        <w:ind w:firstLine="480"/>
        <w:jc w:val="both"/>
        <w:keepLines/>
        <w:keepNext/>
        <w:spacing w:beforeAutospacing="0" w:afterAutospacing="0" w:line="480" w:lineRule="exact"/>
        <w:rPr>
          <w:rFonts w:ascii="宋体" w:hAnsi="宋体" w:eastAsia="宋体" w:cs="宋体"/>
          <w:color w:val="auto"/>
        </w:rPr>
      </w:pPr>
      <w:r/>
      <w:bookmarkStart w:id="43" w:name="_Toc513029206"/>
      <w:r/>
      <w:bookmarkStart w:id="44" w:name="_Toc16938522"/>
      <w:r/>
      <w:bookmarkStart w:id="45" w:name="_Toc20823278"/>
      <w:r>
        <w:rPr>
          <w:rFonts w:hint="eastAsia" w:ascii="宋体" w:hAnsi="宋体" w:eastAsia="宋体" w:cs="宋体"/>
          <w:color w:val="auto"/>
          <w:lang w:eastAsia="zh-CN"/>
        </w:rPr>
        <w:t xml:space="preserve">3.</w:t>
      </w:r>
      <w:r>
        <w:rPr>
          <w:rFonts w:hint="eastAsia" w:ascii="宋体" w:hAnsi="宋体" w:eastAsia="宋体" w:cs="宋体"/>
          <w:color w:val="auto"/>
        </w:rPr>
        <w:t xml:space="preserve">适用法律</w:t>
      </w:r>
      <w:bookmarkEnd w:id="43"/>
      <w:r/>
      <w:bookmarkEnd w:id="44"/>
      <w:r/>
      <w:bookmarkEnd w:id="45"/>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3.1本次招标及由此产生的合同受中华人民共和国有关的法律法规制约和保护。</w:t>
      </w:r>
      <w:r/>
    </w:p>
    <w:p>
      <w:pPr>
        <w:pStyle w:val="693"/>
        <w:ind w:firstLine="480"/>
        <w:jc w:val="both"/>
        <w:keepLines/>
        <w:keepNext/>
        <w:spacing w:beforeAutospacing="0" w:afterAutospacing="0" w:line="480" w:lineRule="exact"/>
        <w:rPr>
          <w:rFonts w:ascii="宋体" w:hAnsi="宋体" w:eastAsia="宋体" w:cs="宋体"/>
          <w:color w:val="auto"/>
        </w:rPr>
      </w:pPr>
      <w:r/>
      <w:bookmarkStart w:id="46" w:name="_Toc513029207"/>
      <w:r/>
      <w:bookmarkStart w:id="47" w:name="_Toc462564067"/>
      <w:r/>
      <w:bookmarkStart w:id="48" w:name="_Toc20823279"/>
      <w:r/>
      <w:bookmarkStart w:id="49" w:name="_Toc16938523"/>
      <w:r>
        <w:rPr>
          <w:rFonts w:hint="eastAsia" w:ascii="宋体" w:hAnsi="宋体" w:eastAsia="宋体" w:cs="宋体"/>
          <w:color w:val="auto"/>
          <w:lang w:eastAsia="zh-CN"/>
        </w:rPr>
        <w:t xml:space="preserve">4.</w:t>
      </w:r>
      <w:r>
        <w:rPr>
          <w:rFonts w:hint="eastAsia" w:ascii="宋体" w:hAnsi="宋体" w:eastAsia="宋体" w:cs="宋体"/>
          <w:color w:val="auto"/>
        </w:rPr>
        <w:t xml:space="preserve">投标费用</w:t>
      </w:r>
      <w:bookmarkEnd w:id="46"/>
      <w:r/>
      <w:bookmarkEnd w:id="47"/>
      <w:r/>
      <w:bookmarkEnd w:id="48"/>
      <w:r/>
      <w:bookmarkEnd w:id="49"/>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4.1投标人应自行承担所有与参加投标有关的费用，无论投标过程中的做法和结果如何，</w:t>
      </w:r>
      <w:r>
        <w:rPr>
          <w:rFonts w:hint="eastAsia" w:ascii="宋体" w:hAnsi="宋体" w:cs="宋体"/>
          <w:color w:val="auto"/>
          <w:sz w:val="24"/>
          <w:highlight w:val="none"/>
        </w:rPr>
        <w:t xml:space="preserve">采购人</w:t>
      </w:r>
      <w:r>
        <w:rPr>
          <w:rFonts w:hint="eastAsia" w:ascii="宋体" w:hAnsi="宋体" w:eastAsia="宋体" w:cs="宋体"/>
          <w:color w:val="auto"/>
        </w:rPr>
        <w:t xml:space="preserve">在任何情况下均无义务和责任承担这些费用。</w:t>
      </w:r>
      <w:r/>
    </w:p>
    <w:p>
      <w:pPr>
        <w:pStyle w:val="693"/>
        <w:ind w:firstLine="480"/>
        <w:jc w:val="both"/>
        <w:spacing w:beforeAutospacing="0" w:afterAutospacing="0" w:line="480" w:lineRule="exact"/>
        <w:rPr>
          <w:rFonts w:hint="eastAsia" w:ascii="宋体" w:hAnsi="宋体" w:eastAsia="宋体" w:cs="宋体"/>
          <w:color w:val="auto"/>
        </w:rPr>
      </w:pPr>
      <w:r>
        <w:rPr>
          <w:rFonts w:hint="eastAsia" w:ascii="宋体" w:hAnsi="宋体" w:eastAsia="宋体" w:cs="宋体"/>
          <w:color w:val="auto"/>
        </w:rPr>
        <w:t xml:space="preserve">4.2本次招标采购，采购人不收取标书工本费。</w:t>
      </w:r>
      <w:r/>
    </w:p>
    <w:p>
      <w:pPr>
        <w:pStyle w:val="693"/>
        <w:ind w:firstLine="480"/>
        <w:jc w:val="both"/>
        <w:spacing w:beforeAutospacing="0" w:afterAutospacing="0" w:line="480" w:lineRule="exact"/>
        <w:rPr>
          <w:rFonts w:hint="eastAsia" w:ascii="宋体" w:hAnsi="宋体" w:eastAsia="宋体" w:cs="宋体"/>
          <w:color w:val="auto"/>
        </w:rPr>
      </w:pPr>
      <w:r>
        <w:rPr>
          <w:rFonts w:hint="eastAsia" w:ascii="宋体" w:hAnsi="宋体" w:eastAsia="宋体" w:cs="宋体"/>
          <w:color w:val="auto"/>
          <w:lang w:val="en-US" w:eastAsia="zh-CN"/>
        </w:rPr>
        <w:t xml:space="preserve">4.3</w:t>
      </w:r>
      <w:r>
        <w:rPr>
          <w:rFonts w:hint="eastAsia" w:ascii="宋体" w:hAnsi="宋体" w:eastAsia="宋体" w:cs="宋体"/>
          <w:color w:val="auto"/>
        </w:rPr>
        <w:t xml:space="preserve">本项目招标代理费向中标单位收取，招标代理费参照苏招协</w:t>
      </w:r>
      <w:r>
        <w:rPr>
          <w:rFonts w:hint="eastAsia" w:ascii="宋体" w:hAnsi="宋体" w:eastAsia="宋体" w:cs="宋体"/>
          <w:color w:val="auto"/>
          <w:lang w:eastAsia="zh-CN"/>
        </w:rPr>
        <w:t xml:space="preserve">〔2022〕</w:t>
      </w:r>
      <w:r>
        <w:rPr>
          <w:rFonts w:hint="eastAsia" w:ascii="宋体" w:hAnsi="宋体" w:eastAsia="宋体" w:cs="宋体"/>
          <w:color w:val="auto"/>
          <w:lang w:val="en-US" w:eastAsia="zh-CN"/>
        </w:rPr>
        <w:t xml:space="preserve">002</w:t>
      </w:r>
      <w:r>
        <w:rPr>
          <w:rFonts w:hint="eastAsia" w:ascii="宋体" w:hAnsi="宋体" w:eastAsia="宋体" w:cs="宋体"/>
          <w:color w:val="auto"/>
          <w:lang w:eastAsia="zh-CN"/>
        </w:rPr>
        <w:t xml:space="preserve">号</w:t>
      </w:r>
      <w:r>
        <w:rPr>
          <w:rFonts w:hint="eastAsia" w:ascii="宋体" w:hAnsi="宋体" w:eastAsia="宋体" w:cs="宋体"/>
          <w:color w:val="auto"/>
        </w:rPr>
        <w:t xml:space="preserve">文件收费标准*40%收取，由中标人在领取中标通知书前一次性支付。本项目专家评审费向招标单位收取，标准参照盐财购函</w:t>
      </w:r>
      <w:r>
        <w:rPr>
          <w:rFonts w:hint="eastAsia" w:ascii="宋体" w:hAnsi="宋体" w:eastAsia="宋体" w:cs="宋体"/>
          <w:color w:val="auto"/>
          <w:lang w:eastAsia="zh-CN"/>
        </w:rPr>
        <w:t xml:space="preserve">〔2016〕1号</w:t>
      </w:r>
      <w:r>
        <w:rPr>
          <w:rFonts w:hint="eastAsia" w:ascii="宋体" w:hAnsi="宋体" w:eastAsia="宋体" w:cs="宋体"/>
          <w:color w:val="auto"/>
        </w:rPr>
        <w:t xml:space="preserve">《盐城市财政局关于进一步规范政府采购专家评审费发放标准的函》执行。</w:t>
      </w:r>
      <w:r/>
    </w:p>
    <w:p>
      <w:pPr>
        <w:pStyle w:val="693"/>
        <w:ind w:firstLine="482"/>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b/>
          <w:color w:val="auto"/>
          <w:lang w:eastAsia="zh-CN"/>
        </w:rPr>
        <w:t xml:space="preserve">5.</w:t>
      </w:r>
      <w:r>
        <w:rPr>
          <w:rFonts w:hint="eastAsia" w:ascii="宋体" w:hAnsi="宋体" w:eastAsia="宋体" w:cs="宋体"/>
          <w:color w:val="auto"/>
        </w:rPr>
        <w:t xml:space="preserve">招标文件的约束力</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5.1投标人一旦参加本项目采购活动，即被认为接受了本招标文件的规定和约束。</w:t>
      </w:r>
      <w:r/>
    </w:p>
    <w:p>
      <w:pPr>
        <w:pStyle w:val="693"/>
        <w:ind w:firstLine="482"/>
        <w:jc w:val="both"/>
        <w:keepLines/>
        <w:keepNext/>
        <w:spacing w:beforeAutospacing="0" w:afterAutospacing="0" w:line="480" w:lineRule="exact"/>
        <w:rPr>
          <w:rFonts w:ascii="宋体" w:hAnsi="宋体" w:eastAsia="宋体" w:cs="宋体"/>
          <w:color w:val="auto"/>
        </w:rPr>
      </w:pPr>
      <w:r/>
      <w:bookmarkStart w:id="50" w:name="_Toc513029209"/>
      <w:r/>
      <w:bookmarkStart w:id="51" w:name="_Toc20823281"/>
      <w:r/>
      <w:bookmarkStart w:id="52" w:name="_Toc120614215"/>
      <w:r/>
      <w:bookmarkStart w:id="53" w:name="_Toc16938525"/>
      <w:r>
        <w:rPr>
          <w:rFonts w:hint="eastAsia" w:ascii="宋体" w:hAnsi="宋体" w:eastAsia="宋体" w:cs="宋体"/>
          <w:b/>
          <w:color w:val="auto"/>
        </w:rPr>
        <w:t xml:space="preserve">二、招标文件</w:t>
      </w:r>
      <w:bookmarkEnd w:id="50"/>
      <w:r/>
      <w:bookmarkEnd w:id="51"/>
      <w:r/>
      <w:bookmarkEnd w:id="52"/>
      <w:r/>
      <w:bookmarkEnd w:id="53"/>
      <w:r/>
      <w:r/>
    </w:p>
    <w:p>
      <w:pPr>
        <w:pStyle w:val="693"/>
        <w:ind w:firstLine="480"/>
        <w:jc w:val="both"/>
        <w:keepLines/>
        <w:keepNext/>
        <w:spacing w:beforeAutospacing="0" w:afterAutospacing="0" w:line="480" w:lineRule="exact"/>
        <w:rPr>
          <w:rFonts w:ascii="宋体" w:hAnsi="宋体" w:eastAsia="宋体" w:cs="宋体"/>
          <w:color w:val="auto"/>
        </w:rPr>
      </w:pPr>
      <w:r/>
      <w:bookmarkStart w:id="54" w:name="_Toc16938526"/>
      <w:r/>
      <w:bookmarkStart w:id="55" w:name="_Toc513029210"/>
      <w:r/>
      <w:bookmarkStart w:id="56" w:name="_Toc20823282"/>
      <w:r>
        <w:rPr>
          <w:rFonts w:hint="eastAsia" w:ascii="宋体" w:hAnsi="宋体" w:eastAsia="宋体" w:cs="宋体"/>
          <w:color w:val="auto"/>
          <w:lang w:eastAsia="zh-CN"/>
        </w:rPr>
        <w:t xml:space="preserve">6.</w:t>
      </w:r>
      <w:r>
        <w:rPr>
          <w:rFonts w:hint="eastAsia" w:ascii="宋体" w:hAnsi="宋体" w:eastAsia="宋体" w:cs="宋体"/>
          <w:color w:val="auto"/>
        </w:rPr>
        <w:t xml:space="preserve">招标文件构成</w:t>
      </w:r>
      <w:bookmarkEnd w:id="54"/>
      <w:r/>
      <w:bookmarkEnd w:id="55"/>
      <w:r/>
      <w:bookmarkEnd w:id="56"/>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6.1 招标文件由以下部分组成：</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（1）招标公告</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（2）投标人须知</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（3）合同文本</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（4）采购需求</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（5）评标方法与评标标准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（6）投标文件格式</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请仔细检查招标文件是否齐全，如有缺漏请立即与采购人联系解决。</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3"/>
        <w:ind w:firstLine="480"/>
        <w:jc w:val="both"/>
        <w:keepLines/>
        <w:keepNext/>
        <w:spacing w:beforeAutospacing="0" w:afterAutospacing="0" w:line="480" w:lineRule="exact"/>
        <w:rPr>
          <w:rFonts w:ascii="宋体" w:hAnsi="宋体" w:eastAsia="宋体" w:cs="宋体"/>
          <w:color w:val="auto"/>
        </w:rPr>
      </w:pPr>
      <w:r/>
      <w:bookmarkStart w:id="57" w:name="_Toc16938527"/>
      <w:r/>
      <w:bookmarkStart w:id="58" w:name="_Toc462564070"/>
      <w:r/>
      <w:bookmarkStart w:id="59" w:name="_Toc20823283"/>
      <w:r/>
      <w:bookmarkStart w:id="60" w:name="_Toc513029211"/>
      <w:r>
        <w:rPr>
          <w:rFonts w:hint="eastAsia" w:ascii="宋体" w:hAnsi="宋体" w:eastAsia="宋体" w:cs="宋体"/>
          <w:color w:val="auto"/>
          <w:lang w:eastAsia="zh-CN"/>
        </w:rPr>
        <w:t xml:space="preserve">7.</w:t>
      </w:r>
      <w:r>
        <w:rPr>
          <w:rFonts w:hint="eastAsia" w:ascii="宋体" w:hAnsi="宋体" w:eastAsia="宋体" w:cs="宋体"/>
          <w:color w:val="auto"/>
        </w:rPr>
        <w:t xml:space="preserve">招标文件的澄清</w:t>
      </w:r>
      <w:bookmarkEnd w:id="57"/>
      <w:r/>
      <w:bookmarkEnd w:id="58"/>
      <w:r/>
      <w:bookmarkEnd w:id="59"/>
      <w:r/>
      <w:bookmarkEnd w:id="60"/>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7.1任何要求对招标文件进行澄清的投标人，应在投标截止期</w:t>
      </w:r>
      <w:r>
        <w:rPr>
          <w:rFonts w:hint="eastAsia" w:ascii="宋体" w:hAnsi="宋体" w:eastAsia="宋体" w:cs="宋体"/>
          <w:b/>
          <w:color w:val="auto"/>
        </w:rPr>
        <w:t xml:space="preserve">十日</w:t>
      </w:r>
      <w:r>
        <w:rPr>
          <w:rFonts w:hint="eastAsia" w:ascii="宋体" w:hAnsi="宋体" w:eastAsia="宋体" w:cs="宋体"/>
          <w:color w:val="auto"/>
        </w:rPr>
        <w:t xml:space="preserve">前按招标公告中的通讯地址，以书面形式通知采购人。</w:t>
      </w:r>
      <w:r/>
    </w:p>
    <w:p>
      <w:pPr>
        <w:pStyle w:val="693"/>
        <w:ind w:firstLine="480"/>
        <w:jc w:val="both"/>
        <w:keepLines/>
        <w:keepNext/>
        <w:spacing w:beforeAutospacing="0" w:afterAutospacing="0" w:line="480" w:lineRule="exact"/>
        <w:rPr>
          <w:rFonts w:ascii="宋体" w:hAnsi="宋体" w:eastAsia="宋体" w:cs="宋体"/>
          <w:color w:val="auto"/>
        </w:rPr>
      </w:pPr>
      <w:r/>
      <w:bookmarkStart w:id="61" w:name="_Toc20823284"/>
      <w:r/>
      <w:bookmarkStart w:id="62" w:name="_Toc513029212"/>
      <w:r/>
      <w:bookmarkStart w:id="63" w:name="_Toc16938528"/>
      <w:r/>
      <w:bookmarkStart w:id="64" w:name="_Toc462564071"/>
      <w:r>
        <w:rPr>
          <w:rFonts w:hint="eastAsia" w:ascii="宋体" w:hAnsi="宋体" w:eastAsia="宋体" w:cs="宋体"/>
          <w:color w:val="auto"/>
          <w:lang w:eastAsia="zh-CN"/>
        </w:rPr>
        <w:t xml:space="preserve">8.</w:t>
      </w:r>
      <w:r>
        <w:rPr>
          <w:rFonts w:hint="eastAsia" w:ascii="宋体" w:hAnsi="宋体" w:eastAsia="宋体" w:cs="宋体"/>
          <w:color w:val="auto"/>
        </w:rPr>
        <w:t xml:space="preserve">招标文件的修改</w:t>
      </w:r>
      <w:bookmarkEnd w:id="61"/>
      <w:r/>
      <w:bookmarkEnd w:id="62"/>
      <w:r/>
      <w:bookmarkEnd w:id="63"/>
      <w:r/>
      <w:bookmarkEnd w:id="64"/>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8.1在投标截止时</w:t>
      </w:r>
      <w:r>
        <w:rPr>
          <w:rFonts w:hint="eastAsia" w:ascii="宋体" w:hAnsi="宋体" w:eastAsia="宋体" w:cs="宋体"/>
          <w:color w:val="auto"/>
          <w:lang w:eastAsia="zh-CN"/>
        </w:rPr>
        <w:t xml:space="preserve">间之</w:t>
      </w:r>
      <w:r>
        <w:rPr>
          <w:rFonts w:hint="eastAsia" w:ascii="宋体" w:hAnsi="宋体" w:eastAsia="宋体" w:cs="宋体"/>
          <w:color w:val="auto"/>
        </w:rPr>
        <w:t xml:space="preserve">前，</w:t>
      </w:r>
      <w:r>
        <w:rPr>
          <w:rFonts w:hint="eastAsia" w:ascii="宋体" w:hAnsi="宋体" w:cs="宋体"/>
          <w:color w:val="auto"/>
          <w:sz w:val="24"/>
          <w:highlight w:val="none"/>
        </w:rPr>
        <w:t xml:space="preserve">采购人</w:t>
      </w:r>
      <w:r>
        <w:rPr>
          <w:rFonts w:hint="eastAsia" w:ascii="宋体" w:hAnsi="宋体" w:eastAsia="宋体" w:cs="宋体"/>
          <w:color w:val="auto"/>
        </w:rPr>
        <w:t xml:space="preserve">可以对招标文件进行修改。</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8.2</w:t>
      </w:r>
      <w:r>
        <w:rPr>
          <w:rFonts w:hint="eastAsia" w:ascii="宋体" w:hAnsi="宋体" w:cs="宋体"/>
          <w:color w:val="auto"/>
          <w:sz w:val="24"/>
          <w:highlight w:val="none"/>
        </w:rPr>
        <w:t xml:space="preserve">采购人</w:t>
      </w:r>
      <w:r>
        <w:rPr>
          <w:rFonts w:hint="eastAsia" w:ascii="宋体" w:hAnsi="宋体" w:eastAsia="宋体" w:cs="宋体"/>
          <w:color w:val="auto"/>
        </w:rPr>
        <w:t xml:space="preserve">有权按照法定的要求推迟投标截止日期和开标日期。</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8.3招标文件的修改将在中国政府采购网</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江苏政府采购网、盐城市政府采购网公布，补充文件将作为招标文件的组成部分，并对投标人具有约束力。</w:t>
      </w:r>
      <w:r/>
    </w:p>
    <w:p>
      <w:pPr>
        <w:pStyle w:val="693"/>
        <w:ind w:firstLine="482"/>
        <w:jc w:val="both"/>
        <w:keepLines/>
        <w:keepNext/>
        <w:spacing w:beforeAutospacing="0" w:afterAutospacing="0" w:line="480" w:lineRule="exact"/>
        <w:rPr>
          <w:rFonts w:ascii="宋体" w:hAnsi="宋体" w:eastAsia="宋体" w:cs="宋体"/>
          <w:color w:val="auto"/>
        </w:rPr>
      </w:pPr>
      <w:r/>
      <w:bookmarkStart w:id="65" w:name="_Toc513029213"/>
      <w:r/>
      <w:bookmarkStart w:id="66" w:name="_Toc120614216"/>
      <w:r/>
      <w:bookmarkStart w:id="67" w:name="_Toc462564072"/>
      <w:r/>
      <w:bookmarkStart w:id="68" w:name="_Toc16938529"/>
      <w:r/>
      <w:bookmarkStart w:id="69" w:name="_Toc20823285"/>
      <w:r>
        <w:rPr>
          <w:rFonts w:hint="eastAsia" w:ascii="宋体" w:hAnsi="宋体" w:eastAsia="宋体" w:cs="宋体"/>
          <w:b/>
          <w:color w:val="auto"/>
        </w:rPr>
        <w:t xml:space="preserve">三、投标文件的编制</w:t>
      </w:r>
      <w:bookmarkEnd w:id="65"/>
      <w:r/>
      <w:bookmarkEnd w:id="66"/>
      <w:r/>
      <w:bookmarkEnd w:id="67"/>
      <w:r/>
      <w:bookmarkEnd w:id="68"/>
      <w:r/>
      <w:bookmarkEnd w:id="69"/>
      <w:r/>
      <w:r/>
    </w:p>
    <w:p>
      <w:pPr>
        <w:pStyle w:val="693"/>
        <w:ind w:firstLine="480"/>
        <w:jc w:val="both"/>
        <w:keepLines/>
        <w:keepNext/>
        <w:spacing w:beforeAutospacing="0" w:afterAutospacing="0" w:line="480" w:lineRule="exact"/>
        <w:rPr>
          <w:rFonts w:ascii="宋体" w:hAnsi="宋体" w:eastAsia="宋体" w:cs="宋体"/>
          <w:color w:val="auto"/>
        </w:rPr>
      </w:pPr>
      <w:r/>
      <w:bookmarkStart w:id="70" w:name="_Toc513029214"/>
      <w:r/>
      <w:bookmarkStart w:id="71" w:name="_Toc462564073"/>
      <w:r/>
      <w:bookmarkStart w:id="72" w:name="_Toc20823286"/>
      <w:r/>
      <w:bookmarkStart w:id="73" w:name="_Toc16938530"/>
      <w:r>
        <w:rPr>
          <w:rFonts w:hint="eastAsia" w:ascii="宋体" w:hAnsi="宋体" w:eastAsia="宋体" w:cs="宋体"/>
          <w:color w:val="auto"/>
          <w:lang w:eastAsia="zh-CN"/>
        </w:rPr>
        <w:t xml:space="preserve">9.</w:t>
      </w:r>
      <w:r>
        <w:rPr>
          <w:rFonts w:hint="eastAsia" w:ascii="宋体" w:hAnsi="宋体" w:eastAsia="宋体" w:cs="宋体"/>
          <w:color w:val="auto"/>
        </w:rPr>
        <w:t xml:space="preserve">投标文件的语言及度量衡单位</w:t>
      </w:r>
      <w:bookmarkEnd w:id="70"/>
      <w:r/>
      <w:bookmarkEnd w:id="71"/>
      <w:r/>
      <w:bookmarkEnd w:id="72"/>
      <w:r/>
      <w:bookmarkEnd w:id="73"/>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9.1投标人提交的投标文件以及投标人与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就有关投标的所有来往通知、函件和文件均应使用</w:t>
      </w:r>
      <w:r>
        <w:rPr>
          <w:rFonts w:hint="eastAsia" w:ascii="宋体" w:hAnsi="宋体" w:eastAsia="宋体" w:cs="宋体"/>
          <w:b/>
          <w:color w:val="auto"/>
        </w:rPr>
        <w:t xml:space="preserve">简体中文</w:t>
      </w:r>
      <w:r>
        <w:rPr>
          <w:rFonts w:hint="eastAsia" w:ascii="宋体" w:hAnsi="宋体" w:eastAsia="宋体" w:cs="宋体"/>
          <w:color w:val="auto"/>
        </w:rPr>
        <w:t xml:space="preserve">。</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9.2除技术性能另有规定外，投标文件所使用的度量衡单位，均须采用国家法定计量单位。</w:t>
      </w:r>
      <w:r/>
    </w:p>
    <w:p>
      <w:pPr>
        <w:pStyle w:val="693"/>
        <w:ind w:firstLine="480"/>
        <w:jc w:val="both"/>
        <w:keepLines/>
        <w:keepNext/>
        <w:spacing w:beforeAutospacing="0" w:afterAutospacing="0" w:line="480" w:lineRule="exact"/>
        <w:rPr>
          <w:rFonts w:ascii="宋体" w:hAnsi="宋体" w:eastAsia="宋体" w:cs="宋体"/>
          <w:color w:val="auto"/>
        </w:rPr>
      </w:pPr>
      <w:r/>
      <w:bookmarkStart w:id="74" w:name="_Toc513029215"/>
      <w:r/>
      <w:bookmarkStart w:id="75" w:name="_Toc462564074"/>
      <w:r/>
      <w:bookmarkStart w:id="76" w:name="_Toc16938531"/>
      <w:r/>
      <w:bookmarkStart w:id="77" w:name="_Toc20823287"/>
      <w:r>
        <w:rPr>
          <w:rFonts w:hint="eastAsia" w:ascii="宋体" w:hAnsi="宋体" w:eastAsia="宋体" w:cs="宋体"/>
          <w:color w:val="auto"/>
          <w:lang w:eastAsia="zh-CN"/>
        </w:rPr>
        <w:t xml:space="preserve">10.</w:t>
      </w:r>
      <w:r>
        <w:rPr>
          <w:rFonts w:hint="eastAsia" w:ascii="宋体" w:hAnsi="宋体" w:eastAsia="宋体" w:cs="宋体"/>
          <w:color w:val="auto"/>
        </w:rPr>
        <w:t xml:space="preserve">投标文件构成</w:t>
      </w:r>
      <w:bookmarkEnd w:id="74"/>
      <w:r/>
      <w:bookmarkEnd w:id="75"/>
      <w:r/>
      <w:bookmarkEnd w:id="76"/>
      <w:r/>
      <w:bookmarkEnd w:id="77"/>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10.1投标人编写的投标文件应包括资格证明文件、符合性证明文件、投标分项报价表、技术要求响应及偏离表、商务要求响应及偏离表、其他证明文件、投标函、开标一览表等部分。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10.2如标书制作工具中格式和内容与</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中国政府采购网”“江苏政府采购网”“盐城市政府采购网”发布的招标文件不一致，请以</w:t>
      </w:r>
      <w:r>
        <w:rPr>
          <w:rFonts w:hint="eastAsia" w:ascii="宋体" w:hAnsi="宋体" w:eastAsia="宋体" w:cs="宋体"/>
          <w:color w:val="auto"/>
          <w:shd w:val="clear" w:color="auto" w:fill="ffffff"/>
        </w:rPr>
        <w:t xml:space="preserve">“</w:t>
      </w:r>
      <w:r>
        <w:rPr>
          <w:rFonts w:hint="eastAsia" w:ascii="宋体" w:hAnsi="宋体" w:eastAsia="宋体" w:cs="宋体"/>
          <w:color w:val="auto"/>
        </w:rPr>
        <w:t xml:space="preserve">中国政府采购网”“江苏政府采购网”“盐城市政府采购网”发布的招标文件为准。</w:t>
      </w:r>
      <w:r/>
    </w:p>
    <w:p>
      <w:pPr>
        <w:pStyle w:val="693"/>
        <w:ind w:firstLine="480"/>
        <w:jc w:val="both"/>
        <w:keepLines/>
        <w:keepNext/>
        <w:spacing w:beforeAutospacing="0" w:afterAutospacing="0" w:line="480" w:lineRule="exact"/>
        <w:rPr>
          <w:rFonts w:ascii="宋体" w:hAnsi="宋体" w:eastAsia="宋体" w:cs="宋体"/>
          <w:color w:val="auto"/>
        </w:rPr>
      </w:pPr>
      <w:r/>
      <w:bookmarkStart w:id="78" w:name="_Toc49090507"/>
      <w:r/>
      <w:bookmarkStart w:id="79" w:name="_Toc14577357"/>
      <w:r/>
      <w:bookmarkStart w:id="80" w:name="_Toc513029216"/>
      <w:r/>
      <w:bookmarkStart w:id="81" w:name="_Toc49090509"/>
      <w:r/>
      <w:bookmarkStart w:id="82" w:name="_Toc14577354"/>
      <w:r/>
      <w:bookmarkStart w:id="83" w:name="_Toc513029219"/>
      <w:r/>
      <w:bookmarkStart w:id="84" w:name="_Hlt26954838"/>
      <w:r/>
      <w:bookmarkStart w:id="85" w:name="_Hlt26670360"/>
      <w:r/>
      <w:bookmarkStart w:id="86" w:name="_Hlt26668975"/>
      <w:r>
        <w:rPr>
          <w:rFonts w:hint="eastAsia" w:ascii="宋体" w:hAnsi="宋体" w:eastAsia="宋体" w:cs="宋体"/>
          <w:color w:val="auto"/>
          <w:lang w:eastAsia="zh-CN"/>
        </w:rPr>
        <w:t xml:space="preserve">11.</w:t>
      </w:r>
      <w:r>
        <w:rPr>
          <w:rFonts w:hint="eastAsia" w:ascii="宋体" w:hAnsi="宋体" w:eastAsia="宋体" w:cs="宋体"/>
          <w:color w:val="auto"/>
        </w:rPr>
        <w:t xml:space="preserve">证明投标人及投标标的符合招标文件规定的文件</w:t>
      </w:r>
      <w:bookmarkEnd w:id="78"/>
      <w:r/>
      <w:bookmarkEnd w:id="79"/>
      <w:r/>
      <w:bookmarkEnd w:id="80"/>
      <w:r/>
      <w:bookmarkEnd w:id="81"/>
      <w:r/>
      <w:bookmarkEnd w:id="82"/>
      <w:r/>
      <w:bookmarkEnd w:id="83"/>
      <w:r/>
      <w:r/>
    </w:p>
    <w:p>
      <w:pPr>
        <w:pStyle w:val="693"/>
        <w:ind w:firstLine="480"/>
        <w:jc w:val="both"/>
        <w:spacing w:beforeAutospacing="0" w:afterAutospacing="0" w:line="480" w:lineRule="exact"/>
        <w:rPr>
          <w:rFonts w:ascii="宋体" w:hAnsi="宋体" w:eastAsia="宋体" w:cs="宋体"/>
          <w:color w:val="auto"/>
        </w:rPr>
      </w:pPr>
      <w:r/>
      <w:bookmarkStart w:id="87" w:name="_Toc49090508"/>
      <w:r/>
      <w:bookmarkStart w:id="88" w:name="_Toc14577355"/>
      <w:r>
        <w:rPr>
          <w:rFonts w:hint="eastAsia" w:ascii="宋体" w:hAnsi="宋体" w:eastAsia="宋体" w:cs="宋体"/>
          <w:color w:val="auto"/>
        </w:rPr>
        <w:t xml:space="preserve">11.1投标人应按照</w:t>
      </w:r>
      <w:r>
        <w:rPr>
          <w:rFonts w:hint="eastAsia" w:ascii="宋体" w:hAnsi="宋体" w:eastAsia="宋体" w:cs="宋体"/>
          <w:color w:val="auto"/>
          <w:lang w:eastAsia="zh-CN"/>
        </w:rPr>
        <w:t xml:space="preserve">法律法规</w:t>
      </w:r>
      <w:r>
        <w:rPr>
          <w:rFonts w:hint="eastAsia" w:ascii="宋体" w:hAnsi="宋体" w:eastAsia="宋体" w:cs="宋体"/>
          <w:color w:val="auto"/>
        </w:rPr>
        <w:t xml:space="preserve">、规章和规范性文件以及招标文件要求提交证明文件，证明其及投标标的符合招标文件规定。</w:t>
      </w:r>
      <w:bookmarkEnd w:id="87"/>
      <w:r/>
      <w:bookmarkEnd w:id="88"/>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11.2招标文件对证明文件无明确形式要求的，证明文件可以以文字资料、图纸和数据等形式提交。</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12.</w:t>
      </w:r>
      <w:r>
        <w:rPr>
          <w:rFonts w:hint="eastAsia" w:ascii="宋体" w:hAnsi="宋体" w:eastAsia="宋体" w:cs="宋体"/>
          <w:color w:val="auto"/>
        </w:rPr>
        <w:t xml:space="preserve">投标分项报价</w:t>
      </w:r>
      <w:bookmarkStart w:id="89" w:name="_Hlt26670373"/>
      <w:r>
        <w:rPr>
          <w:rFonts w:hint="eastAsia" w:ascii="宋体" w:hAnsi="宋体" w:eastAsia="宋体" w:cs="宋体"/>
          <w:color w:val="auto"/>
        </w:rPr>
        <w:t xml:space="preserve">表</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12.1投</w:t>
      </w:r>
      <w:bookmarkStart w:id="90" w:name="_Hlt26954840"/>
      <w:r>
        <w:rPr>
          <w:rFonts w:hint="eastAsia" w:ascii="宋体" w:hAnsi="宋体" w:eastAsia="宋体" w:cs="宋体"/>
          <w:color w:val="auto"/>
        </w:rPr>
        <w:t xml:space="preserve">标人应按照招标文件规定格式填报投标分项报价表</w:t>
      </w:r>
      <w:bookmarkStart w:id="91" w:name="_Hlt26670399"/>
      <w:r>
        <w:rPr>
          <w:rFonts w:hint="eastAsia" w:ascii="宋体" w:hAnsi="宋体" w:eastAsia="宋体" w:cs="宋体"/>
          <w:color w:val="auto"/>
        </w:rPr>
        <w:t xml:space="preserve">。</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12.2投标货币。投标文件中的单价和总价无特殊规定的采用人民币报价，以元为单位标注。招标文件中另有规定的按规定执行。</w:t>
      </w:r>
      <w:r/>
    </w:p>
    <w:p>
      <w:pPr>
        <w:pStyle w:val="693"/>
        <w:ind w:firstLine="480"/>
        <w:jc w:val="both"/>
        <w:keepLines/>
        <w:keepNext/>
        <w:spacing w:beforeAutospacing="0" w:afterAutospacing="0" w:line="480" w:lineRule="exact"/>
        <w:rPr>
          <w:rFonts w:ascii="宋体" w:hAnsi="宋体" w:eastAsia="宋体" w:cs="宋体"/>
          <w:color w:val="auto"/>
        </w:rPr>
      </w:pPr>
      <w:r/>
      <w:bookmarkStart w:id="92" w:name="_Hlt26954844"/>
      <w:r/>
      <w:bookmarkStart w:id="93" w:name="_Hlt26954842"/>
      <w:r/>
      <w:bookmarkStart w:id="94" w:name="_Hlt26670482"/>
      <w:r/>
      <w:bookmarkStart w:id="95" w:name="_Hlt26670425"/>
      <w:r/>
      <w:bookmarkStart w:id="96" w:name="_Hlt26954846"/>
      <w:r/>
      <w:bookmarkStart w:id="97" w:name="_Hlt26668983"/>
      <w:r/>
      <w:bookmarkStart w:id="98" w:name="_Hlt26670486"/>
      <w:r/>
      <w:bookmarkStart w:id="99" w:name="_Hlt26954848"/>
      <w:r/>
      <w:bookmarkStart w:id="100" w:name="_Hlt26954731"/>
      <w:r/>
      <w:bookmarkStart w:id="101" w:name="_Hlt26670403"/>
      <w:r>
        <w:rPr>
          <w:rFonts w:hint="eastAsia" w:ascii="宋体" w:hAnsi="宋体" w:eastAsia="宋体" w:cs="宋体"/>
          <w:color w:val="auto"/>
          <w:lang w:eastAsia="zh-CN"/>
        </w:rPr>
        <w:t xml:space="preserve">13.</w:t>
      </w:r>
      <w:r>
        <w:rPr>
          <w:rFonts w:hint="eastAsia" w:ascii="宋体" w:hAnsi="宋体" w:eastAsia="宋体" w:cs="宋体"/>
          <w:color w:val="auto"/>
        </w:rPr>
        <w:t xml:space="preserve">技术要求响应及偏离表、商务要求响应及偏离表</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13.1投标人需对招标文件中的技术要求与商务要求逐项作出响应或偏离，并说明原因。</w:t>
      </w:r>
      <w:r/>
    </w:p>
    <w:p>
      <w:pPr>
        <w:pStyle w:val="693"/>
        <w:ind w:firstLine="480"/>
        <w:jc w:val="both"/>
        <w:spacing w:beforeAutospacing="0" w:afterAutospacing="0" w:line="480" w:lineRule="exact"/>
        <w:tabs>
          <w:tab w:val="left" w:pos="1036" w:leader="none"/>
        </w:tabs>
        <w:rPr>
          <w:rFonts w:ascii="宋体" w:hAnsi="宋体" w:eastAsia="宋体" w:cs="宋体"/>
          <w:color w:val="auto"/>
        </w:rPr>
      </w:pPr>
      <w:r>
        <w:rPr>
          <w:rFonts w:hint="eastAsia" w:ascii="宋体" w:hAnsi="宋体" w:eastAsia="宋体" w:cs="宋体"/>
          <w:color w:val="auto"/>
        </w:rPr>
        <w:t xml:space="preserve">13.2投标人可在投标文件中提供认为需要的其他技术文件或说明。</w:t>
      </w:r>
      <w:r/>
    </w:p>
    <w:p>
      <w:pPr>
        <w:pStyle w:val="693"/>
        <w:ind w:firstLine="480"/>
        <w:jc w:val="both"/>
        <w:keepLines/>
        <w:keepNext/>
        <w:spacing w:beforeAutospacing="0" w:afterAutospacing="0" w:line="480" w:lineRule="exact"/>
        <w:rPr>
          <w:rFonts w:ascii="宋体" w:hAnsi="宋体" w:eastAsia="宋体" w:cs="宋体"/>
          <w:color w:val="auto"/>
        </w:rPr>
      </w:pPr>
      <w:r/>
      <w:bookmarkStart w:id="102" w:name="_Toc49090510"/>
      <w:r/>
      <w:bookmarkStart w:id="103" w:name="_Toc14577359"/>
      <w:r>
        <w:rPr>
          <w:rFonts w:hint="eastAsia" w:ascii="宋体" w:hAnsi="宋体" w:eastAsia="宋体" w:cs="宋体"/>
          <w:color w:val="auto"/>
          <w:lang w:eastAsia="zh-CN"/>
        </w:rPr>
        <w:t xml:space="preserve">14.</w:t>
      </w:r>
      <w:r>
        <w:rPr>
          <w:rFonts w:hint="eastAsia" w:ascii="宋体" w:hAnsi="宋体" w:eastAsia="宋体" w:cs="宋体"/>
          <w:color w:val="auto"/>
        </w:rPr>
        <w:t xml:space="preserve">投标函和开标一览表</w:t>
      </w:r>
      <w:bookmarkEnd w:id="102"/>
      <w:r/>
      <w:bookmarkEnd w:id="103"/>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14.1投标人应按照招标文件中提供的格式完整、正确填写投标函、开标一览表。</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rPr>
        <w:t xml:space="preserve">。</w:t>
      </w:r>
      <w:r/>
    </w:p>
    <w:p>
      <w:pPr>
        <w:pStyle w:val="693"/>
        <w:ind w:firstLine="480"/>
        <w:jc w:val="both"/>
        <w:keepLines/>
        <w:keepNext/>
        <w:spacing w:beforeAutospacing="0" w:afterAutospacing="0" w:line="480" w:lineRule="exact"/>
        <w:rPr>
          <w:rFonts w:ascii="宋体" w:hAnsi="宋体" w:eastAsia="宋体" w:cs="宋体"/>
          <w:color w:val="auto"/>
        </w:rPr>
      </w:pPr>
      <w:r/>
      <w:bookmarkStart w:id="104" w:name="_Toc49090511"/>
      <w:r/>
      <w:bookmarkStart w:id="105" w:name="_Toc14577360"/>
      <w:r/>
      <w:bookmarkStart w:id="106" w:name="_Hlt26954850"/>
      <w:r/>
      <w:bookmarkStart w:id="107" w:name="_Hlt26954734"/>
      <w:r/>
      <w:bookmarkStart w:id="108" w:name="_Hlt26670489"/>
      <w:r>
        <w:rPr>
          <w:rFonts w:hint="eastAsia" w:ascii="宋体" w:hAnsi="宋体" w:eastAsia="宋体" w:cs="宋体"/>
          <w:color w:val="auto"/>
          <w:lang w:eastAsia="zh-CN"/>
        </w:rPr>
        <w:t xml:space="preserve">15.</w:t>
      </w:r>
      <w:r>
        <w:rPr>
          <w:rFonts w:hint="eastAsia" w:ascii="宋体" w:hAnsi="宋体" w:eastAsia="宋体" w:cs="宋体"/>
          <w:color w:val="auto"/>
        </w:rPr>
        <w:t xml:space="preserve">投标有效期</w:t>
      </w:r>
      <w:bookmarkEnd w:id="104"/>
      <w:r/>
      <w:bookmarkEnd w:id="105"/>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15.1投标有效期为开标之日后</w:t>
      </w:r>
      <w:r>
        <w:rPr>
          <w:rFonts w:hint="eastAsia" w:ascii="宋体" w:hAnsi="宋体" w:eastAsia="宋体" w:cs="宋体"/>
          <w:b/>
          <w:color w:val="auto"/>
          <w:u w:val="single"/>
        </w:rPr>
        <w:t xml:space="preserve">九十（90）天</w:t>
      </w:r>
      <w:r>
        <w:rPr>
          <w:rFonts w:hint="eastAsia" w:ascii="宋体" w:hAnsi="宋体" w:eastAsia="宋体" w:cs="宋体"/>
          <w:color w:val="auto"/>
        </w:rPr>
        <w:t xml:space="preserve">。投标有效期比规定短的将被视为未实质性响应招标文件而予以拒绝。</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16.</w:t>
      </w:r>
      <w:r>
        <w:rPr>
          <w:rFonts w:hint="eastAsia" w:ascii="宋体" w:hAnsi="宋体" w:eastAsia="宋体" w:cs="宋体"/>
          <w:color w:val="auto"/>
        </w:rPr>
        <w:t xml:space="preserve">投标有效期的延长</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16.1在特殊情况下，</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于原投标有效期满之前，可向投标人提出延长投标有效期的要求。这种要求与答复均应采用书面形式。投标人可以拒绝</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的这一要求而放弃投标。同意延长投标有效期的投标人既不能要求也不允许修改其投标文件，同时受投标有效期约束的所有权利与义务均延长至新的有效期。</w:t>
      </w:r>
      <w:r/>
    </w:p>
    <w:p>
      <w:pPr>
        <w:pStyle w:val="693"/>
        <w:ind w:firstLine="482"/>
        <w:jc w:val="both"/>
        <w:keepLines/>
        <w:keepNext/>
        <w:spacing w:beforeAutospacing="0" w:afterAutospacing="0" w:line="480" w:lineRule="exact"/>
        <w:rPr>
          <w:rFonts w:ascii="宋体" w:hAnsi="宋体" w:eastAsia="宋体" w:cs="宋体"/>
          <w:color w:val="auto"/>
        </w:rPr>
      </w:pPr>
      <w:r/>
      <w:bookmarkStart w:id="109" w:name="_Toc20823296"/>
      <w:r/>
      <w:bookmarkStart w:id="110" w:name="_Toc16938540"/>
      <w:r/>
      <w:bookmarkStart w:id="111" w:name="_Toc120614217"/>
      <w:r/>
      <w:bookmarkStart w:id="112" w:name="_Toc513029224"/>
      <w:r/>
      <w:bookmarkStart w:id="113" w:name="_Hlt26954739"/>
      <w:r/>
      <w:bookmarkStart w:id="114" w:name="_Hlt26954852"/>
      <w:r>
        <w:rPr>
          <w:rFonts w:hint="eastAsia" w:ascii="宋体" w:hAnsi="宋体" w:eastAsia="宋体" w:cs="宋体"/>
          <w:b/>
          <w:color w:val="auto"/>
        </w:rPr>
        <w:t xml:space="preserve">四、投标文件的递交</w:t>
      </w:r>
      <w:bookmarkEnd w:id="109"/>
      <w:r/>
      <w:bookmarkEnd w:id="110"/>
      <w:r/>
      <w:bookmarkEnd w:id="111"/>
      <w:r/>
      <w:bookmarkEnd w:id="112"/>
      <w:r/>
      <w:r/>
    </w:p>
    <w:p>
      <w:pPr>
        <w:pStyle w:val="693"/>
        <w:ind w:firstLine="480"/>
        <w:jc w:val="both"/>
        <w:keepLines/>
        <w:keepNext/>
        <w:spacing w:beforeAutospacing="0" w:afterAutospacing="0" w:line="480" w:lineRule="exact"/>
        <w:rPr>
          <w:rFonts w:ascii="宋体" w:hAnsi="宋体" w:eastAsia="宋体" w:cs="宋体"/>
          <w:color w:val="auto"/>
        </w:rPr>
      </w:pPr>
      <w:r/>
      <w:bookmarkStart w:id="115" w:name="_Toc16938541"/>
      <w:r/>
      <w:bookmarkStart w:id="116" w:name="_Toc462564084"/>
      <w:r/>
      <w:bookmarkStart w:id="117" w:name="_Toc20823297"/>
      <w:r/>
      <w:bookmarkStart w:id="118" w:name="_Toc513029225"/>
      <w:r>
        <w:rPr>
          <w:rFonts w:hint="eastAsia" w:ascii="宋体" w:hAnsi="宋体" w:eastAsia="宋体" w:cs="宋体"/>
          <w:color w:val="auto"/>
          <w:lang w:eastAsia="zh-CN"/>
        </w:rPr>
        <w:t xml:space="preserve">17.</w:t>
      </w:r>
      <w:r>
        <w:rPr>
          <w:rFonts w:hint="eastAsia" w:ascii="宋体" w:hAnsi="宋体" w:eastAsia="宋体" w:cs="宋体"/>
          <w:color w:val="auto"/>
        </w:rPr>
        <w:t xml:space="preserve">投标文件</w:t>
      </w:r>
      <w:bookmarkEnd w:id="115"/>
      <w:r/>
      <w:bookmarkEnd w:id="116"/>
      <w:r/>
      <w:bookmarkEnd w:id="117"/>
      <w:r/>
      <w:bookmarkEnd w:id="118"/>
      <w:r>
        <w:rPr>
          <w:rFonts w:hint="eastAsia" w:ascii="宋体" w:hAnsi="宋体" w:eastAsia="宋体" w:cs="宋体"/>
          <w:color w:val="auto"/>
        </w:rPr>
        <w:t xml:space="preserve">的递交</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17.1 电子投标文件的递交</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投标人应当按照《操作手册》规定，在投标截止时间前制作并上传电子投标文件。</w:t>
      </w:r>
      <w:bookmarkStart w:id="119" w:name="_Toc20823298"/>
      <w:r/>
      <w:bookmarkEnd w:id="119"/>
      <w:r/>
      <w:bookmarkStart w:id="120" w:name="_Toc16938542"/>
      <w:r/>
      <w:bookmarkEnd w:id="120"/>
      <w:r/>
      <w:bookmarkStart w:id="121" w:name="_Toc513029226"/>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18.</w:t>
      </w:r>
      <w:r>
        <w:rPr>
          <w:rFonts w:hint="eastAsia" w:ascii="宋体" w:hAnsi="宋体" w:eastAsia="宋体" w:cs="宋体"/>
          <w:color w:val="auto"/>
        </w:rPr>
        <w:t xml:space="preserve">投标截止时间</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i/>
          <w:color w:val="auto"/>
          <w:u w:val="single"/>
        </w:rPr>
        <w:t xml:space="preserve">18.1投标人上传电子投标文件的时间不得迟于招标公告中规定的投标截止时间。</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lang w:eastAsia="zh-CN"/>
        </w:rPr>
        <w:t xml:space="preserve">作无效投标</w:t>
      </w:r>
      <w:r>
        <w:rPr>
          <w:rFonts w:hint="eastAsia" w:ascii="宋体" w:hAnsi="宋体" w:eastAsia="宋体" w:cs="宋体"/>
          <w:color w:val="auto"/>
        </w:rPr>
        <w:t xml:space="preserve">处理。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18.2</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可以按照规定，通过修改招标文件酌情延长投标截止时间，在此情况下，投标人的所有权利和义务以及投标人受制的截止时间均应以延长后新的截止时间为准。</w:t>
      </w:r>
      <w:r/>
    </w:p>
    <w:p>
      <w:pPr>
        <w:pStyle w:val="693"/>
        <w:ind w:firstLine="480"/>
        <w:jc w:val="both"/>
        <w:keepLines/>
        <w:keepNext/>
        <w:spacing w:beforeAutospacing="0" w:afterAutospacing="0" w:line="480" w:lineRule="exact"/>
        <w:rPr>
          <w:rFonts w:ascii="宋体" w:hAnsi="宋体" w:eastAsia="宋体" w:cs="宋体"/>
          <w:color w:val="auto"/>
        </w:rPr>
      </w:pPr>
      <w:r/>
      <w:bookmarkStart w:id="122" w:name="_Toc513029227"/>
      <w:r/>
      <w:bookmarkStart w:id="123" w:name="_Toc16938543"/>
      <w:r/>
      <w:bookmarkStart w:id="124" w:name="_Toc20823299"/>
      <w:r>
        <w:rPr>
          <w:rFonts w:hint="eastAsia" w:ascii="宋体" w:hAnsi="宋体" w:eastAsia="宋体" w:cs="宋体"/>
          <w:color w:val="auto"/>
          <w:lang w:eastAsia="zh-CN"/>
        </w:rPr>
        <w:t xml:space="preserve">19.</w:t>
      </w:r>
      <w:r>
        <w:rPr>
          <w:rFonts w:hint="eastAsia" w:ascii="宋体" w:hAnsi="宋体" w:eastAsia="宋体" w:cs="宋体"/>
          <w:color w:val="auto"/>
        </w:rPr>
        <w:t xml:space="preserve">投标文件</w:t>
      </w:r>
      <w:bookmarkEnd w:id="122"/>
      <w:r/>
      <w:bookmarkEnd w:id="123"/>
      <w:r/>
      <w:bookmarkEnd w:id="124"/>
      <w:r>
        <w:rPr>
          <w:rFonts w:hint="eastAsia" w:ascii="宋体" w:hAnsi="宋体" w:eastAsia="宋体" w:cs="宋体"/>
          <w:color w:val="auto"/>
        </w:rPr>
        <w:t xml:space="preserve">的拒收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19.1</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拒绝接收在其规定的投标截止时间后上传的任何投标文件。</w:t>
      </w:r>
      <w:r/>
    </w:p>
    <w:p>
      <w:pPr>
        <w:pStyle w:val="693"/>
        <w:ind w:firstLine="480"/>
        <w:jc w:val="both"/>
        <w:keepLines/>
        <w:keepNext/>
        <w:spacing w:beforeAutospacing="0" w:afterAutospacing="0" w:line="480" w:lineRule="exact"/>
        <w:rPr>
          <w:rFonts w:ascii="宋体" w:hAnsi="宋体" w:eastAsia="宋体" w:cs="宋体"/>
          <w:color w:val="auto"/>
        </w:rPr>
      </w:pPr>
      <w:r/>
      <w:bookmarkStart w:id="125" w:name="_Toc16938544"/>
      <w:r/>
      <w:bookmarkStart w:id="126" w:name="_Toc513029228"/>
      <w:r/>
      <w:bookmarkStart w:id="127" w:name="_Toc20823300"/>
      <w:r>
        <w:rPr>
          <w:rFonts w:hint="eastAsia" w:ascii="宋体" w:hAnsi="宋体" w:eastAsia="宋体" w:cs="宋体"/>
          <w:color w:val="auto"/>
          <w:lang w:eastAsia="zh-CN"/>
        </w:rPr>
        <w:t xml:space="preserve">20.</w:t>
      </w:r>
      <w:r>
        <w:rPr>
          <w:rFonts w:hint="eastAsia" w:ascii="宋体" w:hAnsi="宋体" w:eastAsia="宋体" w:cs="宋体"/>
          <w:color w:val="auto"/>
        </w:rPr>
        <w:t xml:space="preserve">投标文件的撤回和修改</w:t>
      </w:r>
      <w:bookmarkEnd w:id="125"/>
      <w:r/>
      <w:bookmarkEnd w:id="126"/>
      <w:r/>
      <w:bookmarkEnd w:id="127"/>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20.1投标文件的撤回</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20.1.1电子投标文件的撤回</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投标人可在投标截止时间前，撤回其电子投标文件，具体操作方法见《操作手册》。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20.1.2投标人撤回电子投标文件，则认为其不再参与本项目投标活动。</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20.2 投标文件的修改</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20.2.1投标人可在投标截止时间前，对其电子投标文件进行修改，具体操作方法见《操作手册》。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20.2.2在投标截止时间之后，投标人不得对其电子投标文件作任何修改。</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20.3在投标截止时间至招标文件中规定的投标有效期满之间的这段时间内，投标人不得撤回其投标。</w:t>
      </w:r>
      <w:r/>
    </w:p>
    <w:p>
      <w:pPr>
        <w:pStyle w:val="693"/>
        <w:ind w:firstLine="482"/>
        <w:jc w:val="both"/>
        <w:keepLines/>
        <w:keepNext/>
        <w:spacing w:beforeAutospacing="0" w:afterAutospacing="0" w:line="480" w:lineRule="exact"/>
        <w:rPr>
          <w:rFonts w:ascii="宋体" w:hAnsi="宋体" w:eastAsia="宋体" w:cs="宋体"/>
          <w:color w:val="auto"/>
        </w:rPr>
      </w:pPr>
      <w:r/>
      <w:bookmarkStart w:id="128" w:name="_Toc16938545"/>
      <w:r/>
      <w:bookmarkStart w:id="129" w:name="_Toc20823301"/>
      <w:r/>
      <w:bookmarkStart w:id="130" w:name="_Toc513029229"/>
      <w:r/>
      <w:bookmarkStart w:id="131" w:name="_Toc120614218"/>
      <w:r>
        <w:rPr>
          <w:rFonts w:hint="eastAsia" w:ascii="宋体" w:hAnsi="宋体" w:eastAsia="宋体" w:cs="宋体"/>
          <w:b/>
          <w:color w:val="auto"/>
        </w:rPr>
        <w:t xml:space="preserve">五、开标与评标</w:t>
      </w:r>
      <w:bookmarkEnd w:id="128"/>
      <w:r/>
      <w:bookmarkEnd w:id="129"/>
      <w:r/>
      <w:bookmarkEnd w:id="130"/>
      <w:r/>
      <w:bookmarkEnd w:id="131"/>
      <w:r/>
      <w:r/>
    </w:p>
    <w:p>
      <w:pPr>
        <w:pStyle w:val="693"/>
        <w:ind w:firstLine="480"/>
        <w:jc w:val="both"/>
        <w:keepLines/>
        <w:keepNext/>
        <w:spacing w:beforeAutospacing="0" w:afterAutospacing="0" w:line="480" w:lineRule="exact"/>
        <w:rPr>
          <w:rFonts w:ascii="宋体" w:hAnsi="宋体" w:eastAsia="宋体" w:cs="宋体"/>
          <w:color w:val="auto"/>
        </w:rPr>
      </w:pPr>
      <w:r/>
      <w:bookmarkStart w:id="132" w:name="_Toc20823302"/>
      <w:r/>
      <w:bookmarkStart w:id="133" w:name="_Toc513029230"/>
      <w:r/>
      <w:bookmarkStart w:id="134" w:name="_Toc16938546"/>
      <w:r>
        <w:rPr>
          <w:rFonts w:hint="eastAsia" w:ascii="宋体" w:hAnsi="宋体" w:eastAsia="宋体" w:cs="宋体"/>
          <w:color w:val="auto"/>
          <w:lang w:eastAsia="zh-CN"/>
        </w:rPr>
        <w:t xml:space="preserve">21.</w:t>
      </w:r>
      <w:r>
        <w:rPr>
          <w:rFonts w:hint="eastAsia" w:ascii="宋体" w:hAnsi="宋体" w:eastAsia="宋体" w:cs="宋体"/>
          <w:color w:val="auto"/>
        </w:rPr>
        <w:t xml:space="preserve">开标</w:t>
      </w:r>
      <w:bookmarkEnd w:id="132"/>
      <w:r/>
      <w:bookmarkEnd w:id="133"/>
      <w:r/>
      <w:bookmarkEnd w:id="134"/>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21.1</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将在招标公告中规定的时间和地点组织公开开标。投标人应当按照《操作手册》规定，参加开标活动和在苏采云系统规定的时间内对投标文件进行解密。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21.2开标仪式由</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组织。苏采云系统将自动对项目进行开标，并宣布各投标人名称和投标价格。</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21.3投标人在开标过程中</w:t>
      </w:r>
      <w:r>
        <w:rPr>
          <w:rFonts w:hint="eastAsia" w:ascii="宋体" w:hAnsi="宋体" w:eastAsia="宋体" w:cs="宋体"/>
          <w:color w:val="auto"/>
          <w:lang w:eastAsia="zh-CN"/>
        </w:rPr>
        <w:t xml:space="preserve">涉及</w:t>
      </w:r>
      <w:r>
        <w:rPr>
          <w:rFonts w:hint="eastAsia" w:ascii="宋体" w:hAnsi="宋体" w:eastAsia="宋体" w:cs="宋体"/>
          <w:color w:val="auto"/>
        </w:rPr>
        <w:t xml:space="preserve">的投标文件解密、开标结果确认等工作，应按照《操作手册》规定执行。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21.4投标人如果对开标过程和开标记录有疑义，应当根据《操作手册》规定提出，如苏采云系统中《开标记录表》宣布后5分钟内未提出的，视同认可开标结果。</w:t>
      </w:r>
      <w:r/>
    </w:p>
    <w:p>
      <w:pPr>
        <w:pStyle w:val="693"/>
        <w:ind w:firstLine="480"/>
        <w:jc w:val="both"/>
        <w:keepLines/>
        <w:keepNext/>
        <w:spacing w:beforeAutospacing="0" w:afterAutospacing="0" w:line="480" w:lineRule="exact"/>
        <w:rPr>
          <w:rFonts w:ascii="宋体" w:hAnsi="宋体" w:eastAsia="宋体" w:cs="宋体"/>
          <w:color w:val="auto"/>
        </w:rPr>
      </w:pPr>
      <w:r/>
      <w:bookmarkStart w:id="135" w:name="_Toc20823303"/>
      <w:r/>
      <w:bookmarkStart w:id="136" w:name="_Toc16938547"/>
      <w:r/>
      <w:bookmarkStart w:id="137" w:name="_Toc513029231"/>
      <w:r>
        <w:rPr>
          <w:rFonts w:hint="eastAsia" w:ascii="宋体" w:hAnsi="宋体" w:eastAsia="宋体" w:cs="宋体"/>
          <w:color w:val="auto"/>
          <w:lang w:eastAsia="zh-CN"/>
        </w:rPr>
        <w:t xml:space="preserve">22.</w:t>
      </w:r>
      <w:r>
        <w:rPr>
          <w:rFonts w:hint="eastAsia" w:ascii="宋体" w:hAnsi="宋体" w:eastAsia="宋体" w:cs="宋体"/>
          <w:color w:val="auto"/>
        </w:rPr>
        <w:t xml:space="preserve">评标委员会</w:t>
      </w:r>
      <w:bookmarkEnd w:id="135"/>
      <w:r/>
      <w:bookmarkEnd w:id="136"/>
      <w:r/>
      <w:bookmarkEnd w:id="137"/>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22.1开标后，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将立即组织评标委员会（以下简称评委会）进行评标。</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22.2评委会由</w:t>
      </w:r>
      <w:bookmarkStart w:id="195" w:name="_GoBack"/>
      <w:r/>
      <w:bookmarkEnd w:id="195"/>
      <w:r>
        <w:rPr>
          <w:rFonts w:hint="eastAsia" w:ascii="宋体" w:hAnsi="宋体" w:eastAsia="宋体" w:cs="宋体"/>
          <w:color w:val="auto"/>
        </w:rPr>
        <w:t xml:space="preserve">有关技术、经济等方面的专家组成，且人员构成符合政府采购有关规定。</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22.3评委会独立工作，负责评审所有投标文件并确定中标候选人。</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23.</w:t>
      </w:r>
      <w:r>
        <w:rPr>
          <w:rFonts w:hint="eastAsia" w:ascii="宋体" w:hAnsi="宋体" w:eastAsia="宋体" w:cs="宋体"/>
          <w:color w:val="auto"/>
        </w:rPr>
        <w:t xml:space="preserve">评标过程的保密与公正</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23.1凡是与审查、澄清、评价和比较投标的有关资料以及授标建议等，采购人、评委均不得向投标人或与评标无关的其他人员透露。</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23.2在评标过程中，投标人不得以任何行为影响评标过程，否则其投标文件将被作为无效投标文件。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23.</w:t>
      </w:r>
      <w:r>
        <w:rPr>
          <w:rFonts w:hint="eastAsia" w:ascii="宋体" w:hAnsi="宋体" w:eastAsia="宋体" w:cs="宋体"/>
          <w:color w:val="auto"/>
        </w:rPr>
        <w:t xml:space="preserve">3</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和评标委员会不向未中标的投标人解释未中标原因，也不公布评标过程中的相关细节。</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23.4采用综合评分法的项目，未中标的</w:t>
      </w:r>
      <w:r>
        <w:rPr>
          <w:rFonts w:hint="eastAsia" w:ascii="宋体" w:hAnsi="宋体" w:eastAsia="宋体" w:cs="宋体"/>
          <w:color w:val="auto"/>
        </w:rPr>
        <w:t xml:space="preserve">投标人可于中标结果公告期限届满之日起通过苏采云系统查看自己的评审得分及排序情况。</w:t>
      </w:r>
      <w:r/>
    </w:p>
    <w:p>
      <w:pPr>
        <w:pStyle w:val="693"/>
        <w:ind w:firstLine="480"/>
        <w:jc w:val="both"/>
        <w:keepLines/>
        <w:keepNext/>
        <w:spacing w:beforeAutospacing="0" w:afterAutospacing="0" w:line="480" w:lineRule="exact"/>
        <w:rPr>
          <w:rFonts w:ascii="宋体" w:hAnsi="宋体" w:eastAsia="宋体" w:cs="宋体"/>
          <w:color w:val="auto"/>
        </w:rPr>
      </w:pPr>
      <w:r/>
      <w:bookmarkStart w:id="138" w:name="_Toc513029232"/>
      <w:r/>
      <w:bookmarkStart w:id="139" w:name="_Toc16938548"/>
      <w:r/>
      <w:bookmarkStart w:id="140" w:name="_Toc20823304"/>
      <w:r>
        <w:rPr>
          <w:rFonts w:hint="eastAsia" w:ascii="宋体" w:hAnsi="宋体" w:eastAsia="宋体" w:cs="宋体"/>
          <w:color w:val="auto"/>
          <w:lang w:eastAsia="zh-CN"/>
        </w:rPr>
        <w:t xml:space="preserve">24.</w:t>
      </w:r>
      <w:r>
        <w:rPr>
          <w:rFonts w:hint="eastAsia" w:ascii="宋体" w:hAnsi="宋体" w:eastAsia="宋体" w:cs="宋体"/>
          <w:color w:val="auto"/>
        </w:rPr>
        <w:t xml:space="preserve">投标文件的澄清</w:t>
      </w:r>
      <w:bookmarkEnd w:id="138"/>
      <w:r/>
      <w:bookmarkEnd w:id="139"/>
      <w:r/>
      <w:bookmarkEnd w:id="140"/>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24.1评标期间，评委会对投标文件中含义不明确、同类问题表述不一致或者有明显文字和计算错误的内容，有权要求投标人作出必要的澄清、说明或者补正。</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投标人的澄清、说明或者补正不得超出投标文件的范围或者改变投标文件的实质性内容。</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评标委员会并非对每个投标人都做澄清要求。</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auto"/>
        </w:rPr>
        <w:t xml:space="preserve">投标文件的补充部分，具体操作方式见《操作手册》。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24.3接到评委会澄清、说明和补正要求的投标人如未按规定作出澄清、说明和补正，其风险由投标人自行承担。</w:t>
      </w:r>
      <w:r/>
    </w:p>
    <w:p>
      <w:pPr>
        <w:pStyle w:val="693"/>
        <w:ind w:firstLine="480"/>
        <w:jc w:val="both"/>
        <w:keepLines/>
        <w:keepNext/>
        <w:spacing w:beforeAutospacing="0" w:afterAutospacing="0" w:line="480" w:lineRule="exact"/>
        <w:rPr>
          <w:rFonts w:ascii="宋体" w:hAnsi="宋体" w:eastAsia="宋体" w:cs="宋体"/>
          <w:color w:val="auto"/>
        </w:rPr>
      </w:pPr>
      <w:r/>
      <w:bookmarkStart w:id="141" w:name="_Toc513029233"/>
      <w:r/>
      <w:bookmarkStart w:id="142" w:name="_Toc20823305"/>
      <w:r/>
      <w:bookmarkStart w:id="143" w:name="_Toc16938549"/>
      <w:r>
        <w:rPr>
          <w:rFonts w:hint="eastAsia" w:ascii="宋体" w:hAnsi="宋体" w:eastAsia="宋体" w:cs="宋体"/>
          <w:color w:val="auto"/>
          <w:lang w:eastAsia="zh-CN"/>
        </w:rPr>
        <w:t xml:space="preserve">25.</w:t>
      </w:r>
      <w:r>
        <w:rPr>
          <w:rFonts w:hint="eastAsia" w:ascii="宋体" w:hAnsi="宋体" w:eastAsia="宋体" w:cs="宋体"/>
          <w:color w:val="auto"/>
        </w:rPr>
        <w:t xml:space="preserve">对投标文件的初审</w:t>
      </w:r>
      <w:bookmarkEnd w:id="141"/>
      <w:r/>
      <w:bookmarkEnd w:id="142"/>
      <w:r/>
      <w:bookmarkEnd w:id="143"/>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25.1投标文件初审分为资格审查和符合性审查。</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25.1.1资格审查：依据法律法规和招标文件的规定，由采购人</w:t>
      </w:r>
      <w:r>
        <w:rPr>
          <w:rFonts w:hint="eastAsia" w:ascii="宋体" w:hAnsi="宋体" w:eastAsia="宋体" w:cs="宋体"/>
          <w:color w:val="auto"/>
          <w:lang w:eastAsia="zh-CN"/>
        </w:rPr>
        <w:t xml:space="preserve">或</w:t>
      </w:r>
      <w:r>
        <w:rPr>
          <w:rFonts w:ascii="宋体" w:hAnsi="宋体" w:eastAsia="宋体" w:cs="宋体"/>
          <w:color w:val="auto"/>
          <w:sz w:val="24"/>
        </w:rPr>
        <w:t xml:space="preserve">采购代理机构</w:t>
      </w:r>
      <w:r>
        <w:rPr>
          <w:rFonts w:hint="eastAsia" w:ascii="宋体" w:hAnsi="宋体" w:eastAsia="宋体" w:cs="宋体"/>
          <w:color w:val="auto"/>
        </w:rPr>
        <w:t xml:space="preserve">对投标文件中的资格证明文件进行审查。资格审查的结论，采购人以书面形式向评委会进行反馈。</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auto"/>
          <w:lang w:eastAsia="zh-CN"/>
        </w:rPr>
        <w:t xml:space="preserve">，</w:t>
      </w:r>
      <w:r>
        <w:rPr>
          <w:rFonts w:hint="eastAsia" w:ascii="宋体" w:hAnsi="宋体" w:eastAsia="宋体" w:cs="宋体"/>
          <w:color w:val="auto"/>
        </w:rPr>
        <w:t xml:space="preserve">查询结果留存并归档。</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lang w:eastAsia="zh-CN"/>
        </w:rPr>
        <w:t xml:space="preserve">，</w:t>
      </w:r>
      <w:r>
        <w:rPr>
          <w:rFonts w:hint="eastAsia" w:ascii="宋体" w:hAnsi="宋体" w:eastAsia="宋体" w:cs="宋体"/>
          <w:color w:val="auto"/>
        </w:rPr>
        <w:t xml:space="preserve">联合体成员存在不良信用记录的，视同联合体存在不良信用记录。</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25.1.2符合性审查：依据招标文件的规定，由评委会从投标文件的有效性、完整性和对招标文件的响应程度进行审查，以确定是否对招标文件的实质性要求作出响应。</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25.1.3未通过资格审查或符合性审查的投标人，</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将在苏采云系统中告知未通过资格审查或符合性审查的原因，评标结束后，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将不再告知</w:t>
      </w:r>
      <w:r>
        <w:rPr>
          <w:rFonts w:hint="eastAsia" w:ascii="宋体" w:hAnsi="宋体" w:eastAsia="宋体" w:cs="宋体"/>
          <w:color w:val="auto"/>
        </w:rPr>
        <w:t xml:space="preserve">未通过资格审查和符合性审查的原因。</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25.3如果投标文件实质上没有响应招标文件的要求，评委会将予以拒绝，投标人不得通过修改或撤销不合要求的偏离或保留而使其投标成为实质性响应的投标。</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25.4评委会将对确定为实质性响应的投标进行进一步审核，确定其是否有计算上或累加上的算术错误，修正错误的原则如下：</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（1）投标文件中开标一览表内容与投标文件中相应内容不一致的，以开标一览表为准。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（2）大写金额和小写金额不一致的，以大写金额为准。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（3）单价金额小数点或者百分比有明显错位的，以开标一览表的总价为准，并修改单价。</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（4）总价金额与按单价汇总金额不一致的，以单价金额计算结果为准。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同时出现两种以上错误的，按照前款规定的顺序修正。</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93"/>
        <w:ind w:firstLine="480"/>
        <w:jc w:val="both"/>
        <w:spacing w:beforeAutospacing="0" w:afterAutospacing="0" w:line="480" w:lineRule="exact"/>
        <w:rPr>
          <w:rFonts w:ascii="宋体" w:hAnsi="宋体" w:eastAsia="宋体" w:cs="宋体"/>
          <w:color w:val="auto"/>
        </w:rPr>
      </w:pPr>
      <w:r/>
      <w:bookmarkStart w:id="144" w:name="_Toc20823306"/>
      <w:r/>
      <w:bookmarkStart w:id="145" w:name="_Toc513029234"/>
      <w:r/>
      <w:bookmarkStart w:id="146" w:name="_Toc16938550"/>
      <w:r>
        <w:rPr>
          <w:rFonts w:hint="eastAsia" w:ascii="宋体" w:hAnsi="宋体" w:eastAsia="宋体" w:cs="宋体"/>
          <w:color w:val="auto"/>
        </w:rPr>
        <w:t xml:space="preserve">25.6投标人在开、评标全过程中应保持通信畅通，及时登录苏采云系统查阅、答复相关信息，并安排专人与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及评标委员会联系。</w:t>
      </w:r>
      <w:bookmarkEnd w:id="144"/>
      <w:r/>
      <w:bookmarkEnd w:id="145"/>
      <w:r/>
      <w:bookmarkEnd w:id="146"/>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26.</w:t>
      </w:r>
      <w:r>
        <w:rPr>
          <w:rFonts w:hint="eastAsia" w:ascii="宋体" w:hAnsi="宋体" w:eastAsia="宋体" w:cs="宋体"/>
          <w:color w:val="auto"/>
        </w:rPr>
        <w:t xml:space="preserve">无效投标条款和废标条款</w:t>
      </w:r>
      <w:r/>
    </w:p>
    <w:p>
      <w:pPr>
        <w:pStyle w:val="693"/>
        <w:ind w:firstLine="480"/>
        <w:jc w:val="both"/>
        <w:spacing w:beforeAutospacing="0" w:afterAutospacing="0" w:line="480" w:lineRule="exact"/>
        <w:rPr>
          <w:rFonts w:ascii="宋体" w:hAnsi="宋体" w:eastAsia="宋体" w:cs="宋体"/>
          <w:color w:val="auto"/>
        </w:rPr>
      </w:pPr>
      <w:r/>
      <w:bookmarkStart w:id="147" w:name="_Toc20823307"/>
      <w:r/>
      <w:bookmarkStart w:id="148" w:name="_Toc16938551"/>
      <w:r/>
      <w:bookmarkStart w:id="149" w:name="_Toc513029235"/>
      <w:r>
        <w:rPr>
          <w:rFonts w:hint="eastAsia" w:ascii="宋体" w:hAnsi="宋体" w:eastAsia="宋体" w:cs="宋体"/>
          <w:color w:val="auto"/>
        </w:rPr>
        <w:t xml:space="preserve">26.1无效投标条款</w:t>
      </w:r>
      <w:bookmarkEnd w:id="147"/>
      <w:r/>
      <w:bookmarkEnd w:id="148"/>
      <w:r/>
      <w:bookmarkEnd w:id="149"/>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26.1.1投标人在苏采云系统规定的时间内未成功解密电子投标文件的。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26.1.2投标人未按照招标文件要求上传电子投标文件的。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26.1.3同一投标人提交两个（含两个）以上不同的投标报价的。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26.1.4</w:t>
      </w:r>
      <w:r>
        <w:rPr>
          <w:rFonts w:hint="eastAsia" w:ascii="宋体" w:hAnsi="宋体" w:eastAsia="宋体" w:cs="宋体"/>
          <w:color w:val="auto"/>
        </w:rPr>
        <w:t xml:space="preserve">投标人不具备招标文件中规定资格要求的。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26.1.5投标人的报价超过了采购预算或最高限价的。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26.1.6未通过符合性审查的。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26.1.7不符合招标文件中规定的实质性要求和条件的（</w:t>
      </w:r>
      <w:r>
        <w:rPr>
          <w:rFonts w:hint="eastAsia" w:ascii="宋体" w:hAnsi="宋体" w:eastAsia="宋体" w:cs="宋体"/>
          <w:i/>
          <w:color w:val="auto"/>
          <w:u w:val="single"/>
        </w:rPr>
        <w:t xml:space="preserve">本招标文件中斜体且有下划线部分为实质性要求和条件）。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26.1.9投标文件含有采购人不能接受的附加条件的。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26.1.10</w:t>
      </w:r>
      <w:r>
        <w:rPr>
          <w:rFonts w:hint="eastAsia" w:ascii="宋体" w:hAnsi="宋体" w:eastAsia="宋体" w:cs="宋体"/>
          <w:color w:val="auto"/>
        </w:rPr>
        <w:t xml:space="preserve">投标人不能证明其报价合理性的，评标委员会应当将其作为无效投标处理。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（一）评审过程中出现下列情形之一的，评标委员会应当启动异常低价投标审查程序：</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1.投标报价低于采购项目预算50% 的，即投标报价</w:t>
      </w:r>
      <w:r>
        <w:rPr>
          <w:rFonts w:hint="eastAsia" w:ascii="宋体" w:hAnsi="宋体" w:eastAsia="宋体" w:cs="宋体"/>
          <w:color w:val="auto"/>
          <w:lang w:eastAsia="zh-CN"/>
        </w:rPr>
        <w:t xml:space="preserve">＜</w:t>
      </w:r>
      <w:r>
        <w:rPr>
          <w:rFonts w:hint="eastAsia" w:ascii="宋体" w:hAnsi="宋体" w:eastAsia="宋体" w:cs="宋体"/>
          <w:color w:val="auto"/>
        </w:rPr>
        <w:t xml:space="preserve">采购项目预算×50%；</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2.投标报价低于采购项目最高限价45% 的，即投标报价</w:t>
      </w:r>
      <w:r>
        <w:rPr>
          <w:rFonts w:hint="eastAsia" w:ascii="宋体" w:hAnsi="宋体" w:eastAsia="宋体" w:cs="宋体"/>
          <w:color w:val="auto"/>
          <w:lang w:eastAsia="zh-CN"/>
        </w:rPr>
        <w:t xml:space="preserve">＜</w:t>
      </w:r>
      <w:r>
        <w:rPr>
          <w:rFonts w:hint="eastAsia" w:ascii="宋体" w:hAnsi="宋体" w:eastAsia="宋体" w:cs="宋体"/>
          <w:color w:val="auto"/>
        </w:rPr>
        <w:t xml:space="preserve">采购项目最高限价×45%；</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3.评标委员会认定的供应商报价过低、有可能影响产品质量或者不能诚信履约的其他情形。</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（二）启动异常低价投标审查后，评标委员会应当要求相关供应商在评标现场合理的时间内，提供项目具体成本测算等与报价合理性相关的书面说明及相关证明材料</w:t>
      </w:r>
      <w:r>
        <w:rPr>
          <w:rFonts w:hint="eastAsia" w:ascii="宋体" w:hAnsi="宋体" w:eastAsia="宋体" w:cs="宋体"/>
          <w:color w:val="auto"/>
          <w:lang w:eastAsia="zh-CN"/>
        </w:rPr>
        <w:t xml:space="preserve">，并</w:t>
      </w:r>
      <w:r>
        <w:rPr>
          <w:rFonts w:hint="eastAsia" w:ascii="宋体" w:hAnsi="宋体" w:eastAsia="宋体" w:cs="宋体"/>
          <w:color w:val="auto"/>
        </w:rPr>
        <w:t xml:space="preserve">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26.1.11投标文件未按照招标文件要求加盖CA电子公章的。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26.1.12其他</w:t>
      </w:r>
      <w:r>
        <w:rPr>
          <w:rFonts w:hint="eastAsia" w:ascii="宋体" w:hAnsi="宋体" w:eastAsia="宋体" w:cs="宋体"/>
          <w:color w:val="auto"/>
          <w:lang w:eastAsia="zh-CN"/>
        </w:rPr>
        <w:t xml:space="preserve">法律法规</w:t>
      </w:r>
      <w:r>
        <w:rPr>
          <w:rFonts w:hint="eastAsia" w:ascii="宋体" w:hAnsi="宋体" w:eastAsia="宋体" w:cs="宋体"/>
          <w:color w:val="auto"/>
        </w:rPr>
        <w:t xml:space="preserve">及本招标文件规定的</w:t>
      </w:r>
      <w:r>
        <w:rPr>
          <w:rFonts w:hint="eastAsia" w:ascii="宋体" w:hAnsi="宋体" w:eastAsia="宋体" w:cs="宋体"/>
          <w:color w:val="auto"/>
          <w:lang w:eastAsia="zh-CN"/>
        </w:rPr>
        <w:t xml:space="preserve">属于</w:t>
      </w:r>
      <w:r>
        <w:rPr>
          <w:rFonts w:hint="eastAsia" w:ascii="宋体" w:hAnsi="宋体" w:eastAsia="宋体" w:cs="宋体"/>
          <w:color w:val="auto"/>
        </w:rPr>
        <w:t xml:space="preserve">无效投标的情形。</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26.2废标条款</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26.2.1符合专业条件的供应商或者对招标文件作实质响应的供应商不足三家的。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26.2.2出现影响采购公正的违法、违规行为的。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26.2.3因重大变故，采购任务取消的。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26.2.4评标委员会认定招标文件存在歧义、重大缺陷导致评审工作无法进行。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26.2.5因苏采云</w:t>
      </w:r>
      <w:r>
        <w:rPr>
          <w:rFonts w:hint="eastAsia" w:ascii="宋体" w:hAnsi="宋体" w:eastAsia="宋体" w:cs="宋体"/>
          <w:color w:val="auto"/>
          <w:lang w:eastAsia="zh-CN"/>
        </w:rPr>
        <w:t xml:space="preserve">系统故障</w:t>
      </w:r>
      <w:r>
        <w:rPr>
          <w:rFonts w:hint="eastAsia" w:ascii="宋体" w:hAnsi="宋体" w:eastAsia="宋体" w:cs="宋体"/>
          <w:color w:val="auto"/>
        </w:rPr>
        <w:t xml:space="preserve">原因造成开标不成功的。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26.3 投标截止时间结束后参加投标的供应商不足三家的处理：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26.3.1如出现投标截止时间结束后参加投标的供应商或者在评标期间对招标文件做出实质响应的供应商不足三家情况，按政府采购相关规定执行。</w:t>
      </w:r>
      <w:r/>
    </w:p>
    <w:p>
      <w:pPr>
        <w:pStyle w:val="693"/>
        <w:ind w:firstLine="482"/>
        <w:jc w:val="both"/>
        <w:keepLines/>
        <w:keepNext/>
        <w:spacing w:beforeAutospacing="0" w:afterAutospacing="0" w:line="480" w:lineRule="exact"/>
        <w:rPr>
          <w:rFonts w:ascii="宋体" w:hAnsi="宋体" w:eastAsia="宋体" w:cs="宋体"/>
          <w:color w:val="auto"/>
        </w:rPr>
      </w:pPr>
      <w:r/>
      <w:bookmarkStart w:id="150" w:name="_Toc120614219"/>
      <w:r>
        <w:rPr>
          <w:rFonts w:hint="eastAsia" w:ascii="宋体" w:hAnsi="宋体" w:eastAsia="宋体" w:cs="宋体"/>
          <w:b/>
          <w:color w:val="auto"/>
        </w:rPr>
        <w:t xml:space="preserve">六、定标</w:t>
      </w:r>
      <w:bookmarkEnd w:id="150"/>
      <w:r/>
      <w:r/>
    </w:p>
    <w:p>
      <w:pPr>
        <w:pStyle w:val="693"/>
        <w:ind w:firstLine="480"/>
        <w:jc w:val="both"/>
        <w:keepLines/>
        <w:keepNext/>
        <w:spacing w:beforeAutospacing="0" w:afterAutospacing="0" w:line="480" w:lineRule="exact"/>
        <w:rPr>
          <w:rFonts w:ascii="宋体" w:hAnsi="宋体" w:eastAsia="宋体" w:cs="宋体"/>
          <w:color w:val="auto"/>
        </w:rPr>
      </w:pPr>
      <w:r/>
      <w:bookmarkStart w:id="151" w:name="_Toc20823310"/>
      <w:r/>
      <w:bookmarkStart w:id="152" w:name="_Toc513029238"/>
      <w:r/>
      <w:bookmarkStart w:id="153" w:name="_Toc16938554"/>
      <w:r>
        <w:rPr>
          <w:rFonts w:hint="eastAsia" w:ascii="宋体" w:hAnsi="宋体" w:eastAsia="宋体" w:cs="宋体"/>
          <w:color w:val="auto"/>
          <w:lang w:eastAsia="zh-CN"/>
        </w:rPr>
        <w:t xml:space="preserve">27.</w:t>
      </w:r>
      <w:bookmarkEnd w:id="151"/>
      <w:r>
        <w:rPr>
          <w:rFonts w:hint="eastAsia" w:ascii="宋体" w:hAnsi="宋体" w:eastAsia="宋体" w:cs="宋体"/>
          <w:color w:val="auto"/>
        </w:rPr>
        <w:t xml:space="preserve">确定</w:t>
      </w:r>
      <w:bookmarkEnd w:id="152"/>
      <w:r/>
      <w:bookmarkEnd w:id="153"/>
      <w:r>
        <w:rPr>
          <w:rFonts w:hint="eastAsia" w:ascii="宋体" w:hAnsi="宋体" w:eastAsia="宋体" w:cs="宋体"/>
          <w:color w:val="auto"/>
        </w:rPr>
        <w:t xml:space="preserve">中标单位</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27.1中标候选人的选取原则和数量见招标文件第五章规定。 </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27.2采购人应根据评委会推荐的中标候选人确定中标人。</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27.3</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将在“中国政府采购网”“江苏政府采购网”“盐城市政府采购网”发布中标公告，公告期限为1个工作日。</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27.4若有充分证据证明，中标人出现下列情况之一的，一经查实，将被取消中标资格：</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27.4.1提供虚假材料谋取中标的。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27.4.2向采购人行贿或者提供其他不正当利益的。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27.4.3属于本文件规定的无效条件，但在评标过程中又未被评委会发现的。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27.4.4与采购人或者其他供应商恶意串通的。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27.4.5采取不正当手段诋毁、排挤其他供应商的。</w:t>
      </w:r>
      <w:r/>
    </w:p>
    <w:p>
      <w:pPr>
        <w:pStyle w:val="693"/>
        <w:ind w:firstLine="480"/>
        <w:jc w:val="both"/>
        <w:spacing w:beforeAutospacing="0" w:afterAutospacing="0" w:line="480" w:lineRule="exact"/>
        <w:rPr>
          <w:rFonts w:ascii="宋体" w:hAnsi="宋体" w:eastAsia="宋体" w:cs="宋体"/>
          <w:color w:val="auto"/>
        </w:rPr>
      </w:pPr>
      <w:r/>
      <w:bookmarkStart w:id="154" w:name="_Toc200451960"/>
      <w:r>
        <w:rPr>
          <w:rFonts w:hint="eastAsia" w:ascii="宋体" w:hAnsi="宋体" w:eastAsia="宋体" w:cs="宋体"/>
          <w:color w:val="auto"/>
        </w:rPr>
        <w:t xml:space="preserve">27.5 有下列情形之一的，视为投标人串通投标，投标无效：</w:t>
      </w:r>
      <w:bookmarkEnd w:id="154"/>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27.5.1不同投标人的投标文件由同一单位或者个人编制。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27.5.2不同投标人委托同一单位或者个人办理投标事宜。</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27.5.3不同投标人的投标文件载明的项目管理成员或者联系人员为同一人。</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27.5.4不同投标人的投标文件异常一致或者投标报价呈规律性差异。</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28.</w:t>
      </w:r>
      <w:r>
        <w:rPr>
          <w:rFonts w:hint="eastAsia" w:ascii="宋体" w:hAnsi="宋体" w:eastAsia="宋体" w:cs="宋体"/>
          <w:color w:val="auto"/>
        </w:rPr>
        <w:t xml:space="preserve">质疑处理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28.1提出质疑的供应商应当是参与所质疑项目采购活动的供应商。潜在供应商依法获取其可质疑的采购文件的，可以对采购文件提出质疑。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28.2.1对可以质疑的采购文件提出质疑的，为收到采购文件之日或者采购文件公告期限届满之日；</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28.2.2对采购过程提出质疑的，为各采购程序环节结束之日；</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28.2.3对中标或者成交结果提出质疑的，为中标或者成交结果公告期限届满之日。</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28.4</w:t>
      </w:r>
      <w:r>
        <w:rPr>
          <w:rFonts w:hint="eastAsia" w:ascii="宋体" w:hAnsi="宋体" w:eastAsia="宋体" w:cs="宋体"/>
          <w:color w:val="auto"/>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auto"/>
        </w:rPr>
        <w:t xml:space="preserve">供应商对除上述事项以外其他事项的询问、质疑请向</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提出，由</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负责答复。</w:t>
      </w:r>
      <w:r/>
    </w:p>
    <w:p>
      <w:pPr>
        <w:ind w:firstLine="480"/>
        <w:jc w:val="left"/>
        <w:spacing w:line="480" w:lineRule="exact"/>
        <w:tabs>
          <w:tab w:val="left" w:pos="1331" w:leader="none"/>
        </w:tabs>
        <w:rPr>
          <w:rFonts w:ascii="宋体" w:hAnsi="宋体" w:eastAsia="宋体" w:cs="宋体"/>
          <w:color w:val="auto"/>
          <w:sz w:val="24"/>
        </w:rPr>
      </w:pPr>
      <w:r>
        <w:rPr>
          <w:rFonts w:hint="eastAsia" w:ascii="宋体" w:hAnsi="宋体" w:eastAsia="宋体" w:cs="宋体"/>
          <w:color w:val="auto"/>
          <w:sz w:val="24"/>
        </w:rPr>
        <w:t xml:space="preserve">采购人只接收以纸质原件形式送达的质疑</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采购人不接受未填写快递运单的快件。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28.5 以下情形的质疑不予受理</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28.5.1内容不符合《政府采购质疑和投诉办法》第十二条规定的质疑。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28.5.2超出政府采购法定期限的质疑。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28.5.3以传真、电子邮件等方式递交的非原件形式的质疑。</w:t>
      </w:r>
      <w:r/>
    </w:p>
    <w:p>
      <w:pPr>
        <w:pStyle w:val="693"/>
        <w:ind w:firstLine="480"/>
        <w:jc w:val="both"/>
        <w:spacing w:beforeAutospacing="0" w:afterAutospacing="0" w:line="480" w:lineRule="exact"/>
        <w:rPr>
          <w:rFonts w:ascii="宋体" w:hAnsi="宋体" w:cs="宋体"/>
          <w:color w:val="auto"/>
        </w:rPr>
      </w:pPr>
      <w:r>
        <w:rPr>
          <w:rFonts w:hint="eastAsia" w:ascii="宋体" w:hAnsi="宋体" w:eastAsia="宋体" w:cs="宋体"/>
          <w:color w:val="auto"/>
        </w:rPr>
        <w:t xml:space="preserve">28.5.4</w:t>
      </w:r>
      <w:r>
        <w:rPr>
          <w:rFonts w:hint="eastAsia" w:ascii="宋体" w:hAnsi="宋体" w:cs="宋体"/>
          <w:color w:val="auto"/>
        </w:rPr>
        <w:t xml:space="preserve">未依法获取采购文件的供应商提出的质疑；未参与投标活动的供应商，对采购过程或采购结果提出的质疑。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28.5.5供应商组成联合体参加投标，联合体中任何一方或多方未按要求签字、盖章、加盖公章的质疑。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28.6供应商提出书面质疑必须有理、有据，不得捏造事实、提供虚假材料进行恶意质疑。否则，一经查实，</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有权依据政府采购的有关规定，报请政府采购监管部门对该供应商进行相应的行政处罚和记录该供应商的失信信息。</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29.</w:t>
      </w:r>
      <w:r>
        <w:rPr>
          <w:rFonts w:hint="eastAsia" w:ascii="宋体" w:hAnsi="宋体" w:eastAsia="宋体" w:cs="宋体"/>
          <w:color w:val="auto"/>
        </w:rPr>
        <w:t xml:space="preserve">中标通知书</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29.l中标结果确定后，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将向中标人发</w:t>
      </w:r>
      <w:r>
        <w:rPr>
          <w:rFonts w:hint="eastAsia" w:ascii="宋体" w:hAnsi="宋体" w:eastAsia="宋体" w:cs="宋体"/>
          <w:color w:val="auto"/>
        </w:rPr>
        <w:t xml:space="preserve">出中标通知书。请中标人在中标结果公告届满之日起30日内</w:t>
      </w:r>
      <w:r>
        <w:rPr>
          <w:rFonts w:hint="eastAsia" w:ascii="宋体" w:hAnsi="宋体" w:eastAsia="宋体" w:cs="宋体"/>
          <w:color w:val="auto"/>
          <w:lang w:eastAsia="zh-CN"/>
        </w:rPr>
        <w:t xml:space="preserve">，</w:t>
      </w:r>
      <w:r>
        <w:rPr>
          <w:rFonts w:hint="eastAsia" w:ascii="宋体" w:hAnsi="宋体" w:eastAsia="宋体" w:cs="宋体"/>
          <w:color w:val="auto"/>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lang w:eastAsia="zh-CN"/>
        </w:rPr>
        <w:t xml:space="preserve">，</w:t>
      </w:r>
      <w:r>
        <w:rPr>
          <w:rFonts w:hint="eastAsia" w:ascii="宋体" w:hAnsi="宋体" w:eastAsia="宋体" w:cs="宋体"/>
          <w:color w:val="auto"/>
        </w:rPr>
        <w:t xml:space="preserve">因未及时下载而造成的不利后果由中标人自行承担。</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29.2中标通知书将是合同的一个组成部分。对采购人和中标人均具有法律</w:t>
      </w:r>
      <w:r>
        <w:rPr>
          <w:rFonts w:hint="eastAsia" w:ascii="宋体" w:hAnsi="宋体" w:eastAsia="宋体" w:cs="宋体"/>
          <w:color w:val="auto"/>
        </w:rPr>
        <w:t xml:space="preserve">效力。中标通知书发出后，采购人改变中标结果的，或者中标人放弃中标项目的，应当依法承担法律责任。</w:t>
      </w:r>
      <w:r/>
    </w:p>
    <w:p>
      <w:pPr>
        <w:pStyle w:val="693"/>
        <w:ind w:firstLine="482"/>
        <w:jc w:val="both"/>
        <w:keepLines/>
        <w:keepNext/>
        <w:spacing w:beforeAutospacing="0" w:afterAutospacing="0" w:line="480" w:lineRule="exact"/>
        <w:rPr>
          <w:rFonts w:ascii="宋体" w:hAnsi="宋体" w:eastAsia="宋体" w:cs="宋体"/>
          <w:color w:val="auto"/>
        </w:rPr>
      </w:pPr>
      <w:r/>
      <w:bookmarkStart w:id="155" w:name="_Toc120614220"/>
      <w:r/>
      <w:bookmarkStart w:id="156" w:name="_Toc16938552"/>
      <w:r/>
      <w:bookmarkStart w:id="157" w:name="_Toc513029236"/>
      <w:r/>
      <w:bookmarkStart w:id="158" w:name="_Toc20823308"/>
      <w:r>
        <w:rPr>
          <w:rFonts w:hint="eastAsia" w:ascii="宋体" w:hAnsi="宋体" w:eastAsia="宋体" w:cs="宋体"/>
          <w:b/>
          <w:color w:val="auto"/>
        </w:rPr>
        <w:t xml:space="preserve">七、授予合同</w:t>
      </w:r>
      <w:bookmarkEnd w:id="155"/>
      <w:r/>
      <w:bookmarkEnd w:id="156"/>
      <w:r/>
      <w:bookmarkEnd w:id="157"/>
      <w:r/>
      <w:bookmarkEnd w:id="158"/>
      <w:r/>
      <w:r/>
    </w:p>
    <w:p>
      <w:pPr>
        <w:pStyle w:val="693"/>
        <w:ind w:firstLine="480"/>
        <w:jc w:val="both"/>
        <w:keepLines/>
        <w:keepNext/>
        <w:spacing w:beforeAutospacing="0" w:afterAutospacing="0" w:line="480" w:lineRule="exact"/>
        <w:rPr>
          <w:rFonts w:ascii="宋体" w:hAnsi="宋体" w:eastAsia="宋体" w:cs="宋体"/>
          <w:color w:val="auto"/>
        </w:rPr>
      </w:pPr>
      <w:r/>
      <w:bookmarkStart w:id="159" w:name="_Toc16938553"/>
      <w:r/>
      <w:bookmarkStart w:id="160" w:name="_Toc513029237"/>
      <w:r/>
      <w:bookmarkStart w:id="161" w:name="_Toc20823309"/>
      <w:r>
        <w:rPr>
          <w:rFonts w:hint="eastAsia" w:ascii="宋体" w:hAnsi="宋体" w:eastAsia="宋体" w:cs="宋体"/>
          <w:color w:val="auto"/>
        </w:rPr>
        <w:t xml:space="preserve">30.签订合同</w:t>
      </w:r>
      <w:bookmarkEnd w:id="159"/>
      <w:r/>
      <w:bookmarkEnd w:id="160"/>
      <w:r/>
      <w:bookmarkEnd w:id="161"/>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30.l中标人应当在中标通知书发出之日起三十日内，按照招标文件确定的事项与采购人签订政府采购合同。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30.2招标文件、中标人的投标文件及招标过程中有关澄清、承诺文件均应作为合同附件。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30.3签订合同后，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lang w:eastAsia="zh-CN"/>
        </w:rPr>
        <w:t xml:space="preserve">31.</w:t>
      </w:r>
      <w:r>
        <w:rPr>
          <w:rFonts w:hint="eastAsia" w:ascii="宋体" w:hAnsi="宋体" w:eastAsia="宋体" w:cs="宋体"/>
          <w:color w:val="auto"/>
        </w:rPr>
        <w:t xml:space="preserve">服务（包含与服务相关的货物）的追加</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32.政府采购政策功能落实</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32.1政府采购线上合同信用融资政策</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根据《转发江苏省财政厅 中国人民银行南京分行</w:t>
      </w:r>
      <w:r>
        <w:rPr>
          <w:rFonts w:hint="eastAsia" w:ascii="宋体" w:hAnsi="宋体" w:eastAsia="宋体" w:cs="宋体"/>
          <w:color w:val="auto"/>
          <w:lang w:eastAsia="zh-CN"/>
        </w:rPr>
        <w:t xml:space="preserve">〈</w:t>
      </w:r>
      <w:r>
        <w:rPr>
          <w:rFonts w:hint="eastAsia" w:ascii="宋体" w:hAnsi="宋体" w:eastAsia="宋体" w:cs="宋体"/>
          <w:color w:val="auto"/>
        </w:rPr>
        <w:t xml:space="preserve">关于深入推进政府采购线上合同信用融资工作的通知</w:t>
      </w:r>
      <w:r>
        <w:rPr>
          <w:rFonts w:hint="eastAsia" w:ascii="宋体" w:hAnsi="宋体" w:eastAsia="宋体" w:cs="宋体"/>
          <w:color w:val="auto"/>
          <w:lang w:eastAsia="zh-CN"/>
        </w:rPr>
        <w:t xml:space="preserve">〉的通知》</w:t>
      </w:r>
      <w:r>
        <w:rPr>
          <w:rFonts w:hint="eastAsia" w:ascii="宋体" w:hAnsi="宋体" w:eastAsia="宋体" w:cs="宋体"/>
          <w:color w:val="auto"/>
        </w:rPr>
        <w:t xml:space="preserve">（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32.2进口产品</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32.3中小企业、监狱企业及残疾人福利性单位</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32.3.1中小企业定义：</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lang w:eastAsia="zh-CN"/>
        </w:rPr>
        <w:t xml:space="preserve">》《</w:t>
      </w:r>
      <w:r>
        <w:rPr>
          <w:rFonts w:hint="eastAsia" w:ascii="宋体" w:hAnsi="宋体" w:eastAsia="宋体" w:cs="宋体"/>
          <w:color w:val="auto"/>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32.3.2供应商提供的货物、工程或者服务符合下列情形的，享受中小企业扶持政策：</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32.3.2.1在货物采购项目中，货物由中小企业制造，即货物由中小企业生产且使用该中小企业商号或者注册商标；</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32.3.2.2在工程采购项目中，工程由中小企业承建，即工程施工单位为中小企业；</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32.3.2.3在服务采购项目中，服务由中小企业承接，即提供服务的人员为中小企业依照《中华人民共和国劳动合同法》订立劳动合同的从业人员。</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32.3.3在货物采购项目中，供应商提供的货物既有中小企业制造货物，也有大型企业制造货物的，不享受中小企业扶持政策。</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32.3.4以联合体形式参加政府采购活动，联合体各方均为中小企业的，联合体视同中小企业。其中，联合体各方均为小微企业的，联合体视同小微企业。</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32.3.6残疾人福利单位定义：享受政府采购支持政策的残疾人福利性单位应当同时满足以下条件：</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32.3.6.1安置的残疾人占本单位在职职工人数的比例不低于25%（含25%），并且安置的残疾人人数不少于10 人（含10 人）；</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32.3.6.2依法与安置的每位残疾人签订了一年以上（含一年）的劳动合同或服务协议；</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32.3.6.3为安置的每位残疾人按月足额缴纳了基本养老保险、基本医疗保险、失业保险、工伤保险和生育保险等社会保险费；</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32.3.6.4通过银行等金融机构向安置的每位残疾人，按月支付了不低于单位所在区县适用的经省级人民政府批准的月最低工资标准的工资；</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32.3.6.5提供本单位制造的货物、承担的工程或者服务（以下简称产品），或者提供其他残疾人福利性单位制造的货物（不包括使用非残疾人福利性单位注册商标的货物）；</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32.3.7本项目是否专门面向中小企业预留采购份额见第一章《</w:t>
      </w:r>
      <w:r>
        <w:rPr>
          <w:rFonts w:hint="eastAsia" w:ascii="宋体" w:hAnsi="宋体" w:eastAsia="宋体" w:cs="宋体"/>
          <w:color w:val="auto"/>
        </w:rPr>
        <w:t xml:space="preserve">招标公告</w:t>
      </w:r>
      <w:r>
        <w:rPr>
          <w:rFonts w:hint="eastAsia" w:ascii="宋体" w:hAnsi="宋体" w:eastAsia="宋体" w:cs="宋体"/>
          <w:color w:val="auto"/>
        </w:rPr>
        <w:t xml:space="preserve">》。</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32.3.8采购标的对应的中小企业划分标准所属行业见第四章《采购需求》。</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32.3.9小微企业价格评审优惠的政策：见第五章《评标方法和评标标准》。</w:t>
      </w:r>
      <w:r/>
    </w:p>
    <w:p>
      <w:pPr>
        <w:pStyle w:val="693"/>
        <w:ind w:firstLine="480"/>
        <w:jc w:val="both"/>
        <w:keepLines/>
        <w:keepNext/>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32.4政府采购节能产品、环境标志产品</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lang w:eastAsia="zh-CN"/>
        </w:rPr>
        <w:t xml:space="preserve">（</w:t>
      </w:r>
      <w:r>
        <w:rPr>
          <w:rFonts w:hint="eastAsia" w:ascii="宋体" w:hAnsi="宋体" w:eastAsia="宋体" w:cs="宋体"/>
          <w:color w:val="auto"/>
        </w:rPr>
        <w:t xml:space="preserve">由国家确定的认证机构出具的、处于有效期之内的节能产品、环境标志产品认证证书</w:t>
      </w:r>
      <w:r>
        <w:rPr>
          <w:rFonts w:hint="eastAsia" w:ascii="宋体" w:hAnsi="宋体" w:eastAsia="宋体" w:cs="宋体"/>
          <w:color w:val="auto"/>
          <w:lang w:eastAsia="zh-CN"/>
        </w:rPr>
        <w:t xml:space="preserve">）</w:t>
      </w:r>
      <w:r>
        <w:rPr>
          <w:rFonts w:hint="eastAsia" w:ascii="宋体" w:hAnsi="宋体" w:eastAsia="宋体" w:cs="宋体"/>
          <w:color w:val="auto"/>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32.5绿色包装</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本项目中涉及商品的包装应按照“财办库〔2020〕123号《关于印发《商品包装政府采购需求标准（试行）</w:t>
      </w:r>
      <w:r>
        <w:rPr>
          <w:rFonts w:hint="eastAsia" w:ascii="宋体" w:hAnsi="宋体" w:eastAsia="宋体" w:cs="宋体"/>
          <w:color w:val="auto"/>
          <w:lang w:eastAsia="zh-CN"/>
        </w:rPr>
        <w:t xml:space="preserve">》《</w:t>
      </w:r>
      <w:r>
        <w:rPr>
          <w:rFonts w:hint="eastAsia" w:ascii="宋体" w:hAnsi="宋体" w:eastAsia="宋体" w:cs="宋体"/>
          <w:color w:val="auto"/>
        </w:rPr>
        <w:t xml:space="preserve">快递包装政府采购需求标准（试行）》的通知》”执行</w:t>
      </w:r>
      <w:r>
        <w:rPr>
          <w:rFonts w:hint="eastAsia" w:ascii="宋体" w:hAnsi="宋体" w:eastAsia="宋体" w:cs="宋体"/>
          <w:color w:val="auto"/>
          <w:lang w:eastAsia="zh-CN"/>
        </w:rPr>
        <w:t xml:space="preserve">，</w:t>
      </w:r>
      <w:r>
        <w:rPr>
          <w:rFonts w:hint="eastAsia" w:ascii="宋体" w:hAnsi="宋体" w:eastAsia="宋体" w:cs="宋体"/>
          <w:color w:val="auto"/>
        </w:rPr>
        <w:t xml:space="preserve">在供货、安装过程中能做到低碳物流、环保节约、提高资源利用率。</w:t>
      </w:r>
      <w:r/>
    </w:p>
    <w:p>
      <w:pPr>
        <w:ind w:firstLine="480"/>
        <w:spacing w:line="48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32.6政府采购创新产品</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采购人优先采购各级政府部门公开发布的有效期内的创新产品、创新服务、首台套、首购首用等《目录》的创新产品。</w:t>
      </w:r>
      <w:r/>
    </w:p>
    <w:p>
      <w:pPr>
        <w:ind w:firstLine="480"/>
        <w:spacing w:line="48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32.7绿色数据中心政策 </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本文件中若</w:t>
      </w:r>
      <w:r>
        <w:rPr>
          <w:rFonts w:hint="eastAsia" w:ascii="宋体" w:hAnsi="宋体" w:eastAsia="宋体" w:cs="宋体"/>
          <w:color w:val="auto"/>
          <w:lang w:eastAsia="zh-CN"/>
        </w:rPr>
        <w:t xml:space="preserve">涉及</w:t>
      </w:r>
      <w:r>
        <w:rPr>
          <w:rFonts w:hint="eastAsia" w:ascii="宋体" w:hAnsi="宋体" w:eastAsia="宋体" w:cs="宋体"/>
          <w:color w:val="auto"/>
        </w:rPr>
        <w:t xml:space="preserve">数据中心采购，采购人应依据《绿色数据中心政府采购需求标准（试行）》（财办库〔2023〕7号）文件精神</w:t>
      </w:r>
      <w:r>
        <w:rPr>
          <w:rFonts w:hint="eastAsia" w:ascii="宋体" w:hAnsi="宋体" w:eastAsia="宋体" w:cs="宋体"/>
          <w:color w:val="auto"/>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80" w:lineRule="exact"/>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32.8履约保证金政策</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确需收取履约保证金的，履约保证金的缴纳形式：</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 如以履约保函（保险）形式缴纳履约保证金，供应商可通过政府采购电子履约保函（保险）平台（www.jsdzbh.com）在线申请履约保函（保险）。</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33. 预付款制度</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本项目落实预付款制度，预付款比例为</w:t>
      </w:r>
      <w:r>
        <w:rPr>
          <w:rFonts w:ascii="宋体" w:hAnsi="宋体" w:eastAsia="宋体" w:cs="宋体"/>
          <w:color w:val="auto"/>
        </w:rPr>
        <w:t xml:space="preserve">30</w:t>
      </w:r>
      <w:r>
        <w:rPr>
          <w:rFonts w:hint="eastAsia" w:ascii="宋体" w:hAnsi="宋体" w:eastAsia="宋体" w:cs="宋体"/>
          <w:color w:val="auto"/>
        </w:rPr>
        <w:t xml:space="preserve">%，在签订合同时，中标、成交供应商明确书面表示无需预付款或者主动要求降低预付款比例的，采购人可就预付款比例作相应调整。</w:t>
      </w:r>
      <w:r/>
    </w:p>
    <w:p>
      <w:pPr>
        <w:ind w:right="-172" w:firstLine="880"/>
        <w:jc w:val="center"/>
        <w:spacing w:line="500" w:lineRule="exact"/>
        <w:rPr>
          <w:color w:val="auto"/>
          <w:sz w:val="44"/>
          <w:szCs w:val="44"/>
        </w:rPr>
      </w:pPr>
      <w:r>
        <w:rPr>
          <w:rFonts w:hint="eastAsia" w:ascii="宋体" w:hAnsi="宋体" w:eastAsia="宋体" w:cs="宋体"/>
          <w:color w:val="auto"/>
        </w:rPr>
        <w:t xml:space="preserve"> </w:t>
      </w:r>
      <w:r>
        <w:rPr>
          <w:rFonts w:hint="eastAsia" w:ascii="黑体" w:hAnsi="宋体" w:eastAsia="黑体" w:cs="黑体"/>
          <w:color w:val="auto"/>
          <w:sz w:val="44"/>
          <w:szCs w:val="44"/>
        </w:rPr>
        <w:t xml:space="preserve">第三章  合同文本</w:t>
      </w:r>
      <w:r/>
    </w:p>
    <w:p>
      <w:pPr>
        <w:pStyle w:val="693"/>
        <w:ind w:right="-172" w:firstLine="482"/>
        <w:jc w:val="center"/>
        <w:spacing w:before="145" w:beforeAutospacing="0" w:after="145" w:afterAutospacing="0" w:line="500" w:lineRule="exact"/>
        <w:rPr>
          <w:color w:val="auto"/>
        </w:rPr>
      </w:pPr>
      <w:r>
        <w:rPr>
          <w:rFonts w:hint="eastAsia" w:ascii="宋体" w:hAnsi="宋体" w:eastAsia="宋体" w:cs="宋体"/>
          <w:b/>
          <w:color w:val="auto"/>
        </w:rPr>
        <w:t xml:space="preserve">盐城市政府采购合同（服务）（合同编号）</w:t>
      </w:r>
      <w:r/>
    </w:p>
    <w:p>
      <w:pPr>
        <w:pStyle w:val="693"/>
        <w:ind w:firstLine="480"/>
        <w:jc w:val="both"/>
        <w:spacing w:beforeAutospacing="0" w:afterAutospacing="0" w:line="480" w:lineRule="exact"/>
        <w:rPr>
          <w:rFonts w:ascii="宋体" w:hAnsi="宋体" w:eastAsia="宋体" w:cs="宋体"/>
          <w:color w:val="auto"/>
        </w:rPr>
      </w:pPr>
      <w:r/>
      <w:bookmarkStart w:id="162" w:name="_Toc479757211"/>
      <w:r/>
      <w:bookmarkStart w:id="163" w:name="_Hlt16619350"/>
      <w:r/>
      <w:bookmarkStart w:id="164" w:name="_Toc462564139"/>
      <w:r/>
      <w:bookmarkStart w:id="165" w:name="_Toc20823346"/>
      <w:r/>
      <w:bookmarkStart w:id="166" w:name="_Toc120614244"/>
      <w:r/>
      <w:bookmarkStart w:id="167" w:name="_Toc16938590"/>
      <w:r/>
      <w:bookmarkStart w:id="168" w:name="_Hlt16619369"/>
      <w:r>
        <w:rPr>
          <w:rFonts w:hint="eastAsia" w:ascii="宋体" w:hAnsi="宋体" w:eastAsia="宋体" w:cs="宋体"/>
          <w:color w:val="auto"/>
        </w:rPr>
        <w:t xml:space="preserve">项目名称：</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项目编号：</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甲方：（买方）_________</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乙方：（卖方）_________</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甲、乙双方根据</w:t>
      </w:r>
      <w:r>
        <w:rPr>
          <w:rFonts w:hint="eastAsia" w:ascii="宋体" w:hAnsi="宋体" w:eastAsia="宋体" w:cs="宋体"/>
          <w:color w:val="auto"/>
          <w:lang w:eastAsia="zh-CN"/>
        </w:rPr>
        <w:t xml:space="preserve">2027年《大丰日报》排版承印服务项目</w:t>
      </w:r>
      <w:r>
        <w:rPr>
          <w:rFonts w:hint="eastAsia" w:ascii="宋体" w:hAnsi="宋体" w:eastAsia="宋体" w:cs="宋体"/>
          <w:color w:val="auto"/>
        </w:rPr>
        <w:t xml:space="preserve">公开招标的结果，签署本合同。</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一、合同内容</w:t>
      </w:r>
      <w:r/>
    </w:p>
    <w:p>
      <w:pPr>
        <w:pStyle w:val="693"/>
        <w:ind w:firstLine="480"/>
        <w:jc w:val="both"/>
        <w:spacing w:beforeAutospacing="0" w:afterAutospacing="0" w:line="480" w:lineRule="exact"/>
        <w:rPr>
          <w:rFonts w:eastAsia="宋体"/>
          <w:color w:val="auto"/>
        </w:rPr>
      </w:pPr>
      <w:r>
        <w:rPr>
          <w:rFonts w:hint="eastAsia" w:ascii="宋体" w:hAnsi="宋体" w:eastAsia="宋体" w:cs="宋体"/>
          <w:color w:val="auto"/>
        </w:rPr>
        <w:t xml:space="preserve">1.1 标的名称：202</w:t>
      </w:r>
      <w:r>
        <w:rPr>
          <w:rFonts w:hint="eastAsia" w:ascii="宋体" w:hAnsi="宋体" w:eastAsia="宋体" w:cs="宋体"/>
          <w:color w:val="auto"/>
          <w:lang w:val="en-US" w:eastAsia="zh-CN"/>
        </w:rPr>
        <w:t xml:space="preserve">7</w:t>
      </w:r>
      <w:r>
        <w:rPr>
          <w:rFonts w:hint="eastAsia" w:ascii="宋体" w:hAnsi="宋体" w:eastAsia="宋体" w:cs="宋体"/>
          <w:color w:val="auto"/>
        </w:rPr>
        <w:t xml:space="preserve">年《大丰日报》排版承印服务</w:t>
      </w:r>
      <w:r/>
    </w:p>
    <w:p>
      <w:pPr>
        <w:pStyle w:val="693"/>
        <w:ind w:firstLine="480"/>
        <w:jc w:val="both"/>
        <w:spacing w:beforeAutospacing="0" w:afterAutospacing="0" w:line="480" w:lineRule="exact"/>
        <w:rPr>
          <w:rFonts w:eastAsia="宋体"/>
          <w:color w:val="auto"/>
        </w:rPr>
      </w:pPr>
      <w:r>
        <w:rPr>
          <w:rFonts w:hint="eastAsia" w:ascii="宋体" w:hAnsi="宋体" w:eastAsia="宋体" w:cs="宋体"/>
          <w:color w:val="auto"/>
        </w:rPr>
        <w:t xml:space="preserve">1.2标的质量：</w:t>
      </w:r>
      <w:r>
        <w:rPr>
          <w:rFonts w:hint="eastAsia" w:ascii="宋体" w:hAnsi="宋体" w:eastAsia="宋体" w:cs="宋体"/>
          <w:b/>
          <w:bCs/>
          <w:color w:val="auto"/>
        </w:rPr>
        <w:t xml:space="preserve">详见招标文件第四章采购需求第3点采购要求</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1.3 标的数量（规模）：全年约300期，每期</w:t>
      </w:r>
      <w:r>
        <w:rPr>
          <w:rFonts w:hint="eastAsia" w:ascii="宋体" w:hAnsi="宋体" w:eastAsia="宋体" w:cs="宋体"/>
          <w:color w:val="auto"/>
          <w:lang w:eastAsia="zh-CN"/>
        </w:rPr>
        <w:t xml:space="preserve">10057</w:t>
      </w:r>
      <w:r>
        <w:rPr>
          <w:rFonts w:hint="eastAsia" w:ascii="宋体" w:hAnsi="宋体" w:eastAsia="宋体" w:cs="宋体"/>
          <w:color w:val="auto"/>
        </w:rPr>
        <w:t xml:space="preserve">份，每周6期，每期为对开4版，以实际出版情况为准。（详细内容见本招标文件第四章）</w:t>
      </w:r>
      <w:r/>
    </w:p>
    <w:p>
      <w:pPr>
        <w:pStyle w:val="693"/>
        <w:ind w:firstLine="480"/>
        <w:jc w:val="both"/>
        <w:spacing w:beforeAutospacing="0" w:afterAutospacing="0" w:line="480" w:lineRule="exact"/>
        <w:rPr>
          <w:rFonts w:eastAsia="宋体"/>
          <w:color w:val="auto"/>
        </w:rPr>
      </w:pPr>
      <w:r>
        <w:rPr>
          <w:rFonts w:hint="eastAsia" w:ascii="宋体" w:hAnsi="宋体" w:eastAsia="宋体" w:cs="宋体"/>
          <w:color w:val="auto"/>
        </w:rPr>
        <w:t xml:space="preserve">1.4 履行时间（期限）：</w:t>
      </w:r>
      <w:r>
        <w:rPr>
          <w:rFonts w:hint="eastAsia" w:ascii="宋体" w:hAnsi="宋体" w:eastAsia="宋体" w:cs="宋体"/>
          <w:color w:val="auto"/>
          <w:lang w:val="en-US" w:eastAsia="zh-CN"/>
        </w:rPr>
        <w:t xml:space="preserve">1年（</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年</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日至</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年</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月</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日</w:t>
      </w:r>
      <w:r>
        <w:rPr>
          <w:rFonts w:hint="eastAsia" w:ascii="宋体" w:hAnsi="宋体" w:eastAsia="宋体" w:cs="宋体"/>
          <w:color w:val="auto"/>
          <w:lang w:val="en-US" w:eastAsia="zh-CN"/>
        </w:rPr>
        <w:t xml:space="preserve">）</w:t>
      </w:r>
      <w:r/>
    </w:p>
    <w:p>
      <w:pPr>
        <w:pStyle w:val="693"/>
        <w:ind w:firstLine="480"/>
        <w:jc w:val="both"/>
        <w:spacing w:beforeAutospacing="0" w:afterAutospacing="0" w:line="480" w:lineRule="exact"/>
        <w:rPr>
          <w:rFonts w:eastAsia="宋体"/>
          <w:color w:val="auto"/>
        </w:rPr>
      </w:pPr>
      <w:r>
        <w:rPr>
          <w:rFonts w:hint="eastAsia" w:ascii="宋体" w:hAnsi="宋体" w:eastAsia="宋体" w:cs="宋体"/>
          <w:color w:val="auto"/>
        </w:rPr>
        <w:t xml:space="preserve">1.5 履行地点：采购人指定地点</w:t>
      </w:r>
      <w:r/>
    </w:p>
    <w:p>
      <w:pPr>
        <w:pStyle w:val="693"/>
        <w:ind w:firstLine="480"/>
        <w:jc w:val="both"/>
        <w:spacing w:beforeAutospacing="0" w:afterAutospacing="0" w:line="480" w:lineRule="exact"/>
        <w:rPr>
          <w:rFonts w:eastAsia="宋体"/>
          <w:color w:val="auto"/>
        </w:rPr>
      </w:pPr>
      <w:r>
        <w:rPr>
          <w:rFonts w:hint="eastAsia" w:ascii="宋体" w:hAnsi="宋体" w:eastAsia="宋体" w:cs="宋体"/>
          <w:color w:val="auto"/>
        </w:rPr>
        <w:t xml:space="preserve">1.6履行方式：</w:t>
      </w:r>
      <w:r>
        <w:rPr>
          <w:rFonts w:hint="eastAsia" w:ascii="宋体" w:hAnsi="宋体" w:eastAsia="宋体" w:cs="宋体"/>
          <w:b/>
          <w:bCs/>
          <w:color w:val="auto"/>
        </w:rPr>
        <w:t xml:space="preserve">详见招标文件第四章采购需求第3点采购要求</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二、合同金额</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2.1本合同暂定总金额为（大写）：____________（¥：________元）人民币，其中派驻人员排版服务费</w:t>
      </w:r>
      <w:r>
        <w:rPr>
          <w:rFonts w:hint="eastAsia" w:ascii="宋体" w:hAnsi="宋体" w:eastAsia="宋体" w:cs="宋体"/>
          <w:color w:val="auto"/>
          <w:u w:val="single"/>
        </w:rPr>
        <w:t xml:space="preserve">       </w:t>
      </w:r>
      <w:r>
        <w:rPr>
          <w:rFonts w:hint="eastAsia" w:ascii="宋体" w:hAnsi="宋体" w:eastAsia="宋体" w:cs="宋体"/>
          <w:color w:val="auto"/>
        </w:rPr>
        <w:t xml:space="preserve">元/人</w:t>
      </w:r>
      <w:r>
        <w:rPr>
          <w:rFonts w:hint="eastAsia" w:ascii="微软雅黑" w:hAnsi="微软雅黑" w:eastAsia="微软雅黑" w:cs="微软雅黑"/>
          <w:color w:val="auto"/>
        </w:rPr>
        <w:t xml:space="preserve">•</w:t>
      </w:r>
      <w:r>
        <w:rPr>
          <w:rFonts w:hint="eastAsia" w:ascii="宋体" w:hAnsi="宋体" w:eastAsia="宋体" w:cs="宋体"/>
          <w:color w:val="auto"/>
        </w:rPr>
        <w:t xml:space="preserve">月，报纸印刷单价为</w:t>
      </w:r>
      <w:r>
        <w:rPr>
          <w:rFonts w:hint="eastAsia" w:ascii="宋体" w:hAnsi="宋体" w:eastAsia="宋体" w:cs="宋体"/>
          <w:color w:val="auto"/>
          <w:u w:val="single"/>
        </w:rPr>
        <w:t xml:space="preserve">      </w:t>
      </w:r>
      <w:r>
        <w:rPr>
          <w:rFonts w:hint="eastAsia" w:ascii="宋体" w:hAnsi="宋体" w:eastAsia="宋体" w:cs="宋体"/>
          <w:color w:val="auto"/>
        </w:rPr>
        <w:t xml:space="preserve">元/张，送报服务费</w:t>
      </w:r>
      <w:r>
        <w:rPr>
          <w:rFonts w:hint="eastAsia" w:ascii="宋体" w:hAnsi="宋体" w:eastAsia="宋体" w:cs="宋体"/>
          <w:color w:val="auto"/>
          <w:u w:val="single"/>
        </w:rPr>
        <w:t xml:space="preserve">       </w:t>
      </w:r>
      <w:r>
        <w:rPr>
          <w:rFonts w:hint="eastAsia" w:ascii="宋体" w:hAnsi="宋体" w:eastAsia="宋体" w:cs="宋体"/>
          <w:color w:val="auto"/>
        </w:rPr>
        <w:t xml:space="preserve">元/期。</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三、技术资料</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3.1乙方应按招标文件规定的时间向甲方提供服务（包含与服务相关的货物）的有关技术资料。</w:t>
      </w:r>
      <w:r/>
    </w:p>
    <w:p>
      <w:pPr>
        <w:pStyle w:val="693"/>
        <w:ind w:firstLine="480"/>
        <w:jc w:val="both"/>
        <w:spacing w:beforeAutospacing="0" w:afterAutospacing="0" w:line="480" w:lineRule="exact"/>
        <w:rPr>
          <w:rFonts w:eastAsia="宋体"/>
          <w:color w:val="auto"/>
        </w:rPr>
      </w:pPr>
      <w:r>
        <w:rPr>
          <w:rFonts w:hint="eastAsia" w:ascii="宋体" w:hAnsi="宋体" w:eastAsia="宋体" w:cs="宋体"/>
          <w:color w:va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在本合同终止后，乙方仍需继续履行保密义务。</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四、知识产权</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4.1乙方应保证</w:t>
      </w:r>
      <w:r>
        <w:rPr>
          <w:rFonts w:hint="eastAsia"/>
          <w:color w:val="auto"/>
        </w:rPr>
        <w:t xml:space="preserve">其提供的服务（包含与服务相关的货物）不侵犯任何第三方的专利权、版权、商标权和工业设计权等知识产权。如因乙方原因导致甲方遭受第三方知识产权侵权指控，乙方应负责处理并承担全部责任。</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五、产权担保</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5.1乙方保证所交付的服务（包含与服务相关的货物）的所有权完全属于乙方且无任何抵押、查封等产权瑕疵。</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六、履约保证金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6.1乙方交纳人民币_________元作为本合同的履约保证金。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（备注：不得超过合同金额的10%，采购人应当对AA评级及以上政府采购供应商（需提供信用管理部门备案的第三方信用报告）免收履约保证金或降低履约保证金缴纳比例。）</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6.2确需收取履约保证金的，履约保证金的缴纳形式：</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6.2.2 如以履约保函（保险）形式缴纳履约保证金，供应商可通过政府采购电子履约保函（保险）平台（www.jsdzbh.com）在线申请履约保函（保险）。</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6.3合同履行结束后，甲方应及时退还交纳的履约保证金。</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6.4履约保证金的退还：</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6.4.1方式：退还至投标人缴纳履约保证金的账户。如为保函，在到期时自行失效。</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6.4.2时间：验收合格且采购人收到发票后30日内。</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6.4.3条件：按合同要求全部履约完成并经采购人验收合格，且采购人收到中标人出具的发票。</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6.4.4不予退还情形：</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除不可抗力情况外，投标人出现下列情形之一的，其履约保证金，招标人将视情节决定不予退还或部分不予退还。</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（1）中标人无正当理由拒绝签订合同的，或者在签订合同时向采购人提出附加条件或者更改合同实质性内容要求的；</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（2）中标人不履行与采购人订立的合同的；</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（3）中标人所供货物或服务不符合招标文件规定要求的；</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（4）中标人采取欺骗、弄虚作假方式投标的或与</w:t>
      </w:r>
      <w:r>
        <w:rPr>
          <w:rFonts w:hint="eastAsia" w:ascii="宋体" w:hAnsi="宋体" w:eastAsia="宋体" w:cs="宋体"/>
          <w:color w:val="auto"/>
          <w:sz w:val="24"/>
          <w:lang w:eastAsia="zh-CN"/>
        </w:rPr>
        <w:t xml:space="preserve">其他</w:t>
      </w:r>
      <w:r>
        <w:rPr>
          <w:rFonts w:hint="eastAsia" w:ascii="宋体" w:hAnsi="宋体" w:eastAsia="宋体" w:cs="宋体"/>
          <w:color w:val="auto"/>
          <w:sz w:val="24"/>
        </w:rPr>
        <w:t xml:space="preserve">投标人串通投标的；</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（5）中标人将合同内容转包、违法分包的；</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（6）中标人故意捏造事实或伪造证明材料，进行虚假恶意投诉或反映的。</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6.4.5逾期退还的违约责任：采购人逾期无故未退还履约保证金的，按</w:t>
      </w:r>
      <w:r>
        <w:rPr>
          <w:rFonts w:hint="eastAsia"/>
          <w:color w:val="auto"/>
          <w:sz w:val="24"/>
        </w:rPr>
        <w:t xml:space="preserve">全国银行间同业拆借中心公布的同期贷款市场报价利率。</w:t>
      </w:r>
      <w:r>
        <w:rPr>
          <w:rFonts w:hint="eastAsia" w:ascii="宋体" w:hAnsi="宋体" w:eastAsia="宋体" w:cs="宋体"/>
          <w:color w:val="auto"/>
          <w:sz w:val="24"/>
        </w:rPr>
        <w:t xml:space="preserve">上浮20%后的利率支付超期资金占用费，但因供应商自身原因导致无法及时退还的除外。</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七、合同转包或分包</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7.1乙方不得将合同标的转包给他人履行。</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7.2乙方不得将合同标的分包给他人履行。</w:t>
      </w:r>
      <w:r/>
    </w:p>
    <w:p>
      <w:pPr>
        <w:pStyle w:val="693"/>
        <w:ind w:firstLine="480"/>
        <w:jc w:val="both"/>
        <w:spacing w:beforeAutospacing="0" w:afterAutospacing="0" w:line="480" w:lineRule="exact"/>
        <w:rPr>
          <w:color w:val="auto"/>
          <w:spacing w:val="-6"/>
        </w:rPr>
      </w:pPr>
      <w:r>
        <w:rPr>
          <w:rFonts w:hint="eastAsia" w:ascii="宋体" w:hAnsi="宋体" w:eastAsia="宋体" w:cs="宋体"/>
          <w:color w:val="auto"/>
        </w:rPr>
        <w:t xml:space="preserve">7.3</w:t>
      </w:r>
      <w:r>
        <w:rPr>
          <w:rFonts w:hint="eastAsia" w:ascii="宋体" w:hAnsi="宋体" w:eastAsia="宋体" w:cs="宋体"/>
          <w:color w:val="auto"/>
          <w:spacing w:val="-6"/>
        </w:rPr>
        <w:t xml:space="preserve">乙方如有转包或未经甲方同意的分包行为，甲方有权解除合同，并追究乙方违约责任。</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八、合同款项支付</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8.1合同款项的支付方式及进度安排</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8.1.1 预付款  </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支付时间：合同签订后，采购人收到预付款发票（</w:t>
      </w:r>
      <w:r>
        <w:rPr>
          <w:rFonts w:hint="eastAsia" w:ascii="宋体" w:hAnsi="宋体"/>
          <w:color w:val="auto"/>
        </w:rPr>
        <w:t xml:space="preserve">正规税务增值税专用发票</w:t>
      </w:r>
      <w:r>
        <w:rPr>
          <w:rFonts w:hint="eastAsia" w:ascii="宋体" w:hAnsi="宋体" w:eastAsia="宋体" w:cs="宋体"/>
          <w:color w:val="auto"/>
        </w:rPr>
        <w:t xml:space="preserve">）后10个工作日内，预付款支付比例：合同金额的</w:t>
      </w:r>
      <w:r>
        <w:rPr>
          <w:rFonts w:ascii="宋体" w:hAnsi="宋体" w:eastAsia="宋体" w:cs="宋体"/>
          <w:color w:val="auto"/>
        </w:rPr>
        <w:t xml:space="preserve">30</w:t>
      </w:r>
      <w:r>
        <w:rPr>
          <w:rFonts w:hint="eastAsia" w:ascii="宋体" w:hAnsi="宋体" w:eastAsia="宋体" w:cs="宋体"/>
          <w:color w:val="auto"/>
        </w:rPr>
        <w:t xml:space="preserve">%。</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8.1.2 付款方式</w:t>
      </w:r>
      <w:r/>
    </w:p>
    <w:p>
      <w:pPr>
        <w:pStyle w:val="676"/>
        <w:ind w:firstLine="480"/>
        <w:spacing w:line="480" w:lineRule="exact"/>
        <w:rPr>
          <w:rFonts w:ascii="宋体" w:hAnsi="宋体"/>
          <w:color w:val="auto"/>
          <w:sz w:val="24"/>
        </w:rPr>
      </w:pPr>
      <w:r>
        <w:rPr>
          <w:rFonts w:hint="eastAsia" w:ascii="宋体" w:hAnsi="宋体"/>
          <w:color w:val="auto"/>
          <w:sz w:val="24"/>
        </w:rPr>
        <w:t xml:space="preserve">支付时间：服务费按月支付，甲方按当月实际印刷数量于次月支付上月排版承印服务费用，首次付款时抵扣预付款，直至预付款抵扣结束。以上付款均无银行利息。</w:t>
      </w:r>
      <w:r/>
    </w:p>
    <w:p>
      <w:pPr>
        <w:ind w:firstLine="480"/>
        <w:spacing w:line="480" w:lineRule="exact"/>
        <w:rPr>
          <w:rFonts w:ascii="宋体" w:hAnsi="宋体"/>
          <w:color w:val="auto"/>
          <w:sz w:val="24"/>
        </w:rPr>
      </w:pPr>
      <w:r>
        <w:rPr>
          <w:rFonts w:hint="eastAsia" w:ascii="宋体" w:hAnsi="宋体"/>
          <w:color w:val="auto"/>
          <w:sz w:val="24"/>
        </w:rPr>
        <w:t xml:space="preserve">每月</w:t>
      </w:r>
      <w:r>
        <w:rPr>
          <w:rFonts w:hint="eastAsia" w:ascii="宋体" w:hAnsi="宋体" w:eastAsia="宋体"/>
          <w:color w:val="auto"/>
          <w:sz w:val="24"/>
          <w:lang w:eastAsia="zh-CN"/>
        </w:rPr>
        <w:t xml:space="preserve">10日</w:t>
      </w:r>
      <w:r>
        <w:rPr>
          <w:rFonts w:hint="eastAsia" w:ascii="宋体" w:hAnsi="宋体"/>
          <w:color w:val="auto"/>
          <w:sz w:val="24"/>
        </w:rPr>
        <w:t xml:space="preserve">前，乙方应将上月排版承印服务费用清单送至甲方进行核对确认，甲方应于乙方提交清单之日起10日内完成核对并向乙方反馈核对结果。对满足合同支付条件的，甲方付款前，乙方应向甲方提供正规税务增值税专用发票并附相应发生费用明细，甲方收到发票及清单后10个工作日内审核并支付资金。具体实际按财政保障资金的情况拨付。</w:t>
      </w:r>
      <w:r/>
    </w:p>
    <w:p>
      <w:pPr>
        <w:ind w:firstLine="480"/>
        <w:spacing w:line="480" w:lineRule="exact"/>
        <w:rPr>
          <w:rFonts w:ascii="宋体" w:hAnsi="宋体"/>
          <w:color w:val="auto"/>
          <w:sz w:val="24"/>
        </w:rPr>
      </w:pPr>
      <w:r>
        <w:rPr>
          <w:rFonts w:hint="eastAsia" w:ascii="宋体" w:hAnsi="宋体"/>
          <w:color w:val="auto"/>
          <w:sz w:val="24"/>
        </w:rPr>
        <w:t xml:space="preserve">在签订合同时，中标人明确表示无需预付款或者主动要求降低预付款比例的，采购人可不适用上述关于预付款的规定。</w:t>
      </w:r>
      <w:r/>
    </w:p>
    <w:p>
      <w:pPr>
        <w:pStyle w:val="693"/>
        <w:ind w:firstLine="480"/>
        <w:jc w:val="both"/>
        <w:spacing w:beforeAutospacing="0" w:afterAutospacing="0" w:line="480" w:lineRule="exact"/>
        <w:rPr>
          <w:rFonts w:ascii="宋体" w:hAnsi="宋体"/>
          <w:color w:val="auto"/>
        </w:rPr>
      </w:pPr>
      <w:r>
        <w:rPr>
          <w:rFonts w:hint="eastAsia" w:ascii="宋体" w:hAnsi="宋体"/>
          <w:color w:val="auto"/>
        </w:rPr>
        <w:t xml:space="preserve">合同款一律通过银行非现金结算，结算方式：转账。</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九、税费</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9.1本合同执行中相关的一切税费均由乙方负担。</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十、项目验收</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10.1甲方依法组织履约验收工作。</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10.3对于实际使用人和甲方分离的项目，甲方邀请实际使用人参与验收。</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10.4如有必要，甲方邀请参加本项目的其他供应商或第三方专业机构及专家参与验收，相关意见将作为验收书的参考资料。</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10.5甲方成立验收小组，按照采购合同的约定对乙方的履约情况进行验收。验收时</w:t>
      </w:r>
      <w:r>
        <w:rPr>
          <w:rFonts w:hint="eastAsia" w:ascii="宋体" w:hAnsi="宋体" w:eastAsia="宋体" w:cs="宋体"/>
          <w:color w:val="auto"/>
          <w:lang w:eastAsia="zh-CN"/>
        </w:rPr>
        <w:t xml:space="preserve">，</w:t>
      </w:r>
      <w:r>
        <w:rPr>
          <w:rFonts w:hint="eastAsia" w:ascii="宋体" w:hAnsi="宋体" w:eastAsia="宋体" w:cs="宋体"/>
          <w:color w:val="auto"/>
        </w:rPr>
        <w:t xml:space="preserve">甲方按照采购合同的约定对每一项技术、服务、安全标准的履约情况进行确认。验收结束后</w:t>
      </w:r>
      <w:r>
        <w:rPr>
          <w:rFonts w:hint="eastAsia" w:ascii="宋体" w:hAnsi="宋体" w:eastAsia="宋体" w:cs="宋体"/>
          <w:color w:val="auto"/>
          <w:lang w:eastAsia="zh-CN"/>
        </w:rPr>
        <w:t xml:space="preserve">，</w:t>
      </w:r>
      <w:r>
        <w:rPr>
          <w:rFonts w:hint="eastAsia" w:ascii="宋体" w:hAnsi="宋体" w:eastAsia="宋体" w:cs="宋体"/>
          <w:color w:val="auto"/>
        </w:rPr>
        <w:t xml:space="preserve">验收小组出具验收书</w:t>
      </w:r>
      <w:r>
        <w:rPr>
          <w:rFonts w:hint="eastAsia" w:ascii="宋体" w:hAnsi="宋体" w:eastAsia="宋体" w:cs="宋体"/>
          <w:color w:val="auto"/>
          <w:lang w:eastAsia="zh-CN"/>
        </w:rPr>
        <w:t xml:space="preserve">，</w:t>
      </w:r>
      <w:r>
        <w:rPr>
          <w:rFonts w:hint="eastAsia" w:ascii="宋体" w:hAnsi="宋体" w:eastAsia="宋体" w:cs="宋体"/>
          <w:color w:val="auto"/>
        </w:rPr>
        <w:t xml:space="preserve">列明各项标准的验收情况及项目总体评价</w:t>
      </w:r>
      <w:r>
        <w:rPr>
          <w:rFonts w:hint="eastAsia" w:ascii="宋体" w:hAnsi="宋体" w:eastAsia="宋体" w:cs="宋体"/>
          <w:color w:val="auto"/>
          <w:lang w:eastAsia="zh-CN"/>
        </w:rPr>
        <w:t xml:space="preserve">，</w:t>
      </w:r>
      <w:r>
        <w:rPr>
          <w:rFonts w:hint="eastAsia" w:ascii="宋体" w:hAnsi="宋体" w:eastAsia="宋体" w:cs="宋体"/>
          <w:color w:val="auto"/>
        </w:rPr>
        <w:t xml:space="preserve">由验收双方共同签署。</w:t>
      </w:r>
      <w:r>
        <w:rPr>
          <w:rFonts w:hint="eastAsia"/>
          <w:color w:val="auto"/>
        </w:rPr>
        <w:t xml:space="preserve">验收结果将作为付款和退还履约保证金的依据，</w:t>
      </w:r>
      <w:r>
        <w:rPr>
          <w:rFonts w:hint="eastAsia" w:ascii="宋体" w:hAnsi="宋体" w:eastAsia="宋体" w:cs="宋体"/>
          <w:color w:val="auto"/>
        </w:rPr>
        <w:t xml:space="preserve">履约验收的各项资料存档备查。</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10.6验收合格的项目</w:t>
      </w:r>
      <w:r>
        <w:rPr>
          <w:rFonts w:hint="eastAsia" w:ascii="宋体" w:hAnsi="宋体" w:eastAsia="宋体" w:cs="宋体"/>
          <w:color w:val="auto"/>
          <w:lang w:eastAsia="zh-CN"/>
        </w:rPr>
        <w:t xml:space="preserve">，</w:t>
      </w:r>
      <w:r>
        <w:rPr>
          <w:rFonts w:hint="eastAsia" w:ascii="宋体" w:hAnsi="宋体" w:eastAsia="宋体" w:cs="宋体"/>
          <w:color w:val="auto"/>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lang w:eastAsia="zh-CN"/>
        </w:rPr>
        <w:t xml:space="preserve">中华人民共和国民法典</w:t>
      </w:r>
      <w:r>
        <w:rPr>
          <w:rFonts w:hint="eastAsia" w:ascii="宋体" w:hAnsi="宋体" w:eastAsia="宋体" w:cs="宋体"/>
          <w:color w:val="auto"/>
        </w:rPr>
        <w:t xml:space="preserve">》。乙方在履约过程中有政府采购法律法规规定的违法违规情形的</w:t>
      </w:r>
      <w:r>
        <w:rPr>
          <w:rFonts w:hint="eastAsia" w:ascii="宋体" w:hAnsi="宋体" w:eastAsia="宋体" w:cs="宋体"/>
          <w:color w:val="auto"/>
          <w:lang w:eastAsia="zh-CN"/>
        </w:rPr>
        <w:t xml:space="preserve">，</w:t>
      </w:r>
      <w:r>
        <w:rPr>
          <w:rFonts w:hint="eastAsia" w:ascii="宋体" w:hAnsi="宋体" w:eastAsia="宋体" w:cs="宋体"/>
          <w:color w:val="auto"/>
        </w:rPr>
        <w:t xml:space="preserve">甲方将及时报告本级财政部门。</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十一、违约责任</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11.1甲方无正当理由拒绝接受乙方提供服务的，甲方向乙方偿付拒绝接受服务合同价款总值</w:t>
      </w:r>
      <w:r>
        <w:rPr>
          <w:rFonts w:hint="eastAsia" w:ascii="宋体" w:hAnsi="宋体" w:eastAsia="宋体" w:cs="宋体"/>
          <w:color w:val="auto"/>
          <w:u w:val="single"/>
        </w:rPr>
        <w:t xml:space="preserve">1</w:t>
      </w:r>
      <w:r>
        <w:rPr>
          <w:rFonts w:hint="eastAsia" w:ascii="微软雅黑" w:hAnsi="微软雅黑" w:eastAsia="微软雅黑" w:cs="微软雅黑"/>
          <w:color w:val="auto"/>
          <w:u w:val="single"/>
        </w:rPr>
        <w:t xml:space="preserve">‰</w:t>
      </w:r>
      <w:r>
        <w:rPr>
          <w:rFonts w:hint="eastAsia" w:ascii="宋体" w:hAnsi="宋体" w:eastAsia="宋体" w:cs="宋体"/>
          <w:color w:val="auto"/>
        </w:rPr>
        <w:t xml:space="preserve">的违约金。</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11.2甲方无故逾期验收和办理合同款项支付手续的</w:t>
      </w:r>
      <w:r>
        <w:rPr>
          <w:rFonts w:hint="eastAsia" w:ascii="宋体" w:hAnsi="宋体" w:eastAsia="宋体" w:cs="宋体"/>
          <w:color w:val="auto"/>
          <w:lang w:eastAsia="zh-CN"/>
        </w:rPr>
        <w:t xml:space="preserve">，</w:t>
      </w:r>
      <w:r>
        <w:rPr>
          <w:rFonts w:hint="eastAsia" w:ascii="宋体" w:hAnsi="宋体" w:eastAsia="宋体" w:cs="宋体"/>
          <w:color w:val="auto"/>
        </w:rPr>
        <w:t xml:space="preserve">甲方应按逾期付款总额万分之四每日向乙方支付违约金。</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11.3乙方逾期提供服务的，乙方应按逾期提供服务合同总额万分之四每日向甲方支付违约金，由甲方从待付合同款项中扣除。逾期超过约定日期10个工作日不能提供服务的，甲方可解除本合同。 </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11.4乙方所提供服务的标准不符合合同规定及招标文件规定标准的，甲方有权按照《</w:t>
      </w:r>
      <w:r>
        <w:rPr>
          <w:rFonts w:hint="eastAsia" w:ascii="宋体" w:hAnsi="宋体" w:eastAsia="宋体" w:cs="宋体"/>
          <w:color w:val="auto"/>
          <w:lang w:eastAsia="zh-CN"/>
        </w:rPr>
        <w:t xml:space="preserve">〈</w:t>
      </w:r>
      <w:r>
        <w:rPr>
          <w:rFonts w:hint="eastAsia" w:ascii="宋体" w:hAnsi="宋体" w:eastAsia="宋体" w:cs="宋体"/>
          <w:color w:val="auto"/>
        </w:rPr>
        <w:t xml:space="preserve">大丰日报</w:t>
      </w:r>
      <w:r>
        <w:rPr>
          <w:rFonts w:hint="eastAsia" w:ascii="宋体" w:hAnsi="宋体" w:eastAsia="宋体" w:cs="宋体"/>
          <w:color w:val="auto"/>
          <w:lang w:eastAsia="zh-CN"/>
        </w:rPr>
        <w:t xml:space="preserve">〉</w:t>
      </w:r>
      <w:r>
        <w:rPr>
          <w:rFonts w:hint="eastAsia" w:ascii="宋体" w:hAnsi="宋体" w:eastAsia="宋体" w:cs="宋体"/>
          <w:color w:val="auto"/>
        </w:rPr>
        <w:t xml:space="preserve">印刷质量管理考核办法》（附件一）从待付合同款项中直接扣除违约金。如甲方发现乙方有3次不合格，甲方有权拒绝接受服务，并可单方面解除合同。</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11.5乙方因逾期提供服务或因其他违约行为导致甲方解除合同的，乙方应向甲方支付合同价款总额</w:t>
      </w:r>
      <w:r>
        <w:rPr>
          <w:rFonts w:hint="eastAsia" w:ascii="宋体" w:hAnsi="宋体" w:eastAsia="宋体" w:cs="宋体"/>
          <w:color w:val="auto"/>
          <w:u w:val="single"/>
        </w:rPr>
        <w:t xml:space="preserve">5%</w:t>
      </w:r>
      <w:r>
        <w:rPr>
          <w:rFonts w:hint="eastAsia" w:ascii="宋体" w:hAnsi="宋体" w:eastAsia="宋体" w:cs="宋体"/>
          <w:color w:val="auto"/>
        </w:rPr>
        <w:t xml:space="preserve">的违约金，如造成甲方损失超过违约金的，超出部分由乙方继续承担赔偿责任。</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十二、不可抗力事件处理</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12.1在合同有效期内，任何一方因不可抗力事件导致不能履行合同，则合同履行期可延长，其延长期与不可抗力影响期相同。</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12.2不可抗力事件发生后，应立即通知对方，并寄送有关权威机构出具的证明。</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12.3不可抗力事件延续120天以上，双方应通过友好协商，确定是否继续履行合同。</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十三、解决争议的方法</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13.1双方在签订、履行</w:t>
      </w:r>
      <w:r>
        <w:rPr>
          <w:rFonts w:hint="eastAsia" w:ascii="宋体" w:hAnsi="宋体" w:eastAsia="宋体" w:cs="宋体"/>
          <w:color w:val="auto"/>
        </w:rPr>
        <w:t xml:space="preserve">本</w:t>
      </w:r>
      <w:r>
        <w:rPr>
          <w:rFonts w:hint="eastAsia" w:ascii="宋体" w:hAnsi="宋体" w:eastAsia="宋体" w:cs="宋体"/>
          <w:color w:val="auto"/>
        </w:rPr>
        <w:t xml:space="preserve">合同中所发生的一切争议，应通过友好协商解决。如协商不成，由甲方住所地人民法院管辖。</w:t>
      </w:r>
      <w:r/>
    </w:p>
    <w:p>
      <w:pPr>
        <w:pStyle w:val="693"/>
        <w:ind w:firstLine="482"/>
        <w:jc w:val="both"/>
        <w:spacing w:beforeAutospacing="0" w:afterAutospacing="0" w:line="480" w:lineRule="exact"/>
        <w:rPr>
          <w:color w:val="auto"/>
        </w:rPr>
      </w:pPr>
      <w:r>
        <w:rPr>
          <w:rFonts w:hint="eastAsia" w:ascii="宋体" w:hAnsi="宋体" w:eastAsia="宋体" w:cs="宋体"/>
          <w:b/>
          <w:color w:val="auto"/>
        </w:rPr>
        <w:t xml:space="preserve">十四、合同生效及其他</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14.1合同经双方法定代表人或授权委托代表人签字并加盖单位公章后生效。</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14.2本合同未尽事宜，</w:t>
      </w:r>
      <w:r>
        <w:rPr>
          <w:rFonts w:hint="eastAsia"/>
          <w:color w:val="auto"/>
        </w:rPr>
        <w:t xml:space="preserve">由双方另行协商并签订书面补充协议。补充协议与本合同具有同等法律效力。</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14.3 本合同正本一式四份，具有同等法律效力，甲方、乙方各执两份。</w:t>
      </w:r>
      <w:r/>
    </w:p>
    <w:p>
      <w:pPr>
        <w:pStyle w:val="693"/>
        <w:ind w:firstLine="480"/>
        <w:jc w:val="both"/>
        <w:spacing w:beforeAutospacing="0" w:afterAutospacing="0" w:line="480" w:lineRule="exact"/>
        <w:rPr>
          <w:rFonts w:ascii="宋体" w:hAnsi="宋体" w:eastAsia="宋体" w:cs="宋体"/>
          <w:color w:val="auto"/>
        </w:rPr>
      </w:pPr>
      <w:r>
        <w:rPr>
          <w:rFonts w:hint="eastAsia" w:ascii="宋体" w:hAnsi="宋体" w:eastAsia="宋体" w:cs="宋体"/>
          <w:color w:val="auto"/>
        </w:rPr>
        <w:t xml:space="preserve">14.4 </w:t>
      </w:r>
      <w:r>
        <w:rPr>
          <w:rFonts w:hint="eastAsia" w:ascii="宋体" w:hAnsi="宋体" w:eastAsia="宋体" w:cs="宋体"/>
          <w:color w:val="auto"/>
        </w:rPr>
        <w:t xml:space="preserve">本合同附件与本合同具有同等法律效力。</w:t>
      </w:r>
      <w:r/>
    </w:p>
    <w:p>
      <w:pPr>
        <w:pStyle w:val="693"/>
        <w:ind w:firstLine="480"/>
        <w:jc w:val="both"/>
        <w:spacing w:beforeAutospacing="0" w:afterAutospacing="0" w:line="480" w:lineRule="exact"/>
        <w:rPr>
          <w:rFonts w:ascii="宋体" w:hAnsi="宋体" w:eastAsia="宋体" w:cs="宋体"/>
          <w:color w:val="auto"/>
        </w:rPr>
      </w:pPr>
      <w:r>
        <w:rPr>
          <w:rFonts w:ascii="宋体" w:hAnsi="宋体" w:eastAsia="宋体" w:cs="宋体"/>
          <w:color w:val="auto"/>
        </w:rPr>
      </w:r>
      <w:r/>
    </w:p>
    <w:p>
      <w:pPr>
        <w:pStyle w:val="693"/>
        <w:ind w:firstLine="480"/>
        <w:jc w:val="both"/>
        <w:spacing w:beforeAutospacing="0" w:afterAutospacing="0" w:line="480" w:lineRule="exact"/>
        <w:rPr>
          <w:rFonts w:ascii="宋体" w:hAnsi="宋体" w:eastAsia="宋体" w:cs="宋体"/>
          <w:color w:val="auto"/>
        </w:rPr>
      </w:pPr>
      <w:r>
        <w:rPr>
          <w:rFonts w:ascii="宋体" w:hAnsi="宋体" w:eastAsia="宋体" w:cs="宋体"/>
          <w:color w:val="auto"/>
        </w:rPr>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甲方：                </w:t>
      </w:r>
      <w:r>
        <w:rPr>
          <w:rFonts w:ascii="宋体" w:hAnsi="宋体" w:eastAsia="宋体" w:cs="宋体"/>
          <w:color w:val="auto"/>
        </w:rPr>
        <w:t xml:space="preserve"> </w:t>
      </w:r>
      <w:r>
        <w:rPr>
          <w:rFonts w:hint="eastAsia" w:ascii="宋体" w:hAnsi="宋体" w:eastAsia="宋体" w:cs="宋体"/>
          <w:color w:val="auto"/>
        </w:rPr>
        <w:t xml:space="preserve">乙方： </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地址：                </w:t>
      </w:r>
      <w:r>
        <w:rPr>
          <w:rFonts w:ascii="宋体" w:hAnsi="宋体" w:eastAsia="宋体" w:cs="宋体"/>
          <w:color w:val="auto"/>
        </w:rPr>
        <w:t xml:space="preserve"> </w:t>
      </w:r>
      <w:r>
        <w:rPr>
          <w:rFonts w:hint="eastAsia" w:ascii="宋体" w:hAnsi="宋体" w:eastAsia="宋体" w:cs="宋体"/>
          <w:color w:val="auto"/>
        </w:rPr>
        <w:t xml:space="preserve">地址： </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法定代表人或授权代表：        </w:t>
      </w:r>
      <w:r>
        <w:rPr>
          <w:rFonts w:ascii="宋体" w:hAnsi="宋体" w:eastAsia="宋体" w:cs="宋体"/>
          <w:color w:val="auto"/>
        </w:rPr>
        <w:t xml:space="preserve">  </w:t>
      </w:r>
      <w:r>
        <w:rPr>
          <w:rFonts w:hint="eastAsia" w:ascii="宋体" w:hAnsi="宋体" w:eastAsia="宋体" w:cs="宋体"/>
          <w:color w:val="auto"/>
        </w:rPr>
        <w:t xml:space="preserve">法定代表人或授权代表：</w:t>
      </w:r>
      <w:r/>
    </w:p>
    <w:p>
      <w:pPr>
        <w:pStyle w:val="693"/>
        <w:ind w:firstLine="480"/>
        <w:jc w:val="both"/>
        <w:spacing w:beforeAutospacing="0" w:afterAutospacing="0" w:line="480" w:lineRule="exact"/>
        <w:rPr>
          <w:color w:val="auto"/>
        </w:rPr>
      </w:pPr>
      <w:r>
        <w:rPr>
          <w:rFonts w:hint="eastAsia" w:ascii="宋体" w:hAnsi="宋体" w:eastAsia="宋体" w:cs="宋体"/>
          <w:color w:val="auto"/>
        </w:rPr>
        <w:t xml:space="preserve">联系电话：               联系电话：          </w:t>
      </w:r>
      <w:r/>
    </w:p>
    <w:p>
      <w:pPr>
        <w:pStyle w:val="693"/>
        <w:ind w:right="-172" w:firstLine="480"/>
        <w:jc w:val="right"/>
        <w:spacing w:before="120" w:beforeAutospacing="0" w:after="120" w:afterAutospacing="0" w:line="480" w:lineRule="exact"/>
        <w:rPr>
          <w:rFonts w:ascii="宋体" w:hAnsi="宋体" w:eastAsia="宋体" w:cs="宋体"/>
          <w:color w:val="auto"/>
        </w:rPr>
      </w:pPr>
      <w:r>
        <w:rPr>
          <w:rFonts w:hint="eastAsia" w:ascii="宋体" w:hAnsi="宋体" w:eastAsia="宋体" w:cs="宋体"/>
          <w:color w:val="auto"/>
        </w:rPr>
        <w:t xml:space="preserve">                                          签订日期：      年    月   日</w:t>
      </w:r>
      <w:r/>
    </w:p>
    <w:p>
      <w:pPr>
        <w:ind w:firstLine="420"/>
        <w:jc w:val="left"/>
        <w:widowControl/>
        <w:rPr>
          <w:rFonts w:ascii="宋体" w:hAnsi="宋体" w:eastAsia="宋体" w:cs="宋体"/>
          <w:color w:val="auto"/>
        </w:rPr>
      </w:pPr>
      <w:r>
        <w:rPr>
          <w:rFonts w:ascii="宋体" w:hAnsi="宋体" w:eastAsia="宋体" w:cs="宋体"/>
          <w:color w:val="auto"/>
        </w:rPr>
        <w:br w:type="page" w:clear="all"/>
      </w:r>
      <w:r/>
    </w:p>
    <w:p>
      <w:pPr>
        <w:jc w:val="left"/>
        <w:rPr>
          <w:rFonts w:ascii="宋体" w:hAnsi="宋体" w:cs="宋体"/>
          <w:b/>
          <w:color w:val="auto"/>
          <w:sz w:val="24"/>
        </w:rPr>
      </w:pPr>
      <w:r>
        <w:rPr>
          <w:rFonts w:hint="eastAsia" w:ascii="宋体" w:hAnsi="宋体" w:cs="宋体"/>
          <w:b/>
          <w:color w:val="auto"/>
          <w:sz w:val="24"/>
        </w:rPr>
        <w:t xml:space="preserve">附件一：</w:t>
      </w:r>
      <w:r/>
    </w:p>
    <w:p>
      <w:pPr>
        <w:jc w:val="center"/>
        <w:spacing w:before="156" w:after="156"/>
        <w:rPr>
          <w:rFonts w:ascii="宋体" w:hAnsi="宋体" w:cs="宋体"/>
          <w:b/>
          <w:color w:val="auto"/>
          <w:sz w:val="44"/>
          <w:szCs w:val="44"/>
        </w:rPr>
      </w:pPr>
      <w:r>
        <w:rPr>
          <w:rFonts w:hint="eastAsia" w:ascii="宋体" w:hAnsi="宋体" w:cs="宋体"/>
          <w:b/>
          <w:color w:val="auto"/>
          <w:sz w:val="44"/>
          <w:szCs w:val="44"/>
        </w:rPr>
        <w:t xml:space="preserve">《</w:t>
      </w:r>
      <w:r>
        <w:rPr>
          <w:rFonts w:hint="eastAsia" w:ascii="宋体" w:hAnsi="宋体" w:eastAsia="宋体" w:cs="宋体"/>
          <w:b/>
          <w:color w:val="auto"/>
          <w:sz w:val="44"/>
          <w:szCs w:val="44"/>
        </w:rPr>
        <w:t xml:space="preserve">大丰</w:t>
      </w:r>
      <w:r>
        <w:rPr>
          <w:rFonts w:hint="eastAsia" w:ascii="宋体" w:hAnsi="宋体" w:cs="宋体"/>
          <w:b/>
          <w:color w:val="auto"/>
          <w:sz w:val="44"/>
          <w:szCs w:val="44"/>
        </w:rPr>
        <w:t xml:space="preserve">日报》印刷质量管理考核办法</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为提高报纸印刷质量，确保报纸及时交到读者手中，特制订本考核办法。</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一、考核内容：</w:t>
      </w:r>
      <w:r/>
    </w:p>
    <w:p>
      <w:pPr>
        <w:pStyle w:val="701"/>
        <w:ind w:left="0" w:firstLine="480"/>
        <w:spacing w:after="0" w:line="480" w:lineRule="exact"/>
        <w:rPr>
          <w:rFonts w:hint="default"/>
          <w:color w:val="auto"/>
          <w:sz w:val="24"/>
        </w:rPr>
      </w:pPr>
      <w:r>
        <w:rPr>
          <w:rFonts w:hint="eastAsia" w:eastAsia="宋体"/>
          <w:color w:val="auto"/>
          <w:sz w:val="24"/>
          <w:lang w:eastAsia="zh-CN"/>
        </w:rPr>
        <w:t xml:space="preserve">1.</w:t>
      </w:r>
      <w:r>
        <w:rPr>
          <w:color w:val="auto"/>
          <w:sz w:val="24"/>
        </w:rPr>
        <w:t xml:space="preserve">排版服务要求：乙方派驻人员能根据甲方要求，按时完成</w:t>
      </w:r>
      <w:r>
        <w:rPr>
          <w:rFonts w:hAnsi="宋体"/>
          <w:color w:val="auto"/>
          <w:sz w:val="24"/>
        </w:rPr>
        <w:t xml:space="preserve">每期报纸文字、图片的录入及排版、组版等工作。</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2.</w:t>
      </w:r>
      <w:r>
        <w:rPr>
          <w:rFonts w:hint="eastAsia" w:ascii="宋体" w:hAnsi="宋体" w:eastAsia="宋体" w:cs="宋体"/>
          <w:color w:val="auto"/>
          <w:sz w:val="24"/>
        </w:rPr>
        <w:t xml:space="preserve">印刷质量要求：做到版序正确，照片层次清楚、版面平整清晰、墨色均匀、套彩准确，无断</w:t>
      </w:r>
      <w:r>
        <w:rPr>
          <w:rFonts w:hint="eastAsia" w:ascii="宋体" w:hAnsi="宋体" w:eastAsia="宋体" w:cs="宋体"/>
          <w:color w:val="auto"/>
          <w:sz w:val="24"/>
          <w:lang w:eastAsia="zh-CN"/>
        </w:rPr>
        <w:t xml:space="preserve">笔画</w:t>
      </w:r>
      <w:r>
        <w:rPr>
          <w:rFonts w:hint="eastAsia" w:ascii="宋体" w:hAnsi="宋体" w:eastAsia="宋体" w:cs="宋体"/>
          <w:color w:val="auto"/>
          <w:sz w:val="24"/>
        </w:rPr>
        <w:t xml:space="preserve">、糊版、折角、字迹不清、字图重叠或空白等现象（图片说明允许叠印的除外）；报纸裁切整齐、无豁口、无多余纸边、无出血现象。</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3.</w:t>
      </w:r>
      <w:r>
        <w:rPr>
          <w:rFonts w:hint="eastAsia" w:ascii="宋体" w:hAnsi="宋体" w:eastAsia="宋体" w:cs="宋体"/>
          <w:color w:val="auto"/>
          <w:sz w:val="24"/>
        </w:rPr>
        <w:t xml:space="preserve">报纸交投时间：每期交发行部门的报纸应在出报日当日早晨6时前送达，并办理交接手续。冬季（12月、1月、2月）送报时间可推迟至早晨6时30分以前。遇有停电、机器故障等特殊情况，应及时与发行部门和融媒体中心报纸部或办公室联系。</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4.</w:t>
      </w:r>
      <w:r>
        <w:rPr>
          <w:rFonts w:hint="eastAsia" w:ascii="宋体" w:hAnsi="宋体" w:eastAsia="宋体" w:cs="宋体"/>
          <w:color w:val="auto"/>
          <w:sz w:val="24"/>
        </w:rPr>
        <w:t xml:space="preserve">送交数量要求：送交发行部门及指定赠阅点的报纸，必须按采购人核准的数量，如发生数量不足，承印方必须补足。</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二、考核细则：</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rPr>
        <w:t xml:space="preserve">作为《大丰日报》的中标供应商，及时高质量地完成排版承印服务是乙方应尽的责任和必须履行的义务。乙方应明确专人对每份印出的报纸进行检验，做到不合格的报纸坚决不出厂。</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1.</w:t>
      </w:r>
      <w:r>
        <w:rPr>
          <w:rFonts w:hint="eastAsia" w:ascii="宋体" w:hAnsi="宋体" w:eastAsia="宋体" w:cs="宋体"/>
          <w:color w:val="auto"/>
          <w:sz w:val="24"/>
        </w:rPr>
        <w:t xml:space="preserve">因乙方派驻人员技能不熟练，导致当日报纸排版截止时间延误的，每发生一次则在当月印刷费中扣减1000元，组版发生重大失误，造成报纸印刷出错，扣除责任人当月排版服务费，造成重大影响的，还将追究相关人员的法律责任。</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2.</w:t>
      </w:r>
      <w:r>
        <w:rPr>
          <w:rFonts w:hint="eastAsia" w:ascii="宋体" w:hAnsi="宋体" w:eastAsia="宋体" w:cs="宋体"/>
          <w:color w:val="auto"/>
          <w:sz w:val="24"/>
        </w:rPr>
        <w:t xml:space="preserve">凡抽查或发行部门分发发现，以及读者发现的不</w:t>
      </w:r>
      <w:r>
        <w:rPr>
          <w:rFonts w:hint="eastAsia" w:ascii="宋体" w:hAnsi="宋体" w:eastAsia="宋体" w:cs="宋体"/>
          <w:color w:val="auto"/>
          <w:sz w:val="24"/>
          <w:lang w:eastAsia="zh-CN"/>
        </w:rPr>
        <w:t xml:space="preserve">符合</w:t>
      </w:r>
      <w:r>
        <w:rPr>
          <w:rFonts w:hint="eastAsia" w:ascii="宋体" w:hAnsi="宋体" w:eastAsia="宋体" w:cs="宋体"/>
          <w:color w:val="auto"/>
          <w:sz w:val="24"/>
        </w:rPr>
        <w:t xml:space="preserve">质量要求的报纸，每发现一份则在当月印刷费中扣减100元。如因承印方责任，发生版序、拼版差错等质量事故，除免费重印外，扣减当月印刷费5000元，造成重大影响的，还将追究相关人员的法律责任。</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3.</w:t>
      </w:r>
      <w:r>
        <w:rPr>
          <w:rFonts w:hint="eastAsia" w:ascii="宋体" w:hAnsi="宋体" w:eastAsia="宋体" w:cs="宋体"/>
          <w:color w:val="auto"/>
          <w:sz w:val="24"/>
        </w:rPr>
        <w:t xml:space="preserve">凡明确由承印方向发行部门及指定赠阅地点送达的报纸，如发生不及时或短少现象，每发现一次，承付违约金100元。</w:t>
      </w:r>
      <w:r/>
    </w:p>
    <w:p>
      <w:pPr>
        <w:ind w:firstLine="480"/>
        <w:spacing w:line="480" w:lineRule="exact"/>
        <w:rPr>
          <w:rFonts w:ascii="宋体" w:hAnsi="宋体" w:eastAsia="宋体" w:cs="宋体"/>
          <w:color w:val="auto"/>
          <w:sz w:val="24"/>
        </w:rPr>
      </w:pPr>
      <w:r>
        <w:rPr>
          <w:rFonts w:hint="eastAsia" w:ascii="宋体" w:hAnsi="宋体" w:eastAsia="宋体" w:cs="宋体"/>
          <w:color w:val="auto"/>
          <w:sz w:val="24"/>
          <w:lang w:eastAsia="zh-CN"/>
        </w:rPr>
        <w:t xml:space="preserve">4.</w:t>
      </w:r>
      <w:r>
        <w:rPr>
          <w:rFonts w:hint="eastAsia" w:ascii="宋体" w:hAnsi="宋体" w:eastAsia="宋体" w:cs="宋体"/>
          <w:color w:val="auto"/>
          <w:sz w:val="24"/>
        </w:rPr>
        <w:t xml:space="preserve">对承印方的考核处理，由报纸部提出并提供依据交分管领导审核报主要领导批准后，财务部在结算当月排版承印服务费时兑现。</w:t>
      </w:r>
      <w:r/>
    </w:p>
    <w:p>
      <w:pPr>
        <w:ind w:firstLine="720"/>
        <w:jc w:val="center"/>
        <w:spacing w:line="440" w:lineRule="exact"/>
        <w:rPr>
          <w:rFonts w:ascii="宋体" w:hAnsi="宋体" w:eastAsia="宋体" w:cs="Times New Roman"/>
          <w:color w:val="auto"/>
          <w:sz w:val="36"/>
        </w:rPr>
      </w:pPr>
      <w:r>
        <w:rPr>
          <w:rFonts w:ascii="宋体" w:hAnsi="宋体" w:eastAsia="宋体" w:cs="Times New Roman"/>
          <w:color w:val="auto"/>
          <w:sz w:val="36"/>
        </w:rPr>
        <w:t xml:space="preserve">政府采购合同履约验收书（参考格式）</w:t>
      </w:r>
      <w:r/>
    </w:p>
    <w:p>
      <w:pPr>
        <w:ind w:firstLine="480"/>
        <w:jc w:val="left"/>
        <w:spacing w:line="560" w:lineRule="exact"/>
        <w:rPr>
          <w:rFonts w:ascii="宋体" w:hAnsi="宋体" w:eastAsia="宋体" w:cs="Times New Roman"/>
          <w:color w:val="auto"/>
          <w:sz w:val="24"/>
        </w:rPr>
      </w:pPr>
      <w:r>
        <w:rPr>
          <w:rFonts w:ascii="宋体" w:hAnsi="宋体" w:eastAsia="宋体" w:cs="Times New Roman"/>
          <w:color w:val="auto"/>
          <w:sz w:val="24"/>
        </w:rPr>
        <w:t xml:space="preserve">根据政府采购合同（编号：</w:t>
      </w:r>
      <w:r>
        <w:rPr>
          <w:rFonts w:ascii="宋体" w:hAnsi="宋体" w:eastAsia="宋体" w:cs="Times New Roman"/>
          <w:color w:val="auto"/>
          <w:sz w:val="24"/>
          <w:u w:val="single"/>
        </w:rPr>
        <w:t xml:space="preserve">          </w:t>
      </w:r>
      <w:r>
        <w:rPr>
          <w:rFonts w:ascii="宋体" w:hAnsi="宋体" w:eastAsia="宋体" w:cs="Times New Roman"/>
          <w:color w:val="auto"/>
          <w:sz w:val="24"/>
        </w:rPr>
        <w:t xml:space="preserve">）的约定，我单位组织对</w:t>
      </w:r>
      <w:r>
        <w:rPr>
          <w:rFonts w:ascii="宋体" w:hAnsi="宋体" w:eastAsia="宋体" w:cs="Times New Roman"/>
          <w:color w:val="auto"/>
          <w:sz w:val="24"/>
          <w:u w:val="single"/>
        </w:rPr>
        <w:t xml:space="preserve">（项目名称）</w:t>
      </w:r>
      <w:r>
        <w:rPr>
          <w:rFonts w:ascii="宋体" w:hAnsi="宋体" w:eastAsia="宋体" w:cs="Times New Roman"/>
          <w:color w:val="auto"/>
          <w:sz w:val="24"/>
        </w:rPr>
        <w:t xml:space="preserve">项目中标（成交）供应商</w:t>
      </w:r>
      <w:r>
        <w:rPr>
          <w:rFonts w:ascii="宋体" w:hAnsi="宋体" w:eastAsia="宋体" w:cs="Times New Roman"/>
          <w:color w:val="auto"/>
          <w:sz w:val="24"/>
          <w:u w:val="single"/>
        </w:rPr>
        <w:t xml:space="preserve">（公司名称）</w:t>
      </w:r>
      <w:r>
        <w:rPr>
          <w:rFonts w:ascii="宋体" w:hAnsi="宋体" w:eastAsia="宋体" w:cs="Times New Roman"/>
          <w:color w:val="auto"/>
          <w:sz w:val="24"/>
        </w:rPr>
        <w:t xml:space="preserve">提供的货物（工程、服务）进行了履约验收，验收情况如下：</w:t>
      </w:r>
      <w:r/>
    </w:p>
    <w:tbl>
      <w:tblPr>
        <w:tblStyle w:val="671"/>
        <w:tblW w:w="9750" w:type="dxa"/>
        <w:jc w:val="center"/>
        <w:tblLayout w:type="fixed"/>
        <w:tblCellMar>
          <w:left w:w="108" w:type="dxa"/>
          <w:top w:w="0" w:type="dxa"/>
          <w:right w:w="108" w:type="dxa"/>
          <w:bottom w:w="0" w:type="dxa"/>
        </w:tblCellMar>
        <w:tblLook w:val="04A0" w:firstRow="1" w:lastRow="0" w:firstColumn="1" w:lastColumn="0" w:noHBand="0" w:noVBand="1"/>
      </w:tblPr>
      <w:tblGrid>
        <w:gridCol w:w="1712"/>
        <w:gridCol w:w="2719"/>
        <w:gridCol w:w="1750"/>
        <w:gridCol w:w="3569"/>
      </w:tblGrid>
      <w:tr>
        <w:trPr>
          <w:jc w:val="center"/>
          <w:trHeight w:val="855"/>
        </w:trPr>
        <w:tc>
          <w:tcPr>
            <w:tcBorders>
              <w:top w:val="single" w:color="auto" w:sz="8" w:space="0"/>
              <w:left w:val="single" w:color="auto" w:sz="8" w:space="0"/>
              <w:bottom w:val="single" w:color="auto" w:sz="4" w:space="0"/>
              <w:right w:val="single" w:color="auto" w:sz="4" w:space="0"/>
            </w:tcBorders>
            <w:tcW w:w="1712"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项目名称</w:t>
            </w:r>
            <w:r/>
          </w:p>
        </w:tc>
        <w:tc>
          <w:tcPr>
            <w:tcBorders>
              <w:top w:val="single" w:color="auto" w:sz="8" w:space="0"/>
              <w:left w:val="none" w:color="000000" w:sz="4" w:space="0"/>
              <w:bottom w:val="single" w:color="auto" w:sz="4" w:space="0"/>
              <w:right w:val="single" w:color="auto" w:sz="4" w:space="0"/>
            </w:tcBorders>
            <w:tcW w:w="271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项目地点</w:t>
            </w:r>
            <w:r/>
          </w:p>
        </w:tc>
        <w:tc>
          <w:tcPr>
            <w:tcBorders>
              <w:top w:val="single" w:color="auto" w:sz="8" w:space="0"/>
              <w:left w:val="none" w:color="000000" w:sz="4" w:space="0"/>
              <w:bottom w:val="single" w:color="auto" w:sz="4" w:space="0"/>
              <w:right w:val="single" w:color="auto" w:sz="8" w:space="0"/>
            </w:tcBorders>
            <w:tcW w:w="356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预算金额</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承接单位</w:t>
            </w:r>
            <w:r/>
          </w:p>
        </w:tc>
        <w:tc>
          <w:tcPr>
            <w:tcBorders>
              <w:top w:val="none" w:color="000000" w:sz="4" w:space="0"/>
              <w:left w:val="single" w:color="auto" w:sz="4" w:space="0"/>
              <w:bottom w:val="single" w:color="auto" w:sz="4" w:space="0"/>
              <w:right w:val="single" w:color="auto" w:sz="8" w:space="0"/>
            </w:tcBorders>
            <w:tcW w:w="3569" w:type="dxa"/>
            <w:vAlign w:val="center"/>
            <w:textDirection w:val="lrTb"/>
            <w:noWrap w:val="false"/>
          </w:tcPr>
          <w:p>
            <w:pPr>
              <w:ind w:firstLine="480"/>
              <w:jc w:val="left"/>
              <w:spacing w:line="360" w:lineRule="exact"/>
              <w:rPr>
                <w:rFonts w:ascii="宋体" w:hAnsi="宋体" w:eastAsia="宋体" w:cs="Times New Roman"/>
                <w:color w:val="auto"/>
                <w:sz w:val="24"/>
              </w:rPr>
            </w:pPr>
            <w:r>
              <w:rPr>
                <w:rFonts w:ascii="宋体" w:hAnsi="宋体" w:eastAsia="宋体" w:cs="Times New Roman"/>
                <w:color w:val="auto"/>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合同时间</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项目开始时间</w:t>
            </w:r>
            <w:r/>
          </w:p>
        </w:tc>
        <w:tc>
          <w:tcPr>
            <w:tcBorders>
              <w:top w:val="none" w:color="000000" w:sz="4" w:space="0"/>
              <w:left w:val="none" w:color="000000" w:sz="4" w:space="0"/>
              <w:bottom w:val="single" w:color="auto" w:sz="4" w:space="0"/>
              <w:right w:val="single" w:color="auto" w:sz="8" w:space="0"/>
            </w:tcBorders>
            <w:tcW w:w="356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12"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项目结束时间</w:t>
            </w:r>
            <w:r/>
          </w:p>
        </w:tc>
        <w:tc>
          <w:tcPr>
            <w:tcBorders>
              <w:top w:val="single" w:color="auto" w:sz="4" w:space="0"/>
              <w:left w:val="none" w:color="000000" w:sz="4" w:space="0"/>
              <w:bottom w:val="single" w:color="auto" w:sz="4" w:space="0"/>
              <w:right w:val="single" w:color="auto" w:sz="4" w:space="0"/>
            </w:tcBorders>
            <w:tcW w:w="271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t xml:space="preserve">项目联系人</w:t>
            </w:r>
            <w:r/>
          </w:p>
        </w:tc>
        <w:tc>
          <w:tcPr>
            <w:tcBorders>
              <w:top w:val="none" w:color="000000" w:sz="4" w:space="0"/>
              <w:left w:val="none" w:color="000000" w:sz="4" w:space="0"/>
              <w:bottom w:val="single" w:color="auto" w:sz="4" w:space="0"/>
              <w:right w:val="single" w:color="auto" w:sz="8" w:space="0"/>
            </w:tcBorders>
            <w:tcW w:w="3569" w:type="dxa"/>
            <w:vAlign w:val="center"/>
            <w:textDirection w:val="lrTb"/>
            <w:noWrap w:val="false"/>
          </w:tcPr>
          <w:p>
            <w:pPr>
              <w:ind w:firstLine="480"/>
              <w:jc w:val="center"/>
              <w:spacing w:line="360" w:lineRule="exact"/>
              <w:rPr>
                <w:rFonts w:ascii="宋体" w:hAnsi="宋体" w:eastAsia="宋体" w:cs="Times New Roman"/>
                <w:color w:val="auto"/>
                <w:sz w:val="24"/>
              </w:rPr>
            </w:pPr>
            <w:r>
              <w:rPr>
                <w:rFonts w:ascii="宋体" w:hAnsi="宋体" w:eastAsia="宋体" w:cs="Times New Roman"/>
                <w:color w:val="auto"/>
                <w:sz w:val="24"/>
              </w:rPr>
            </w:r>
            <w:r/>
          </w:p>
        </w:tc>
      </w:tr>
      <w:tr>
        <w:trPr>
          <w:jc w:val="center"/>
          <w:trHeight w:val="1861"/>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jc w:val="center"/>
              <w:spacing w:line="440" w:lineRule="exact"/>
              <w:rPr>
                <w:rFonts w:ascii="宋体" w:hAnsi="宋体" w:eastAsia="宋体" w:cs="Times New Roman"/>
                <w:b/>
                <w:bCs/>
                <w:color w:val="auto"/>
                <w:sz w:val="24"/>
              </w:rPr>
            </w:pPr>
            <w:r>
              <w:rPr>
                <w:rFonts w:ascii="宋体" w:hAnsi="宋体" w:eastAsia="宋体" w:cs="Times New Roman"/>
                <w:b/>
                <w:bCs/>
                <w:color w:val="auto"/>
                <w:sz w:val="24"/>
              </w:rPr>
              <w:t xml:space="preserve">验收情况和验收意见</w:t>
            </w:r>
            <w:r/>
          </w:p>
          <w:p>
            <w:pPr>
              <w:ind w:firstLine="480"/>
              <w:spacing w:line="440" w:lineRule="exact"/>
              <w:rPr>
                <w:rFonts w:ascii="宋体" w:hAnsi="宋体" w:eastAsia="宋体" w:cs="Times New Roman"/>
                <w:color w:val="auto"/>
                <w:sz w:val="24"/>
              </w:rPr>
            </w:pPr>
            <w:r>
              <w:rPr>
                <w:rFonts w:ascii="宋体" w:hAnsi="宋体" w:eastAsia="宋体" w:cs="Times New Roman"/>
                <w:color w:val="auto"/>
                <w:sz w:val="24"/>
              </w:rPr>
              <w:t xml:space="preserve">（可另附）</w:t>
            </w:r>
            <w:r/>
          </w:p>
          <w:p>
            <w:pPr>
              <w:ind w:firstLine="480"/>
              <w:spacing w:line="440" w:lineRule="exact"/>
              <w:rPr>
                <w:rFonts w:ascii="宋体" w:hAnsi="宋体" w:eastAsia="宋体" w:cs="Times New Roman"/>
                <w:color w:val="auto"/>
                <w:sz w:val="24"/>
              </w:rPr>
            </w:pPr>
            <w:r>
              <w:rPr>
                <w:rFonts w:ascii="宋体" w:hAnsi="宋体" w:eastAsia="宋体" w:cs="Times New Roman"/>
                <w:color w:val="auto"/>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t xml:space="preserve">验收小组（签</w:t>
            </w:r>
            <w:r>
              <w:rPr>
                <w:rFonts w:hint="eastAsia" w:ascii="宋体" w:hAnsi="宋体" w:eastAsia="宋体" w:cs="Times New Roman"/>
                <w:color w:val="auto"/>
                <w:sz w:val="24"/>
              </w:rPr>
              <w:t xml:space="preserve">名</w:t>
            </w:r>
            <w:r>
              <w:rPr>
                <w:rFonts w:ascii="宋体" w:hAnsi="宋体" w:eastAsia="宋体" w:cs="Times New Roman"/>
                <w:color w:val="auto"/>
                <w:sz w:val="24"/>
              </w:rPr>
              <w:t xml:space="preserve">）：</w:t>
            </w:r>
            <w:r/>
          </w:p>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r>
            <w:r/>
          </w:p>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t xml:space="preserve">供应商确认意见（签章）：</w:t>
            </w:r>
            <w:r/>
          </w:p>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r>
            <w:r/>
          </w:p>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750" w:type="dxa"/>
            <w:textDirection w:val="lrTb"/>
            <w:noWrap w:val="false"/>
          </w:tcPr>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t xml:space="preserve">采购人确认意见（签章）：</w:t>
            </w:r>
            <w:r/>
          </w:p>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r>
            <w:r/>
          </w:p>
          <w:p>
            <w:pPr>
              <w:ind w:firstLine="480"/>
              <w:jc w:val="left"/>
              <w:spacing w:line="440" w:lineRule="exact"/>
              <w:rPr>
                <w:rFonts w:ascii="宋体" w:hAnsi="宋体" w:eastAsia="宋体" w:cs="Times New Roman"/>
                <w:color w:val="auto"/>
                <w:sz w:val="24"/>
              </w:rPr>
            </w:pPr>
            <w:r>
              <w:rPr>
                <w:rFonts w:ascii="宋体" w:hAnsi="宋体" w:eastAsia="宋体" w:cs="Times New Roman"/>
                <w:color w:val="auto"/>
                <w:sz w:val="24"/>
              </w:rPr>
              <w:t xml:space="preserve">　　　　　                              </w:t>
            </w:r>
            <w:r>
              <w:rPr>
                <w:rFonts w:hint="eastAsia" w:ascii="宋体" w:hAnsi="宋体" w:eastAsia="宋体" w:cs="Times New Roman"/>
                <w:color w:val="auto"/>
                <w:sz w:val="24"/>
              </w:rPr>
              <w:t xml:space="preserve">    </w:t>
            </w:r>
            <w:r>
              <w:rPr>
                <w:rFonts w:ascii="宋体" w:hAnsi="宋体" w:eastAsia="宋体" w:cs="Times New Roman"/>
                <w:color w:val="auto"/>
                <w:sz w:val="24"/>
              </w:rPr>
              <w:t xml:space="preserve">年    月    日</w:t>
            </w:r>
            <w:r/>
          </w:p>
        </w:tc>
      </w:tr>
    </w:tbl>
    <w:p>
      <w:pPr>
        <w:pStyle w:val="693"/>
        <w:jc w:val="center"/>
        <w:spacing w:before="120" w:beforeAutospacing="0" w:after="120" w:afterAutospacing="0" w:line="500" w:lineRule="exact"/>
        <w:rPr>
          <w:color w:val="auto"/>
        </w:rPr>
      </w:pPr>
      <w:r>
        <w:rPr>
          <w:rFonts w:hint="eastAsia" w:ascii="黑体" w:hAnsi="宋体" w:eastAsia="黑体" w:cs="黑体"/>
          <w:color w:val="auto"/>
        </w:rPr>
        <w:br w:type="page" w:clear="all"/>
      </w:r>
      <w:r>
        <w:rPr>
          <w:rFonts w:hint="eastAsia" w:ascii="黑体" w:hAnsi="宋体" w:eastAsia="黑体" w:cs="黑体"/>
          <w:color w:val="auto"/>
          <w:sz w:val="44"/>
          <w:szCs w:val="44"/>
        </w:rPr>
        <w:t xml:space="preserve"> 第</w:t>
      </w:r>
      <w:bookmarkEnd w:id="162"/>
      <w:r>
        <w:rPr>
          <w:rFonts w:hint="eastAsia" w:ascii="黑体" w:hAnsi="宋体" w:eastAsia="黑体" w:cs="黑体"/>
          <w:color w:val="auto"/>
          <w:sz w:val="44"/>
          <w:szCs w:val="44"/>
        </w:rPr>
        <w:t xml:space="preserve">四章 采购需求</w:t>
      </w:r>
      <w:bookmarkEnd w:id="163"/>
      <w:r/>
      <w:bookmarkEnd w:id="164"/>
      <w:r/>
      <w:bookmarkEnd w:id="165"/>
      <w:r/>
      <w:bookmarkEnd w:id="166"/>
      <w:r/>
      <w:bookmarkEnd w:id="167"/>
      <w:r/>
      <w:r/>
    </w:p>
    <w:p>
      <w:pPr>
        <w:pStyle w:val="693"/>
        <w:ind w:firstLine="480"/>
        <w:jc w:val="both"/>
        <w:spacing w:beforeAutospacing="0" w:afterAutospacing="0" w:line="520" w:lineRule="exact"/>
        <w:rPr>
          <w:rFonts w:ascii="宋体" w:hAnsi="宋体" w:eastAsia="宋体" w:cs="宋体"/>
          <w:color w:val="auto"/>
        </w:rPr>
      </w:pPr>
      <w:r/>
      <w:bookmarkStart w:id="169" w:name="_Toc26554093"/>
      <w:r/>
      <w:bookmarkStart w:id="170" w:name="_Toc49090575"/>
      <w:r>
        <w:rPr>
          <w:rFonts w:hint="eastAsia" w:ascii="宋体" w:hAnsi="宋体" w:eastAsia="宋体" w:cs="宋体"/>
          <w:color w:val="auto"/>
          <w:lang w:eastAsia="zh-CN"/>
        </w:rPr>
        <w:t xml:space="preserve">1.</w:t>
      </w:r>
      <w:r>
        <w:rPr>
          <w:rFonts w:hint="eastAsia" w:ascii="宋体" w:hAnsi="宋体" w:eastAsia="宋体" w:cs="宋体"/>
          <w:color w:val="auto"/>
        </w:rPr>
        <w:t xml:space="preserve">项目属性</w:t>
      </w:r>
      <w:r>
        <w:rPr>
          <w:rFonts w:hint="eastAsia" w:ascii="宋体" w:hAnsi="宋体" w:eastAsia="宋体" w:cs="宋体"/>
          <w:color w:val="auto"/>
          <w:lang w:eastAsia="zh-CN"/>
        </w:rPr>
        <w:t xml:space="preserve">：</w:t>
      </w:r>
      <w:r>
        <w:rPr>
          <w:rFonts w:hint="eastAsia" w:ascii="宋体" w:hAnsi="宋体" w:eastAsia="宋体" w:cs="宋体"/>
          <w:color w:val="auto"/>
        </w:rPr>
        <w:t xml:space="preserve">服务类项目。</w:t>
      </w:r>
      <w:bookmarkEnd w:id="169"/>
      <w:r/>
      <w:bookmarkEnd w:id="170"/>
      <w:r/>
      <w:r/>
    </w:p>
    <w:p>
      <w:pPr>
        <w:ind w:firstLine="482"/>
        <w:spacing w:line="520" w:lineRule="exact"/>
        <w:rPr>
          <w:rFonts w:ascii="宋体" w:hAnsi="宋体" w:eastAsia="宋体" w:cs="Times New Roman"/>
          <w:b/>
          <w:color w:val="auto"/>
          <w:sz w:val="24"/>
        </w:rPr>
      </w:pPr>
      <w:r>
        <w:rPr>
          <w:rFonts w:hint="eastAsia" w:ascii="宋体" w:hAnsi="宋体" w:eastAsia="宋体" w:cs="Times New Roman"/>
          <w:b/>
          <w:color w:val="auto"/>
          <w:sz w:val="24"/>
          <w:lang w:eastAsia="zh-CN"/>
        </w:rPr>
        <w:t xml:space="preserve">2.</w:t>
      </w:r>
      <w:r>
        <w:rPr>
          <w:rFonts w:hint="eastAsia" w:ascii="宋体" w:hAnsi="宋体" w:eastAsia="宋体" w:cs="Times New Roman"/>
          <w:b/>
          <w:color w:val="auto"/>
          <w:sz w:val="24"/>
        </w:rPr>
        <w:t xml:space="preserve">采购清单</w:t>
      </w:r>
      <w:r/>
    </w:p>
    <w:tbl>
      <w:tblPr>
        <w:tblStyle w:val="671"/>
        <w:tblW w:w="9275" w:type="dxa"/>
        <w:jc w:val="center"/>
        <w:tblLayout w:type="autofit"/>
        <w:tblCellMar>
          <w:left w:w="108" w:type="dxa"/>
          <w:top w:w="0" w:type="dxa"/>
          <w:right w:w="108" w:type="dxa"/>
          <w:bottom w:w="0" w:type="dxa"/>
        </w:tblCellMar>
        <w:tblLook w:val="04A0" w:firstRow="1" w:lastRow="0" w:firstColumn="1" w:lastColumn="0" w:noHBand="0" w:noVBand="1"/>
      </w:tblPr>
      <w:tblGrid>
        <w:gridCol w:w="912"/>
        <w:gridCol w:w="1601"/>
        <w:gridCol w:w="4907"/>
        <w:gridCol w:w="992"/>
        <w:gridCol w:w="863"/>
      </w:tblGrid>
      <w:tr>
        <w:trPr>
          <w:jc w:val="center"/>
          <w:trHeight w:val="585"/>
        </w:trPr>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jc w:val="center"/>
              <w:spacing w:line="520" w:lineRule="exact"/>
              <w:widowControl/>
              <w:rPr>
                <w:rFonts w:ascii="宋体" w:hAnsi="宋体" w:eastAsia="宋体" w:cs="宋体"/>
                <w:b/>
                <w:bCs/>
                <w:color w:val="auto"/>
                <w:sz w:val="24"/>
              </w:rPr>
            </w:pPr>
            <w:r>
              <w:rPr>
                <w:rFonts w:hint="eastAsia" w:ascii="宋体" w:hAnsi="宋体" w:eastAsia="宋体" w:cs="宋体"/>
                <w:b/>
                <w:bCs/>
                <w:color w:val="auto"/>
                <w:sz w:val="24"/>
              </w:rPr>
              <w:t xml:space="preserve">序号</w:t>
            </w:r>
            <w:r/>
          </w:p>
        </w:tc>
        <w:tc>
          <w:tcPr>
            <w:tcBorders>
              <w:top w:val="single" w:color="auto" w:sz="4" w:space="0"/>
              <w:left w:val="none" w:color="000000" w:sz="4" w:space="0"/>
              <w:bottom w:val="single" w:color="auto" w:sz="4" w:space="0"/>
              <w:right w:val="single" w:color="auto" w:sz="4" w:space="0"/>
            </w:tcBorders>
            <w:tcW w:w="1601" w:type="dxa"/>
            <w:vAlign w:val="center"/>
            <w:textDirection w:val="lrTb"/>
            <w:noWrap/>
          </w:tcPr>
          <w:p>
            <w:pPr>
              <w:jc w:val="center"/>
              <w:spacing w:line="520" w:lineRule="exact"/>
              <w:widowControl/>
              <w:rPr>
                <w:rFonts w:ascii="宋体" w:hAnsi="宋体" w:eastAsia="宋体" w:cs="宋体"/>
                <w:b/>
                <w:bCs/>
                <w:color w:val="auto"/>
                <w:sz w:val="24"/>
              </w:rPr>
            </w:pPr>
            <w:r>
              <w:rPr>
                <w:rFonts w:hint="eastAsia" w:ascii="宋体" w:hAnsi="宋体" w:eastAsia="宋体" w:cs="宋体"/>
                <w:b/>
                <w:bCs/>
                <w:color w:val="auto"/>
                <w:sz w:val="24"/>
              </w:rPr>
              <w:t xml:space="preserve">品名</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jc w:val="center"/>
              <w:spacing w:line="520" w:lineRule="exact"/>
              <w:widowControl/>
              <w:rPr>
                <w:rFonts w:ascii="宋体" w:hAnsi="宋体" w:eastAsia="宋体" w:cs="宋体"/>
                <w:b/>
                <w:bCs/>
                <w:color w:val="auto"/>
                <w:sz w:val="24"/>
              </w:rPr>
            </w:pPr>
            <w:r>
              <w:rPr>
                <w:rFonts w:hint="eastAsia" w:ascii="宋体" w:hAnsi="宋体" w:eastAsia="宋体" w:cs="宋体"/>
                <w:b/>
                <w:bCs/>
                <w:color w:val="auto"/>
                <w:sz w:val="24"/>
              </w:rPr>
              <w:t xml:space="preserve">规格要求</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spacing w:line="520" w:lineRule="exact"/>
              <w:widowControl/>
              <w:rPr>
                <w:rFonts w:ascii="宋体" w:hAnsi="宋体" w:eastAsia="宋体" w:cs="宋体"/>
                <w:b/>
                <w:bCs/>
                <w:color w:val="auto"/>
                <w:sz w:val="24"/>
              </w:rPr>
            </w:pPr>
            <w:r>
              <w:rPr>
                <w:rFonts w:hint="eastAsia" w:ascii="宋体" w:hAnsi="宋体" w:eastAsia="宋体" w:cs="宋体"/>
                <w:b/>
                <w:bCs/>
                <w:color w:val="auto"/>
                <w:sz w:val="24"/>
              </w:rPr>
              <w:t xml:space="preserve">单位</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tcPr>
          <w:p>
            <w:pPr>
              <w:jc w:val="center"/>
              <w:spacing w:line="520" w:lineRule="exact"/>
              <w:widowControl/>
              <w:rPr>
                <w:rFonts w:ascii="宋体" w:hAnsi="宋体" w:eastAsia="宋体" w:cs="宋体"/>
                <w:b/>
                <w:bCs/>
                <w:color w:val="auto"/>
                <w:sz w:val="24"/>
              </w:rPr>
            </w:pPr>
            <w:r>
              <w:rPr>
                <w:rFonts w:hint="eastAsia" w:ascii="宋体" w:hAnsi="宋体" w:eastAsia="宋体" w:cs="宋体"/>
                <w:b/>
                <w:bCs/>
                <w:color w:val="auto"/>
                <w:sz w:val="24"/>
              </w:rPr>
              <w:t xml:space="preserve">数量</w:t>
            </w:r>
            <w:r/>
          </w:p>
        </w:tc>
      </w:tr>
      <w:tr>
        <w:trPr>
          <w:jc w:val="center"/>
          <w:trHeight w:val="1035"/>
        </w:trPr>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1</w:t>
            </w:r>
            <w:r/>
          </w:p>
        </w:tc>
        <w:tc>
          <w:tcPr>
            <w:tcBorders>
              <w:top w:val="single" w:color="auto" w:sz="4" w:space="0"/>
              <w:left w:val="single" w:color="auto" w:sz="4" w:space="0"/>
              <w:bottom w:val="single" w:color="auto" w:sz="4" w:space="0"/>
              <w:right w:val="single" w:color="auto" w:sz="4" w:space="0"/>
            </w:tcBorders>
            <w:tcW w:w="1601" w:type="dxa"/>
            <w:vAlign w:val="center"/>
            <w:textDirection w:val="lrTb"/>
            <w:noWrap w:val="false"/>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《大丰日报》承印服务</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jc w:val="left"/>
              <w:spacing w:line="520" w:lineRule="exact"/>
              <w:widowControl/>
              <w:rPr>
                <w:rFonts w:ascii="宋体" w:hAnsi="宋体" w:eastAsia="宋体" w:cs="宋体"/>
                <w:color w:val="auto"/>
                <w:sz w:val="24"/>
              </w:rPr>
            </w:pPr>
            <w:r>
              <w:rPr>
                <w:rFonts w:hint="eastAsia" w:ascii="宋体" w:hAnsi="宋体" w:eastAsia="宋体" w:cs="Times New Roman"/>
                <w:color w:val="auto"/>
                <w:sz w:val="24"/>
              </w:rPr>
              <w:t xml:space="preserve">每张报纸必须以49</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51克新闻纸印刷，对开四版（成品尺寸540mm</w:t>
            </w:r>
            <w:r>
              <w:rPr>
                <w:rFonts w:ascii="Arial" w:hAnsi="Arial" w:eastAsia="宋体" w:cs="Arial"/>
                <w:color w:val="auto"/>
                <w:sz w:val="24"/>
              </w:rPr>
              <w:t xml:space="preserve">×</w:t>
            </w:r>
            <w:r>
              <w:rPr>
                <w:rFonts w:hint="eastAsia" w:ascii="宋体" w:hAnsi="宋体" w:eastAsia="宋体" w:cs="Times New Roman"/>
                <w:color w:val="auto"/>
                <w:sz w:val="24"/>
              </w:rPr>
              <w:t xml:space="preserve">780mm），双面彩色印刷，每期印刷数量</w:t>
            </w:r>
            <w:r>
              <w:rPr>
                <w:rFonts w:hint="eastAsia" w:ascii="宋体" w:hAnsi="宋体" w:eastAsia="宋体" w:cs="Times New Roman"/>
                <w:color w:val="auto"/>
                <w:sz w:val="24"/>
                <w:lang w:eastAsia="zh-CN"/>
              </w:rPr>
              <w:t xml:space="preserve">10057</w:t>
            </w:r>
            <w:r>
              <w:rPr>
                <w:rFonts w:hint="eastAsia" w:ascii="宋体" w:hAnsi="宋体" w:eastAsia="宋体" w:cs="Times New Roman"/>
                <w:color w:val="auto"/>
                <w:sz w:val="24"/>
              </w:rPr>
              <w:t xml:space="preserve">份，全年暂定300期。</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份/期</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spacing w:line="520" w:lineRule="exact"/>
              <w:widowControl/>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10057</w:t>
            </w:r>
            <w:r/>
          </w:p>
        </w:tc>
      </w:tr>
      <w:tr>
        <w:trPr>
          <w:jc w:val="center"/>
          <w:trHeight w:val="1035"/>
        </w:trPr>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2</w:t>
            </w:r>
            <w:r/>
          </w:p>
        </w:tc>
        <w:tc>
          <w:tcPr>
            <w:tcBorders>
              <w:top w:val="single" w:color="auto" w:sz="4" w:space="0"/>
              <w:left w:val="single" w:color="auto" w:sz="4" w:space="0"/>
              <w:bottom w:val="single" w:color="auto" w:sz="4" w:space="0"/>
              <w:right w:val="single" w:color="auto" w:sz="4" w:space="0"/>
            </w:tcBorders>
            <w:tcW w:w="1601" w:type="dxa"/>
            <w:vAlign w:val="center"/>
            <w:textDirection w:val="lrTb"/>
            <w:noWrap w:val="false"/>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《大丰日报》排版服务</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jc w:val="left"/>
              <w:spacing w:line="520" w:lineRule="exact"/>
              <w:widowControl/>
              <w:rPr>
                <w:rFonts w:ascii="宋体" w:hAnsi="宋体" w:eastAsia="宋体" w:cs="Times New Roman"/>
                <w:color w:val="auto"/>
                <w:sz w:val="24"/>
              </w:rPr>
            </w:pPr>
            <w:r>
              <w:rPr>
                <w:rFonts w:hint="eastAsia" w:ascii="宋体" w:hAnsi="宋体" w:eastAsia="宋体" w:cs="Times New Roman"/>
                <w:color w:val="auto"/>
                <w:sz w:val="24"/>
              </w:rPr>
              <w:t xml:space="preserve">中标单位安排2名排版工作人员到采购人处工作，负责每天报纸文字、图片的录入、排版、组版等工作，需熟练使用方正飞腾创艺5.0、Photoshop等软件。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人/年</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2</w:t>
            </w:r>
            <w:r/>
          </w:p>
        </w:tc>
      </w:tr>
      <w:tr>
        <w:trPr>
          <w:jc w:val="center"/>
          <w:trHeight w:val="1035"/>
        </w:trPr>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3</w:t>
            </w:r>
            <w:r/>
          </w:p>
        </w:tc>
        <w:tc>
          <w:tcPr>
            <w:tcBorders>
              <w:top w:val="single" w:color="auto" w:sz="4" w:space="0"/>
              <w:left w:val="single" w:color="auto" w:sz="4" w:space="0"/>
              <w:bottom w:val="single" w:color="auto" w:sz="4" w:space="0"/>
              <w:right w:val="single" w:color="auto" w:sz="4" w:space="0"/>
            </w:tcBorders>
            <w:tcW w:w="1601" w:type="dxa"/>
            <w:vAlign w:val="center"/>
            <w:textDirection w:val="lrTb"/>
            <w:noWrap w:val="false"/>
          </w:tcPr>
          <w:p>
            <w:pPr>
              <w:jc w:val="center"/>
              <w:spacing w:line="520" w:lineRule="exact"/>
              <w:widowControl/>
              <w:rPr>
                <w:rFonts w:ascii="宋体" w:hAnsi="宋体" w:eastAsia="宋体" w:cs="Times New Roman"/>
                <w:color w:val="auto"/>
                <w:sz w:val="24"/>
              </w:rPr>
            </w:pPr>
            <w:r>
              <w:rPr>
                <w:rFonts w:hint="eastAsia" w:ascii="宋体" w:hAnsi="宋体" w:eastAsia="宋体" w:cs="Times New Roman"/>
                <w:color w:val="auto"/>
                <w:sz w:val="24"/>
              </w:rPr>
              <w:t xml:space="preserve">《大丰日报》送报服务</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jc w:val="left"/>
              <w:spacing w:line="520" w:lineRule="exact"/>
              <w:widowControl/>
              <w:rPr>
                <w:rFonts w:ascii="宋体" w:hAnsi="宋体" w:eastAsia="宋体" w:cs="Times New Roman"/>
                <w:color w:val="auto"/>
                <w:sz w:val="24"/>
              </w:rPr>
            </w:pPr>
            <w:r>
              <w:rPr>
                <w:rFonts w:hint="eastAsia" w:ascii="宋体" w:hAnsi="宋体" w:eastAsia="宋体" w:cs="Times New Roman"/>
                <w:color w:val="auto"/>
                <w:sz w:val="24"/>
              </w:rPr>
              <w:t xml:space="preserve">除按规定送发行部门报纸外，出报日当天7点前还需将部分报纸送至银杏湖公园、人民公园、中交美庐城、新丰里、吾悦广场、圆鼎广场、融媒体中心等赠阅点，全年暂定300期。</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次/期</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tcPr>
          <w:p>
            <w:pPr>
              <w:jc w:val="center"/>
              <w:spacing w:line="520" w:lineRule="exact"/>
              <w:widowControl/>
              <w:rPr>
                <w:rFonts w:ascii="宋体" w:hAnsi="宋体" w:eastAsia="宋体" w:cs="宋体"/>
                <w:color w:val="auto"/>
                <w:sz w:val="24"/>
              </w:rPr>
            </w:pPr>
            <w:r>
              <w:rPr>
                <w:rFonts w:hint="eastAsia" w:ascii="宋体" w:hAnsi="宋体" w:eastAsia="宋体" w:cs="宋体"/>
                <w:color w:val="auto"/>
                <w:sz w:val="24"/>
              </w:rPr>
              <w:t xml:space="preserve">1</w:t>
            </w:r>
            <w:r/>
          </w:p>
        </w:tc>
      </w:tr>
    </w:tbl>
    <w:p>
      <w:pPr>
        <w:ind w:firstLine="479"/>
        <w:spacing w:line="520" w:lineRule="exact"/>
        <w:rPr>
          <w:rFonts w:ascii="宋体" w:hAnsi="宋体" w:eastAsia="宋体" w:cs="Times New Roman"/>
          <w:b/>
          <w:color w:val="auto"/>
          <w:sz w:val="24"/>
        </w:rPr>
      </w:pPr>
      <w:r>
        <w:rPr>
          <w:rFonts w:hint="eastAsia" w:ascii="宋体" w:hAnsi="宋体" w:eastAsia="宋体" w:cs="Times New Roman"/>
          <w:b/>
          <w:color w:val="auto"/>
          <w:sz w:val="24"/>
          <w:lang w:eastAsia="zh-CN"/>
        </w:rPr>
        <w:t xml:space="preserve">3.</w:t>
      </w:r>
      <w:r>
        <w:rPr>
          <w:rFonts w:hint="eastAsia" w:ascii="宋体" w:hAnsi="宋体" w:eastAsia="宋体" w:cs="Times New Roman"/>
          <w:b/>
          <w:color w:val="auto"/>
          <w:sz w:val="24"/>
        </w:rPr>
        <w:t xml:space="preserve">采购要求</w:t>
      </w:r>
      <w:r/>
    </w:p>
    <w:p>
      <w:pPr>
        <w:ind w:firstLine="478"/>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（1）采购人为《大丰日报》的编辑出版单位，每期出版数、出报时间由采购人安排确定。中标单位为《大丰日报》的排版、制版、印刷单位，必须按要求完成相关工作。</w:t>
      </w:r>
      <w:r/>
    </w:p>
    <w:p>
      <w:pPr>
        <w:ind w:firstLine="478"/>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（2）采购人负责每期报纸的全部文字、图片等资料的编辑、校对，中标单位负责文字、图片的录入编排处理。采购人按期在出版日前一天晚上最迟12点前，将次日报的各版清样（电子文本）提供给中标单位。</w:t>
      </w:r>
      <w:r/>
    </w:p>
    <w:p>
      <w:pPr>
        <w:ind w:firstLine="478"/>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因采购人出报需要，中标单位须安排2名排版工作人员到采购人处工作，负责每天报纸文字、图片的录入、排版、组版等专业性技术服务。</w:t>
      </w:r>
      <w:r>
        <w:rPr>
          <w:rFonts w:hint="eastAsia"/>
          <w:color w:val="auto"/>
          <w:sz w:val="24"/>
        </w:rPr>
        <w:t xml:space="preserve">派驻人员应遵守采购人现场的工作时间安排及与排版服务相关的合理业务指令。</w:t>
      </w:r>
      <w:r/>
    </w:p>
    <w:p>
      <w:pPr>
        <w:pStyle w:val="676"/>
        <w:ind w:firstLine="480"/>
        <w:spacing w:line="520" w:lineRule="exact"/>
        <w:rPr>
          <w:color w:val="auto"/>
          <w:sz w:val="24"/>
        </w:rPr>
      </w:pPr>
      <w:r>
        <w:rPr>
          <w:rFonts w:hint="eastAsia"/>
          <w:color w:val="auto"/>
          <w:sz w:val="24"/>
        </w:rPr>
        <w:t xml:space="preserve">派驻人员的劳动关系、日常工作管理、考勤、薪资发放及社会保险缴纳均由中标单位全权负责。中标单位应确保其派驻人员具备相应资质与技能，并为其人身安全负责。</w:t>
      </w:r>
      <w:r/>
    </w:p>
    <w:p>
      <w:pPr>
        <w:pStyle w:val="676"/>
        <w:ind w:firstLine="480"/>
        <w:spacing w:line="520" w:lineRule="exact"/>
        <w:rPr>
          <w:color w:val="auto"/>
          <w:sz w:val="24"/>
        </w:rPr>
      </w:pPr>
      <w:r>
        <w:rPr>
          <w:rFonts w:hint="eastAsia"/>
          <w:color w:val="auto"/>
          <w:sz w:val="24"/>
        </w:rPr>
        <w:t xml:space="preserve">中标单位应保证其派驻采购人处的人员工资不低于项目所在地最低工资标准，并依法缴纳社保，法定节假日加班费的计算符合相关法律法规的规定。采购人根据排版服务中标金额每月支付服务费至中标单位账户，由中标单位依法统一支付其派驻人员的全部劳动报酬。中标单位独立承担其派驻人员的所有用工成本与费用，包括但不限于加班费、社保、福利等。</w:t>
      </w:r>
      <w:r/>
    </w:p>
    <w:p>
      <w:pPr>
        <w:ind w:firstLine="480"/>
        <w:spacing w:line="520" w:lineRule="exact"/>
        <w:rPr>
          <w:rFonts w:ascii="宋体" w:hAnsi="宋体"/>
          <w:color w:val="auto"/>
          <w:sz w:val="24"/>
        </w:rPr>
      </w:pPr>
      <w:r>
        <w:rPr>
          <w:rFonts w:hint="eastAsia" w:ascii="宋体" w:hAnsi="宋体"/>
          <w:color w:val="auto"/>
          <w:sz w:val="24"/>
        </w:rPr>
        <w:t xml:space="preserve">服务期内，如因保险费用和社会最低工资标准调整的，本服务项目相关费用一律不予调整。乙方应充分考虑合同履行期限内相关标准调整情况。</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（3）中标单位须根据采购人要求将上述清单中的产品先制成样本送样并由采购人确认定稿后再进行印刷；供货产品不符合样品要求的采购人有权退货。</w:t>
      </w:r>
      <w:r/>
    </w:p>
    <w:p>
      <w:pPr>
        <w:ind w:firstLine="482"/>
        <w:spacing w:line="520" w:lineRule="exact"/>
        <w:rPr>
          <w:rFonts w:ascii="宋体" w:hAnsi="宋体" w:eastAsia="宋体" w:cs="Times New Roman"/>
          <w:b/>
          <w:bCs/>
          <w:color w:val="auto"/>
          <w:sz w:val="24"/>
        </w:rPr>
      </w:pPr>
      <w:r>
        <w:rPr>
          <w:rFonts w:hint="eastAsia" w:ascii="宋体" w:hAnsi="宋体" w:eastAsia="宋体" w:cs="Times New Roman"/>
          <w:b/>
          <w:bCs/>
          <w:color w:val="auto"/>
          <w:sz w:val="24"/>
        </w:rPr>
        <w:t xml:space="preserve">（4）上述采购清单中的报纸印刷数量为一期的预估使用总量，采购人将根据使用情况调整，最终按采购人核定的印刷数量、每份中标印刷单价和中标单位结算货款。</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（5）</w:t>
      </w:r>
      <w:r>
        <w:rPr>
          <w:rFonts w:ascii="宋体" w:hAnsi="宋体" w:eastAsia="宋体" w:cs="Times New Roman"/>
          <w:color w:val="auto"/>
          <w:sz w:val="24"/>
        </w:rPr>
        <w:t xml:space="preserve">质量</w:t>
      </w:r>
      <w:r>
        <w:rPr>
          <w:rFonts w:hint="eastAsia" w:ascii="宋体" w:hAnsi="宋体" w:eastAsia="宋体" w:cs="Times New Roman"/>
          <w:color w:val="auto"/>
          <w:sz w:val="24"/>
        </w:rPr>
        <w:t xml:space="preserve">要求：《大丰日报》所用纸张为49</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51克新闻纸，纸张由乙方负责提供。乙方必须按照甲方清样要求和书面指令印刷，印刷品应符合国家及有关部门的质量要求的技术标准和规范，确保准确无误，鼓励使用环保产品。如因乙方印刷有误，甲方视情况扣发当期报纸印刷费。乙方须保证报纸印刷的质量，做到墨色均匀，文字、图片干净清晰，纸张尺寸规范，色彩准确。</w:t>
      </w:r>
      <w:r/>
    </w:p>
    <w:p>
      <w:pPr>
        <w:ind w:firstLine="482"/>
        <w:spacing w:line="520" w:lineRule="exact"/>
        <w:rPr>
          <w:rFonts w:ascii="宋体" w:hAnsi="宋体" w:eastAsia="宋体" w:cs="Times New Roman"/>
          <w:bCs/>
          <w:color w:val="auto"/>
          <w:sz w:val="24"/>
        </w:rPr>
      </w:pPr>
      <w:r>
        <w:rPr>
          <w:rFonts w:hint="eastAsia" w:ascii="宋体" w:hAnsi="宋体" w:eastAsia="宋体" w:cs="Times New Roman"/>
          <w:b/>
          <w:color w:val="auto"/>
          <w:sz w:val="24"/>
        </w:rPr>
        <w:t xml:space="preserve">（6）交货时间：</w:t>
      </w:r>
      <w:r>
        <w:rPr>
          <w:rFonts w:hint="eastAsia" w:ascii="宋体" w:hAnsi="宋体" w:eastAsia="宋体" w:cs="宋体"/>
          <w:b/>
          <w:color w:val="auto"/>
          <w:sz w:val="24"/>
        </w:rPr>
        <w:t xml:space="preserve">在接到甲方各期报纸的清样和同意印刷的指令后，须在报纸出版日凌晨5:30前完成印刷，并负责送交采购人指定的发行部门发行。</w:t>
      </w:r>
      <w:r/>
    </w:p>
    <w:p>
      <w:pPr>
        <w:ind w:firstLine="480"/>
        <w:spacing w:line="520" w:lineRule="exact"/>
        <w:rPr>
          <w:rFonts w:ascii="宋体" w:hAnsi="宋体" w:eastAsia="宋体" w:cs="Times New Roman"/>
          <w:bCs/>
          <w:color w:val="auto"/>
          <w:sz w:val="24"/>
        </w:rPr>
      </w:pPr>
      <w:r>
        <w:rPr>
          <w:rFonts w:hint="eastAsia" w:ascii="宋体" w:hAnsi="宋体" w:eastAsia="宋体" w:cs="Times New Roman"/>
          <w:bCs/>
          <w:color w:val="auto"/>
          <w:sz w:val="24"/>
        </w:rPr>
        <w:t xml:space="preserve">（7）交货地点：按采购人要求按时按点送至指定地点。</w:t>
      </w:r>
      <w:r>
        <w:rPr>
          <w:rFonts w:hint="eastAsia" w:ascii="宋体" w:hAnsi="宋体" w:eastAsia="宋体" w:cs="Times New Roman"/>
          <w:color w:val="auto"/>
          <w:sz w:val="24"/>
        </w:rPr>
        <w:t xml:space="preserve">除按规定送发行部门报纸外，银杏湖公园、人民公园、中交美庐城、新丰里、吾悦广场、圆鼎广场、融媒体中心传达室</w:t>
      </w:r>
      <w:r>
        <w:rPr>
          <w:rFonts w:hint="eastAsia" w:ascii="宋体" w:hAnsi="宋体" w:eastAsia="宋体" w:cs="Times New Roman"/>
          <w:bCs/>
          <w:color w:val="auto"/>
          <w:sz w:val="24"/>
        </w:rPr>
        <w:t xml:space="preserve">等赠阅点报纸须在出版日上午七点前送达。</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（8）对印刷的所有工序供应商应指定专人监督和管理。</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（9）服务期限：</w:t>
      </w:r>
      <w:r>
        <w:rPr>
          <w:rFonts w:hint="eastAsia" w:ascii="宋体" w:hAnsi="宋体" w:eastAsia="宋体" w:cs="Times New Roman"/>
          <w:color w:val="auto"/>
          <w:sz w:val="24"/>
          <w:lang w:val="en-US" w:eastAsia="zh-CN"/>
        </w:rPr>
        <w:t xml:space="preserve">1年（</w:t>
      </w:r>
      <w:r>
        <w:rPr>
          <w:rFonts w:hint="eastAsia" w:ascii="宋体" w:hAnsi="宋体" w:eastAsia="宋体" w:cs="Times New Roman"/>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eastAsia="宋体" w:cs="Times New Roman"/>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Times New Roman"/>
          <w:color w:val="auto"/>
          <w:sz w:val="24"/>
          <w:u w:val="single"/>
          <w:lang w:val="en-US" w:eastAsia="zh-CN"/>
        </w:rPr>
        <w:t xml:space="preserve">   </w:t>
      </w:r>
      <w:r>
        <w:rPr>
          <w:rFonts w:hint="eastAsia" w:ascii="宋体" w:hAnsi="宋体" w:eastAsia="宋体" w:cs="宋体"/>
          <w:color w:val="auto"/>
          <w:sz w:val="24"/>
        </w:rPr>
        <w:t xml:space="preserve">日至</w:t>
      </w:r>
      <w:r>
        <w:rPr>
          <w:rFonts w:hint="eastAsia" w:ascii="宋体" w:hAnsi="宋体" w:eastAsia="宋体" w:cs="Times New Roman"/>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eastAsia="宋体" w:cs="Times New Roman"/>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Times New Roman"/>
          <w:color w:val="auto"/>
          <w:sz w:val="24"/>
          <w:u w:val="single"/>
          <w:lang w:val="en-US" w:eastAsia="zh-CN"/>
        </w:rPr>
        <w:t xml:space="preserve">   </w:t>
      </w:r>
      <w:r>
        <w:rPr>
          <w:rFonts w:hint="eastAsia" w:ascii="宋体" w:hAnsi="宋体" w:eastAsia="宋体" w:cs="宋体"/>
          <w:color w:val="auto"/>
          <w:sz w:val="24"/>
        </w:rPr>
        <w:t xml:space="preserve">日</w:t>
      </w:r>
      <w:r>
        <w:rPr>
          <w:rFonts w:hint="eastAsia" w:ascii="宋体" w:hAnsi="宋体" w:eastAsia="宋体" w:cs="Times New Roman"/>
          <w:color w:val="auto"/>
          <w:sz w:val="24"/>
          <w:lang w:val="en-US" w:eastAsia="zh-CN"/>
        </w:rPr>
        <w:t xml:space="preserve">）</w:t>
      </w:r>
      <w:r/>
    </w:p>
    <w:p>
      <w:pPr>
        <w:ind w:firstLine="482"/>
        <w:jc w:val="left"/>
        <w:spacing w:line="520" w:lineRule="exact"/>
        <w:rPr>
          <w:rFonts w:ascii="宋体" w:hAnsi="宋体" w:eastAsia="宋体" w:cs="宋体"/>
          <w:b/>
          <w:color w:val="auto"/>
          <w:sz w:val="24"/>
        </w:rPr>
        <w:outlineLvl w:val="1"/>
      </w:pPr>
      <w:r>
        <w:rPr>
          <w:rFonts w:hint="eastAsia" w:ascii="宋体" w:hAnsi="宋体" w:eastAsia="宋体" w:cs="宋体"/>
          <w:b/>
          <w:color w:val="auto"/>
          <w:sz w:val="24"/>
          <w:lang w:eastAsia="zh-CN"/>
        </w:rPr>
        <w:t xml:space="preserve">4.</w:t>
      </w:r>
      <w:r>
        <w:rPr>
          <w:rFonts w:hint="eastAsia" w:ascii="宋体" w:hAnsi="宋体" w:eastAsia="宋体" w:cs="Cambria"/>
          <w:b/>
          <w:bCs/>
          <w:color w:val="auto"/>
          <w:sz w:val="24"/>
        </w:rPr>
        <w:t xml:space="preserve">综合说明及其它要求</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（1）供应商须制定详细的服务方案。</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（2）供应商必须承诺采购文件中提出的全部服务要求，如果其中某些条款不响应时，应在文件中逐条列出，未列出的视同响应。</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（3）供应商所投产品应能够至少达到以上参数要求，同时明确所投产品的规格和外形、尺寸、重量及一些必须说明的参数。</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（4）本项目标的物清单中的产品质量严格按照样本标准，并按采购单位要求格式印刷。</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（5）本项目采购需求的所有要求均为实质性条款不允许负偏离，否则投标文件无效。</w:t>
      </w:r>
      <w:r/>
    </w:p>
    <w:p>
      <w:pPr>
        <w:pStyle w:val="693"/>
        <w:ind w:firstLine="480"/>
        <w:jc w:val="both"/>
        <w:spacing w:beforeAutospacing="0" w:afterAutospacing="0" w:line="520" w:lineRule="exact"/>
        <w:rPr>
          <w:rFonts w:ascii="宋体" w:hAnsi="宋体" w:eastAsia="宋体" w:cs="宋体"/>
          <w:color w:val="auto"/>
        </w:rPr>
      </w:pPr>
      <w:r>
        <w:rPr>
          <w:rFonts w:hint="eastAsia" w:ascii="宋体" w:hAnsi="宋体" w:eastAsia="宋体" w:cs="宋体"/>
          <w:color w:val="auto"/>
          <w:lang w:eastAsia="zh-CN"/>
        </w:rPr>
        <w:t xml:space="preserve">5.</w:t>
      </w:r>
      <w:r>
        <w:rPr>
          <w:rFonts w:hint="eastAsia" w:ascii="宋体" w:hAnsi="宋体" w:eastAsia="宋体" w:cs="宋体"/>
          <w:color w:val="auto"/>
        </w:rPr>
        <w:t xml:space="preserve">采购标的对应的中小企业划分标准所属行业一览表</w:t>
      </w:r>
      <w:r/>
    </w:p>
    <w:tbl>
      <w:tblPr>
        <w:tblStyle w:val="671"/>
        <w:tblW w:w="8987" w:type="dxa"/>
        <w:jc w:val="center"/>
        <w:tblCellSpacing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766"/>
        <w:gridCol w:w="4536"/>
        <w:gridCol w:w="3685"/>
      </w:tblGrid>
      <w:tr>
        <w:trPr>
          <w:jc w:val="center"/>
          <w:tblCellSpacing w:w="0" w:type="dxa"/>
        </w:trPr>
        <w:tc>
          <w:tcPr>
            <w:shd w:val="clear" w:color="auto" w:fill="auto"/>
            <w:tcW w:w="766" w:type="dxa"/>
            <w:vAlign w:val="center"/>
            <w:textDirection w:val="lrTb"/>
            <w:noWrap w:val="false"/>
          </w:tcPr>
          <w:p>
            <w:pPr>
              <w:pStyle w:val="693"/>
              <w:jc w:val="center"/>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序号</w:t>
            </w:r>
            <w:r/>
          </w:p>
        </w:tc>
        <w:tc>
          <w:tcPr>
            <w:shd w:val="clear" w:color="auto" w:fill="auto"/>
            <w:tcW w:w="4536" w:type="dxa"/>
            <w:vAlign w:val="center"/>
            <w:textDirection w:val="lrTb"/>
            <w:noWrap w:val="false"/>
          </w:tcPr>
          <w:p>
            <w:pPr>
              <w:pStyle w:val="693"/>
              <w:jc w:val="center"/>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采购标的</w:t>
            </w:r>
            <w:r/>
          </w:p>
        </w:tc>
        <w:tc>
          <w:tcPr>
            <w:shd w:val="clear" w:color="auto" w:fill="auto"/>
            <w:tcW w:w="3685" w:type="dxa"/>
            <w:vAlign w:val="center"/>
            <w:textDirection w:val="lrTb"/>
            <w:noWrap w:val="false"/>
          </w:tcPr>
          <w:p>
            <w:pPr>
              <w:pStyle w:val="693"/>
              <w:jc w:val="center"/>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对应中小企业划分标准所属行业</w:t>
            </w:r>
            <w:r/>
          </w:p>
        </w:tc>
      </w:tr>
      <w:tr>
        <w:trPr>
          <w:jc w:val="center"/>
          <w:tblCellSpacing w:w="0" w:type="dxa"/>
          <w:trHeight w:val="291"/>
        </w:trPr>
        <w:tc>
          <w:tcPr>
            <w:shd w:val="clear" w:color="auto" w:fill="auto"/>
            <w:tcW w:w="766" w:type="dxa"/>
            <w:vAlign w:val="center"/>
            <w:textDirection w:val="lrTb"/>
            <w:noWrap w:val="false"/>
          </w:tcPr>
          <w:p>
            <w:pPr>
              <w:pStyle w:val="693"/>
              <w:jc w:val="center"/>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1</w:t>
            </w:r>
            <w:r/>
          </w:p>
        </w:tc>
        <w:tc>
          <w:tcPr>
            <w:shd w:val="clear" w:color="auto" w:fill="auto"/>
            <w:tcW w:w="4536" w:type="dxa"/>
            <w:textDirection w:val="lrTb"/>
            <w:noWrap w:val="false"/>
          </w:tcPr>
          <w:p>
            <w:pPr>
              <w:pStyle w:val="693"/>
              <w:jc w:val="both"/>
              <w:spacing w:beforeAutospacing="0" w:afterAutospacing="0" w:line="520" w:lineRule="exact"/>
              <w:rPr>
                <w:rFonts w:hint="eastAsia" w:ascii="宋体" w:hAnsi="宋体" w:eastAsia="宋体" w:cs="宋体"/>
                <w:color w:val="auto"/>
                <w:lang w:eastAsia="zh-CN"/>
              </w:rPr>
            </w:pPr>
            <w:r>
              <w:rPr>
                <w:rFonts w:hint="eastAsia" w:eastAsia="宋体"/>
                <w:color w:val="auto"/>
                <w:lang w:eastAsia="zh-CN"/>
              </w:rPr>
              <w:t xml:space="preserve">2027年《大丰日报》排版承印服务项目</w:t>
            </w:r>
            <w:r/>
          </w:p>
        </w:tc>
        <w:tc>
          <w:tcPr>
            <w:shd w:val="clear" w:color="auto" w:fill="auto"/>
            <w:tcW w:w="3685" w:type="dxa"/>
            <w:vAlign w:val="center"/>
            <w:textDirection w:val="lrTb"/>
            <w:noWrap w:val="false"/>
          </w:tcPr>
          <w:p>
            <w:pPr>
              <w:pStyle w:val="693"/>
              <w:jc w:val="center"/>
              <w:spacing w:beforeAutospacing="0" w:afterAutospacing="0" w:line="520" w:lineRule="exact"/>
              <w:rPr>
                <w:rFonts w:ascii="宋体" w:hAnsi="宋体" w:eastAsia="宋体" w:cs="宋体"/>
                <w:color w:val="auto"/>
              </w:rPr>
            </w:pPr>
            <w:r>
              <w:rPr>
                <w:rFonts w:hint="eastAsia" w:ascii="宋体" w:hAnsi="宋体" w:eastAsia="宋体" w:cs="宋体"/>
                <w:color w:val="auto"/>
              </w:rPr>
              <w:t xml:space="preserve">其他未列明行业</w:t>
            </w:r>
            <w:r/>
          </w:p>
        </w:tc>
      </w:tr>
    </w:tbl>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 </w:t>
      </w:r>
      <w:bookmarkStart w:id="171" w:name="_Toc120614281"/>
      <w:r>
        <w:rPr>
          <w:color w:val="auto"/>
        </w:rPr>
        <w:t xml:space="preserve"> </w:t>
      </w:r>
      <w:r/>
    </w:p>
    <w:p>
      <w:pPr>
        <w:jc w:val="center"/>
        <w:widowControl/>
        <w:rPr>
          <w:color w:val="auto"/>
        </w:rPr>
      </w:pPr>
      <w:r>
        <w:rPr>
          <w:color w:val="auto"/>
        </w:rPr>
        <w:br w:type="page" w:clear="all"/>
      </w:r>
      <w:r>
        <w:rPr>
          <w:rFonts w:hint="eastAsia" w:ascii="黑体" w:hAnsi="宋体" w:eastAsia="黑体" w:cs="黑体"/>
          <w:color w:val="auto"/>
          <w:sz w:val="44"/>
          <w:szCs w:val="44"/>
        </w:rPr>
        <w:t xml:space="preserve">第五章  </w:t>
      </w:r>
      <w:r>
        <w:rPr>
          <w:rFonts w:hint="eastAsia" w:ascii="黑体" w:hAnsi="宋体" w:eastAsia="黑体" w:cs="黑体"/>
          <w:b/>
          <w:color w:val="auto"/>
          <w:sz w:val="44"/>
          <w:szCs w:val="44"/>
        </w:rPr>
        <w:t xml:space="preserve">评标方法与评标标准</w:t>
      </w:r>
      <w:r/>
    </w:p>
    <w:p>
      <w:pPr>
        <w:pStyle w:val="693"/>
        <w:ind w:right="-172" w:firstLine="480"/>
        <w:jc w:val="both"/>
        <w:spacing w:beforeAutospacing="0" w:afterAutospacing="0"/>
        <w:rPr>
          <w:color w:val="auto"/>
        </w:rPr>
      </w:pPr>
      <w:r>
        <w:rPr>
          <w:color w:val="auto"/>
        </w:rPr>
        <w:t xml:space="preserve"> </w:t>
      </w:r>
      <w:r/>
    </w:p>
    <w:p>
      <w:pPr>
        <w:ind w:right="-172" w:firstLine="482"/>
        <w:spacing w:line="360" w:lineRule="auto"/>
        <w:rPr>
          <w:rFonts w:ascii="宋体" w:hAnsi="宋体" w:eastAsia="宋体" w:cs="宋体"/>
          <w:b/>
          <w:bCs/>
          <w:color w:val="auto"/>
          <w:sz w:val="24"/>
        </w:rPr>
      </w:pPr>
      <w:r>
        <w:rPr>
          <w:rFonts w:hint="eastAsia" w:ascii="宋体" w:hAnsi="宋体" w:eastAsia="宋体" w:cs="宋体"/>
          <w:b/>
          <w:bCs/>
          <w:color w:val="auto"/>
          <w:sz w:val="24"/>
        </w:rPr>
        <w:t xml:space="preserve">一、定标原则</w:t>
      </w:r>
      <w:r/>
    </w:p>
    <w:p>
      <w:pPr>
        <w:ind w:right="-172" w:firstLine="480"/>
        <w:spacing w:line="360" w:lineRule="auto"/>
        <w:rPr>
          <w:rFonts w:ascii="宋体" w:hAnsi="宋体" w:eastAsia="宋体" w:cs="宋体"/>
          <w:color w:val="auto"/>
          <w:sz w:val="24"/>
        </w:rPr>
      </w:pPr>
      <w:r>
        <w:rPr>
          <w:rFonts w:hint="eastAsia" w:ascii="宋体" w:hAnsi="宋体" w:eastAsia="宋体" w:cs="宋体"/>
          <w:bCs/>
          <w:color w:val="auto"/>
          <w:sz w:val="24"/>
        </w:rPr>
        <w:t xml:space="preserve">本项目采用</w:t>
      </w:r>
      <w:r>
        <w:rPr>
          <w:rFonts w:hint="eastAsia" w:ascii="宋体" w:hAnsi="宋体" w:eastAsia="宋体" w:cs="宋体"/>
          <w:bCs/>
          <w:color w:val="auto"/>
          <w:sz w:val="24"/>
          <w:u w:val="single"/>
        </w:rPr>
        <w:t xml:space="preserve"> 综合评分 </w:t>
      </w:r>
      <w:r>
        <w:rPr>
          <w:rFonts w:hint="eastAsia" w:ascii="宋体" w:hAnsi="宋体" w:eastAsia="宋体" w:cs="宋体"/>
          <w:bCs/>
          <w:color w:val="auto"/>
          <w:sz w:val="24"/>
        </w:rPr>
        <w:t xml:space="preserve">法，</w:t>
      </w:r>
      <w:r>
        <w:rPr>
          <w:rFonts w:hint="eastAsia" w:ascii="宋体" w:hAnsi="宋体" w:eastAsia="宋体" w:cs="宋体"/>
          <w:color w:val="auto"/>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宋体" w:hAnsi="宋体" w:eastAsia="宋体" w:cs="宋体"/>
          <w:color w:val="auto"/>
          <w:sz w:val="24"/>
        </w:rPr>
        <w:t xml:space="preserve">1</w:t>
      </w:r>
      <w:r>
        <w:rPr>
          <w:rFonts w:hint="eastAsia" w:ascii="宋体" w:hAnsi="宋体" w:eastAsia="宋体" w:cs="宋体"/>
          <w:color w:val="auto"/>
          <w:sz w:val="24"/>
        </w:rPr>
        <w:t xml:space="preserve">名中标候选人。</w:t>
      </w:r>
      <w:r/>
    </w:p>
    <w:p>
      <w:pPr>
        <w:pStyle w:val="693"/>
        <w:ind w:firstLine="482"/>
        <w:spacing w:beforeAutospacing="0" w:afterAutospacing="0" w:line="480" w:lineRule="exact"/>
        <w:rPr>
          <w:rFonts w:ascii="宋体" w:hAnsi="宋体" w:eastAsia="宋体" w:cs="宋体"/>
          <w:color w:val="auto"/>
        </w:rPr>
      </w:pPr>
      <w:r>
        <w:rPr>
          <w:rFonts w:hint="eastAsia" w:ascii="宋体" w:hAnsi="宋体" w:eastAsia="宋体" w:cs="宋体"/>
          <w:b/>
          <w:color w:val="auto"/>
        </w:rPr>
        <w:t xml:space="preserve">政府采购政策功能落实</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1.</w:t>
      </w:r>
      <w:r>
        <w:rPr>
          <w:rFonts w:hint="eastAsia" w:ascii="宋体" w:hAnsi="宋体" w:eastAsia="宋体" w:cs="Times New Roman"/>
          <w:color w:val="auto"/>
          <w:sz w:val="24"/>
        </w:rPr>
        <w:t xml:space="preserve">小微型企业价格扣除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（1）本项目不专门面向中小企业采购，对符合规定的小型和微型企业报价给予20%的扣除价格，用扣除后的价格参与评审。</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（2）供应商需按照采购文件的要求提供相应的《中小企业声明函》。</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（3）企业标准请参照《关于印发中小企业划型标准规定的通知》（工信部联企业</w:t>
      </w:r>
      <w:r>
        <w:rPr>
          <w:rFonts w:hint="eastAsia" w:ascii="宋体" w:hAnsi="宋体" w:eastAsia="宋体" w:cs="Times New Roman"/>
          <w:color w:val="auto"/>
          <w:sz w:val="24"/>
          <w:lang w:eastAsia="zh-CN"/>
        </w:rPr>
        <w:t xml:space="preserve">〔2011〕300号</w:t>
      </w:r>
      <w:r>
        <w:rPr>
          <w:rFonts w:hint="eastAsia" w:ascii="宋体" w:hAnsi="宋体" w:eastAsia="宋体" w:cs="Times New Roman"/>
          <w:color w:val="auto"/>
          <w:sz w:val="24"/>
        </w:rPr>
        <w:t xml:space="preserve">）文件规定自行填写。</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2.</w:t>
      </w:r>
      <w:r>
        <w:rPr>
          <w:rFonts w:hint="eastAsia" w:ascii="宋体" w:hAnsi="宋体" w:eastAsia="宋体" w:cs="Times New Roman"/>
          <w:color w:val="auto"/>
          <w:sz w:val="24"/>
        </w:rPr>
        <w:t xml:space="preserve">残疾人福利单位价格扣除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（1）本项目对残疾人福利性单位视同小型、微型企业，给予20%的价格扣除。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（2）残疾人福利单位需按照采购文件的要求提供《残疾人福利性单位声明函》。</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（3）残疾人福利单位标准请参照《关于促进残疾人就业政府采购政策的通知》（财库〔2017〕141号）。</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3.</w:t>
      </w:r>
      <w:r>
        <w:rPr>
          <w:rFonts w:hint="eastAsia" w:ascii="宋体" w:hAnsi="宋体" w:eastAsia="宋体" w:cs="Times New Roman"/>
          <w:color w:val="auto"/>
          <w:sz w:val="24"/>
        </w:rPr>
        <w:t xml:space="preserve">监狱和戒毒企业价格扣除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（1）本项目对监狱和戒毒企业（简称监狱企业）视同小型、微型企业，给予20%的价格扣除。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（2）监狱企业参加政府采购活动时，需提供由省级以上监狱管理局、戒毒管理局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含新疆生产建设兵团</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出具的属于监狱企业的证明文件。供应商如不提供上述证明文件，价格将不做相应扣除。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rPr>
        <w:t xml:space="preserve">（3）监狱企业标准请参照《关于政府采购支持监狱企业发展有关问题的通知》（财库</w:t>
      </w:r>
      <w:r>
        <w:rPr>
          <w:rFonts w:hint="eastAsia" w:ascii="宋体" w:hAnsi="宋体" w:eastAsia="宋体" w:cs="Times New Roman"/>
          <w:color w:val="auto"/>
          <w:sz w:val="24"/>
          <w:lang w:eastAsia="zh-CN"/>
        </w:rPr>
        <w:t xml:space="preserve">〔2014〕68号</w:t>
      </w:r>
      <w:r>
        <w:rPr>
          <w:rFonts w:hint="eastAsia" w:ascii="宋体" w:hAnsi="宋体" w:eastAsia="宋体" w:cs="Times New Roman"/>
          <w:color w:val="auto"/>
          <w:sz w:val="24"/>
        </w:rPr>
        <w:t xml:space="preserve">）。</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4.</w:t>
      </w:r>
      <w:r>
        <w:rPr>
          <w:rFonts w:hint="eastAsia" w:ascii="宋体" w:hAnsi="宋体" w:eastAsia="宋体" w:cs="Times New Roman"/>
          <w:color w:val="auto"/>
          <w:sz w:val="24"/>
        </w:rPr>
        <w:t xml:space="preserve">残疾人福利单位、监狱企业属于小型、微型企业的，不重复享受政策。</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5.</w:t>
      </w:r>
      <w:r>
        <w:rPr>
          <w:rFonts w:hint="eastAsia" w:ascii="宋体" w:hAnsi="宋体" w:eastAsia="宋体" w:cs="Times New Roman"/>
          <w:color w:val="auto"/>
          <w:sz w:val="24"/>
        </w:rPr>
        <w:t xml:space="preserve">本项目同意联合体投标</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6.</w:t>
      </w:r>
      <w:r>
        <w:rPr>
          <w:rFonts w:hint="eastAsia" w:ascii="宋体" w:hAnsi="宋体" w:eastAsia="宋体" w:cs="Times New Roman"/>
          <w:color w:val="auto"/>
          <w:sz w:val="24"/>
        </w:rPr>
        <w:t xml:space="preserve">联合体各方均为小型、微型企业（残疾人福利单位、监狱企业）的，联合体享受20%的价格扣除。</w:t>
      </w:r>
      <w:r/>
    </w:p>
    <w:p>
      <w:pPr>
        <w:ind w:firstLine="480"/>
        <w:spacing w:line="520" w:lineRule="exact"/>
        <w:rPr>
          <w:rFonts w:ascii="宋体" w:hAnsi="宋体" w:eastAsia="宋体" w:cs="Times New Roman"/>
          <w:color w:val="auto"/>
          <w:sz w:val="24"/>
        </w:rPr>
      </w:pPr>
      <w:r>
        <w:rPr>
          <w:rFonts w:hint="eastAsia" w:ascii="宋体" w:hAnsi="宋体" w:eastAsia="宋体" w:cs="Times New Roman"/>
          <w:color w:val="auto"/>
          <w:sz w:val="24"/>
          <w:lang w:eastAsia="zh-CN"/>
        </w:rPr>
        <w:t xml:space="preserve">7.</w:t>
      </w:r>
      <w:r>
        <w:rPr>
          <w:rFonts w:hint="eastAsia" w:ascii="宋体" w:hAnsi="宋体" w:eastAsia="宋体" w:cs="Times New Roman"/>
          <w:color w:val="auto"/>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由国家确定的认证机构出具的、处于有效期之内的节能产品、环境标志产品认证证书</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20" w:lineRule="exact"/>
        <w:rPr>
          <w:rFonts w:ascii="宋体" w:hAnsi="宋体" w:eastAsia="宋体" w:cs="Courier New"/>
          <w:b/>
          <w:bCs/>
          <w:color w:val="auto"/>
          <w:sz w:val="24"/>
        </w:rPr>
      </w:pPr>
      <w:r>
        <w:rPr>
          <w:rFonts w:hint="eastAsia" w:ascii="宋体" w:hAnsi="宋体" w:eastAsia="宋体" w:cs="Courier New"/>
          <w:b/>
          <w:bCs/>
          <w:color w:val="auto"/>
          <w:sz w:val="24"/>
        </w:rPr>
        <w:t xml:space="preserve">二、评标标准</w:t>
      </w:r>
      <w:r/>
    </w:p>
    <w:p>
      <w:pPr>
        <w:ind w:firstLine="480"/>
        <w:spacing w:line="520" w:lineRule="exact"/>
        <w:rPr>
          <w:rFonts w:ascii="宋体" w:hAnsi="宋体" w:eastAsia="宋体" w:cs="Courier New"/>
          <w:bCs/>
          <w:color w:val="auto"/>
          <w:sz w:val="24"/>
        </w:rPr>
      </w:pPr>
      <w:r>
        <w:rPr>
          <w:rFonts w:hint="eastAsia" w:ascii="宋体" w:hAnsi="宋体" w:eastAsia="宋体" w:cs="Courier New"/>
          <w:bCs/>
          <w:color w:val="auto"/>
          <w:sz w:val="24"/>
          <w:lang w:eastAsia="zh-CN"/>
        </w:rPr>
        <w:t xml:space="preserve">1.</w:t>
      </w:r>
      <w:r>
        <w:rPr>
          <w:rFonts w:hint="eastAsia" w:ascii="宋体" w:hAnsi="宋体" w:eastAsia="宋体" w:cs="Courier New"/>
          <w:bCs/>
          <w:color w:val="auto"/>
          <w:sz w:val="24"/>
        </w:rPr>
        <w:t xml:space="preserve">本项目评分总分值为100分。</w:t>
      </w:r>
      <w:r/>
    </w:p>
    <w:tbl>
      <w:tblPr>
        <w:tblStyle w:val="671"/>
        <w:tblW w:w="938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1275"/>
        <w:gridCol w:w="766"/>
        <w:gridCol w:w="5358"/>
      </w:tblGrid>
      <w:tr>
        <w:trPr>
          <w:trHeight w:val="54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br w:type="page" w:clear="all"/>
            </w:r>
            <w:r>
              <w:rPr>
                <w:rFonts w:cs="Times New Roman" w:asciiTheme="minorEastAsia" w:hAnsiTheme="minorEastAsia"/>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分部内容</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分项内容</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分值</w:t>
            </w:r>
            <w:r/>
          </w:p>
        </w:tc>
        <w:tc>
          <w:tcPr>
            <w:tcBorders>
              <w:top w:val="single" w:color="auto" w:sz="4" w:space="0"/>
              <w:left w:val="single" w:color="auto" w:sz="4" w:space="0"/>
              <w:bottom w:val="single" w:color="auto" w:sz="4" w:space="0"/>
              <w:right w:val="single" w:color="auto" w:sz="4" w:space="0"/>
            </w:tcBorders>
            <w:tcW w:w="5358" w:type="dxa"/>
            <w:vAlign w:val="center"/>
            <w:textDirection w:val="lrTb"/>
            <w:noWrap w:val="false"/>
          </w:tcPr>
          <w:p>
            <w:pPr>
              <w:ind w:firstLine="420"/>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打分要求</w:t>
            </w:r>
            <w:r/>
          </w:p>
        </w:tc>
      </w:tr>
      <w:tr>
        <w:trPr>
          <w:trHeight w:val="8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 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价格部分</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投标报价</w:t>
            </w:r>
            <w:r/>
          </w:p>
        </w:tc>
        <w:tc>
          <w:tcPr>
            <w:tcBorders>
              <w:top w:val="single" w:color="auto" w:sz="4" w:space="0"/>
              <w:left w:val="single" w:color="auto" w:sz="4" w:space="0"/>
              <w:bottom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20</w:t>
            </w:r>
            <w:r/>
          </w:p>
        </w:tc>
        <w:tc>
          <w:tcPr>
            <w:tcBorders>
              <w:top w:val="single" w:color="auto" w:sz="4" w:space="0"/>
              <w:left w:val="single" w:color="auto" w:sz="4" w:space="0"/>
              <w:bottom w:val="single" w:color="auto" w:sz="4" w:space="0"/>
              <w:right w:val="single" w:color="auto" w:sz="4" w:space="0"/>
            </w:tcBorders>
            <w:tcW w:w="5358" w:type="dxa"/>
            <w:vAlign w:val="center"/>
            <w:textDirection w:val="lrTb"/>
            <w:noWrap w:val="false"/>
          </w:tcPr>
          <w:p>
            <w:pPr>
              <w:spacing w:line="420" w:lineRule="exact"/>
              <w:rPr>
                <w:rFonts w:cs="Times New Roman" w:asciiTheme="minorEastAsia" w:hAnsiTheme="minorEastAsia"/>
                <w:color w:val="auto"/>
                <w:sz w:val="24"/>
              </w:rPr>
            </w:pPr>
            <w:r>
              <w:rPr>
                <w:rFonts w:cs="Times New Roman" w:asciiTheme="minorEastAsia" w:hAnsiTheme="minorEastAsia"/>
                <w:color w:val="auto"/>
                <w:sz w:val="24"/>
              </w:rPr>
              <w:t xml:space="preserve">满足招标文件要求且投标价格最低的投标报价为基准价，其价格分为满分。报价得分=</w:t>
            </w:r>
            <w:r>
              <w:rPr>
                <w:rFonts w:hint="eastAsia" w:eastAsia="宋体" w:cs="Times New Roman" w:asciiTheme="minorEastAsia" w:hAnsiTheme="minorEastAsia"/>
                <w:color w:val="auto"/>
                <w:sz w:val="24"/>
                <w:lang w:eastAsia="zh-CN"/>
              </w:rPr>
              <w:t xml:space="preserve">（</w:t>
            </w:r>
            <w:r>
              <w:rPr>
                <w:rFonts w:cs="Times New Roman" w:asciiTheme="minorEastAsia" w:hAnsiTheme="minorEastAsia"/>
                <w:color w:val="auto"/>
                <w:sz w:val="24"/>
              </w:rPr>
              <w:t xml:space="preserve">评标基准价/投标报价</w:t>
            </w:r>
            <w:r>
              <w:rPr>
                <w:rFonts w:hint="eastAsia" w:eastAsia="宋体" w:cs="Times New Roman" w:asciiTheme="minorEastAsia" w:hAnsiTheme="minorEastAsia"/>
                <w:color w:val="auto"/>
                <w:sz w:val="24"/>
                <w:lang w:eastAsia="zh-CN"/>
              </w:rPr>
              <w:t xml:space="preserve">）</w:t>
            </w:r>
            <w:r>
              <w:rPr>
                <w:rFonts w:cs="Times New Roman" w:asciiTheme="minorEastAsia" w:hAnsiTheme="minorEastAsia"/>
                <w:color w:val="auto"/>
                <w:sz w:val="24"/>
              </w:rPr>
              <w:t xml:space="preserve">×20</w:t>
            </w:r>
            <w:r/>
          </w:p>
        </w:tc>
      </w:tr>
      <w:tr>
        <w:trPr>
          <w:trHeight w:val="335"/>
        </w:trPr>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二</w:t>
            </w:r>
            <w:r/>
          </w:p>
        </w:tc>
        <w:tc>
          <w:tcPr>
            <w:tcBorders>
              <w:top w:val="single" w:color="auto" w:sz="4" w:space="0"/>
              <w:left w:val="single" w:color="auto" w:sz="4" w:space="0"/>
              <w:right w:val="single" w:color="auto" w:sz="4" w:space="0"/>
            </w:tcBorders>
            <w:tcW w:w="1276" w:type="dxa"/>
            <w:vAlign w:val="center"/>
            <w:vMerge w:val="restart"/>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技术部分</w:t>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实施方案</w:t>
            </w:r>
            <w:r/>
          </w:p>
        </w:tc>
        <w:tc>
          <w:tcPr>
            <w:tcBorders>
              <w:top w:val="single" w:color="auto" w:sz="4" w:space="0"/>
              <w:left w:val="single" w:color="auto" w:sz="4" w:space="0"/>
              <w:right w:val="single" w:color="auto" w:sz="4" w:space="0"/>
            </w:tcBorders>
            <w:tcW w:w="766" w:type="dxa"/>
            <w:vAlign w:val="center"/>
            <w:textDirection w:val="lrTb"/>
            <w:noWrap w:val="false"/>
          </w:tcPr>
          <w:p>
            <w:pPr>
              <w:jc w:val="center"/>
              <w:spacing w:line="480" w:lineRule="exact"/>
              <w:rPr>
                <w:rFonts w:hint="default" w:eastAsia="宋体" w:cs="Times New Roman" w:asciiTheme="minorEastAsia" w:hAnsiTheme="minorEastAsia"/>
                <w:color w:val="auto"/>
                <w:sz w:val="24"/>
                <w:lang w:val="en-US" w:eastAsia="zh-CN"/>
              </w:rPr>
            </w:pPr>
            <w:r>
              <w:rPr>
                <w:rFonts w:hint="eastAsia" w:eastAsia="宋体" w:cs="Times New Roman" w:asciiTheme="minorEastAsia" w:hAnsiTheme="minorEastAsia"/>
                <w:color w:val="auto"/>
                <w:sz w:val="24"/>
                <w:lang w:val="en-US" w:eastAsia="zh-CN"/>
              </w:rPr>
              <w:t xml:space="preserve">41</w:t>
            </w:r>
            <w:r/>
          </w:p>
        </w:tc>
        <w:tc>
          <w:tcPr>
            <w:tcBorders>
              <w:top w:val="single" w:color="auto" w:sz="4" w:space="0"/>
              <w:left w:val="single" w:color="auto" w:sz="4" w:space="0"/>
              <w:bottom w:val="single" w:color="auto" w:sz="4" w:space="0"/>
              <w:right w:val="single" w:color="auto" w:sz="4" w:space="0"/>
            </w:tcBorders>
            <w:tcW w:w="5358" w:type="dxa"/>
            <w:vAlign w:val="center"/>
            <w:textDirection w:val="lrTb"/>
            <w:noWrap w:val="false"/>
          </w:tcPr>
          <w:p>
            <w:pPr>
              <w:spacing w:line="420" w:lineRule="exact"/>
              <w:rPr>
                <w:rFonts w:cs="Times New Roman" w:asciiTheme="minorEastAsia" w:hAnsiTheme="minorEastAsia"/>
                <w:color w:val="auto"/>
                <w:sz w:val="24"/>
              </w:rPr>
            </w:pPr>
            <w:r>
              <w:rPr>
                <w:rFonts w:cs="Times New Roman" w:asciiTheme="minorEastAsia" w:hAnsiTheme="minorEastAsia"/>
                <w:color w:val="auto"/>
                <w:sz w:val="24"/>
              </w:rPr>
              <w:t xml:space="preserve">根据本项目的技术要求，综合评价投标</w:t>
            </w:r>
            <w:r>
              <w:rPr>
                <w:rFonts w:hint="eastAsia" w:cs="Times New Roman" w:asciiTheme="minorEastAsia" w:hAnsiTheme="minorEastAsia"/>
                <w:color w:val="auto"/>
                <w:sz w:val="24"/>
              </w:rPr>
              <w:t xml:space="preserve">人</w:t>
            </w:r>
            <w:r>
              <w:rPr>
                <w:rFonts w:cs="Times New Roman" w:asciiTheme="minorEastAsia" w:hAnsiTheme="minorEastAsia"/>
                <w:color w:val="auto"/>
                <w:sz w:val="24"/>
              </w:rPr>
              <w:t xml:space="preserve">针对本项目编制的</w:t>
            </w:r>
            <w:r>
              <w:rPr>
                <w:rFonts w:hint="eastAsia" w:cs="Times New Roman" w:asciiTheme="minorEastAsia" w:hAnsiTheme="minorEastAsia"/>
                <w:color w:val="auto"/>
                <w:sz w:val="24"/>
              </w:rPr>
              <w:t xml:space="preserve">整体</w:t>
            </w:r>
            <w:r>
              <w:rPr>
                <w:rFonts w:cs="Times New Roman" w:asciiTheme="minorEastAsia" w:hAnsiTheme="minorEastAsia"/>
                <w:color w:val="auto"/>
                <w:sz w:val="24"/>
              </w:rPr>
              <w:t xml:space="preserve">实施方案</w:t>
            </w:r>
            <w:r>
              <w:rPr>
                <w:rFonts w:hint="eastAsia" w:cs="Times New Roman" w:asciiTheme="minorEastAsia" w:hAnsiTheme="minorEastAsia"/>
                <w:color w:val="auto"/>
                <w:sz w:val="24"/>
              </w:rPr>
              <w:t xml:space="preserve">包括</w:t>
            </w:r>
            <w:r>
              <w:rPr>
                <w:rFonts w:cs="Times New Roman" w:asciiTheme="minorEastAsia" w:hAnsiTheme="minorEastAsia"/>
                <w:color w:val="auto"/>
                <w:sz w:val="24"/>
              </w:rPr>
              <w:t xml:space="preserve">但不限于</w:t>
            </w:r>
            <w:r>
              <w:rPr>
                <w:rFonts w:hint="eastAsia" w:cs="Times New Roman" w:asciiTheme="minorEastAsia" w:hAnsiTheme="minorEastAsia"/>
                <w:color w:val="auto"/>
                <w:sz w:val="24"/>
              </w:rPr>
              <w:t xml:space="preserve">：</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（1）实施组织机构及管理制度（</w:t>
            </w:r>
            <w:r>
              <w:rPr>
                <w:rFonts w:hint="eastAsia" w:eastAsia="宋体" w:cs="Times New Roman" w:asciiTheme="minorEastAsia" w:hAnsiTheme="minorEastAsia"/>
                <w:color w:val="auto"/>
                <w:sz w:val="24"/>
                <w:lang w:val="en-US" w:eastAsia="zh-CN"/>
              </w:rPr>
              <w:t xml:space="preserve">10</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（2）实施进度计划及安排（</w:t>
            </w:r>
            <w:r>
              <w:rPr>
                <w:rFonts w:hint="eastAsia" w:eastAsia="宋体" w:cs="Times New Roman" w:asciiTheme="minorEastAsia" w:hAnsiTheme="minorEastAsia"/>
                <w:color w:val="auto"/>
                <w:sz w:val="24"/>
                <w:lang w:val="en-US" w:eastAsia="zh-CN"/>
              </w:rPr>
              <w:t xml:space="preserve">10</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w:t>
            </w:r>
            <w:r>
              <w:rPr>
                <w:rFonts w:cs="Times New Roman" w:asciiTheme="minorEastAsia" w:hAnsiTheme="minorEastAsia"/>
                <w:color w:val="auto"/>
                <w:sz w:val="24"/>
              </w:rPr>
              <w:t xml:space="preserve">3</w:t>
            </w:r>
            <w:r>
              <w:rPr>
                <w:rFonts w:hint="eastAsia" w:cs="Times New Roman" w:asciiTheme="minorEastAsia" w:hAnsiTheme="minorEastAsia"/>
                <w:color w:val="auto"/>
                <w:sz w:val="24"/>
              </w:rPr>
              <w:t xml:space="preserve">）拟投入的设备数量及印刷技术方案（</w:t>
            </w:r>
            <w:r>
              <w:rPr>
                <w:rFonts w:hint="eastAsia" w:eastAsia="宋体" w:cs="Times New Roman" w:asciiTheme="minorEastAsia" w:hAnsiTheme="minorEastAsia"/>
                <w:color w:val="auto"/>
                <w:sz w:val="24"/>
                <w:lang w:val="en-US" w:eastAsia="zh-CN"/>
              </w:rPr>
              <w:t xml:space="preserve">11</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w:t>
            </w:r>
            <w:r>
              <w:rPr>
                <w:rFonts w:cs="Times New Roman" w:asciiTheme="minorEastAsia" w:hAnsiTheme="minorEastAsia"/>
                <w:color w:val="auto"/>
                <w:sz w:val="24"/>
              </w:rPr>
              <w:t xml:space="preserve">4</w:t>
            </w:r>
            <w:r>
              <w:rPr>
                <w:rFonts w:hint="eastAsia" w:cs="Times New Roman" w:asciiTheme="minorEastAsia" w:hAnsiTheme="minorEastAsia"/>
                <w:color w:val="auto"/>
                <w:sz w:val="24"/>
              </w:rPr>
              <w:t xml:space="preserve">）承印进度保障措施</w:t>
            </w:r>
            <w:r>
              <w:rPr>
                <w:rFonts w:cs="Times New Roman" w:asciiTheme="minorEastAsia" w:hAnsiTheme="minorEastAsia"/>
                <w:color w:val="auto"/>
                <w:sz w:val="24"/>
              </w:rPr>
              <w:t xml:space="preserve">等内容</w:t>
            </w:r>
            <w:r>
              <w:rPr>
                <w:rFonts w:hint="eastAsia" w:cs="Times New Roman" w:asciiTheme="minorEastAsia" w:hAnsiTheme="minorEastAsia"/>
                <w:color w:val="auto"/>
                <w:sz w:val="24"/>
              </w:rPr>
              <w:t xml:space="preserve">（</w:t>
            </w:r>
            <w:r>
              <w:rPr>
                <w:rFonts w:hint="eastAsia" w:eastAsia="宋体" w:cs="Times New Roman" w:asciiTheme="minorEastAsia" w:hAnsiTheme="minorEastAsia"/>
                <w:color w:val="auto"/>
                <w:sz w:val="24"/>
                <w:lang w:val="en-US" w:eastAsia="zh-CN"/>
              </w:rPr>
              <w:t xml:space="preserve">10</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注：以上内容由投标人根据采购需求编制，以上内容每有一项内容缺失的，该项对应的分值不得分，每有一处缺陷</w:t>
            </w:r>
            <w:r>
              <w:rPr>
                <w:rFonts w:hint="eastAsia" w:eastAsia="宋体" w:cs="Times New Roman" w:asciiTheme="minorEastAsia" w:hAnsiTheme="minorEastAsia"/>
                <w:color w:val="auto"/>
                <w:sz w:val="24"/>
                <w:lang w:eastAsia="zh-CN"/>
              </w:rPr>
              <w:t xml:space="preserve">（</w:t>
            </w:r>
            <w:r>
              <w:rPr>
                <w:rFonts w:hint="eastAsia" w:cs="Times New Roman" w:asciiTheme="minorEastAsia" w:hAnsiTheme="minorEastAsia"/>
                <w:color w:val="auto"/>
                <w:sz w:val="24"/>
              </w:rPr>
              <w:t xml:space="preserve">缺陷是指脱离本项目的基本情况、管理标准要求，表述前后不一致或内容矛盾，仅有框架或标题，涉及的规范及标准错误，套用其他项目内容、不符合实际情况等任意一种情形</w:t>
            </w:r>
            <w:r>
              <w:rPr>
                <w:rFonts w:hint="eastAsia" w:eastAsia="宋体" w:cs="Times New Roman" w:asciiTheme="minorEastAsia" w:hAnsiTheme="minorEastAsia"/>
                <w:color w:val="auto"/>
                <w:sz w:val="24"/>
                <w:lang w:eastAsia="zh-CN"/>
              </w:rPr>
              <w:t xml:space="preserve">）</w:t>
            </w:r>
            <w:r>
              <w:rPr>
                <w:rFonts w:hint="eastAsia" w:cs="Times New Roman" w:asciiTheme="minorEastAsia" w:hAnsiTheme="minorEastAsia"/>
                <w:color w:val="auto"/>
                <w:sz w:val="24"/>
              </w:rPr>
              <w:t xml:space="preserve">扣</w:t>
            </w:r>
            <w:r>
              <w:rPr>
                <w:rFonts w:hint="eastAsia" w:eastAsia="宋体" w:cs="Times New Roman" w:asciiTheme="minorEastAsia" w:hAnsiTheme="minorEastAsia"/>
                <w:color w:val="auto"/>
                <w:sz w:val="24"/>
                <w:lang w:val="en-US" w:eastAsia="zh-CN"/>
              </w:rPr>
              <w:t xml:space="preserve">2</w:t>
            </w:r>
            <w:r>
              <w:rPr>
                <w:rFonts w:hint="eastAsia" w:cs="Times New Roman" w:asciiTheme="minorEastAsia" w:hAnsiTheme="minorEastAsia"/>
                <w:color w:val="auto"/>
                <w:sz w:val="24"/>
              </w:rPr>
              <w:t xml:space="preserve">分，直至该项对应分值扣完为止。</w:t>
            </w:r>
            <w:r/>
          </w:p>
        </w:tc>
      </w:tr>
      <w:tr>
        <w:trPr>
          <w:trHeight w:val="5114"/>
        </w:trPr>
        <w:tc>
          <w:tcPr>
            <w:tcBorders>
              <w:left w:val="single" w:color="auto" w:sz="4" w:space="0"/>
              <w:right w:val="single" w:color="auto" w:sz="4" w:space="0"/>
            </w:tcBorders>
            <w:tcW w:w="709" w:type="dxa"/>
            <w:vAlign w:val="center"/>
            <w:vMerge w:val="continue"/>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服务承诺</w:t>
            </w:r>
            <w:r/>
          </w:p>
        </w:tc>
        <w:tc>
          <w:tcPr>
            <w:tcBorders>
              <w:top w:val="single" w:color="auto" w:sz="4" w:space="0"/>
              <w:left w:val="single" w:color="auto" w:sz="4" w:space="0"/>
              <w:right w:val="single" w:color="auto" w:sz="4" w:space="0"/>
            </w:tcBorders>
            <w:tcW w:w="766" w:type="dxa"/>
            <w:vAlign w:val="center"/>
            <w:textDirection w:val="lrTb"/>
            <w:noWrap w:val="false"/>
          </w:tcPr>
          <w:p>
            <w:pPr>
              <w:jc w:val="center"/>
              <w:spacing w:line="480" w:lineRule="exact"/>
              <w:rPr>
                <w:rFonts w:hint="default" w:eastAsia="宋体" w:cs="Times New Roman" w:asciiTheme="minorEastAsia" w:hAnsiTheme="minorEastAsia"/>
                <w:color w:val="auto"/>
                <w:sz w:val="24"/>
                <w:lang w:val="en-US" w:eastAsia="zh-CN"/>
              </w:rPr>
            </w:pPr>
            <w:r>
              <w:rPr>
                <w:rFonts w:hint="eastAsia" w:eastAsia="宋体" w:cs="Times New Roman" w:asciiTheme="minorEastAsia" w:hAnsiTheme="minorEastAsia"/>
                <w:color w:val="auto"/>
                <w:sz w:val="24"/>
                <w:lang w:val="en-US" w:eastAsia="zh-CN"/>
              </w:rPr>
              <w:t xml:space="preserve">10</w:t>
            </w:r>
            <w:r/>
          </w:p>
        </w:tc>
        <w:tc>
          <w:tcPr>
            <w:tcBorders>
              <w:top w:val="single" w:color="auto" w:sz="4" w:space="0"/>
              <w:left w:val="single" w:color="auto" w:sz="4" w:space="0"/>
              <w:right w:val="single" w:color="auto" w:sz="4" w:space="0"/>
            </w:tcBorders>
            <w:tcW w:w="5358" w:type="dxa"/>
            <w:vAlign w:val="center"/>
            <w:textDirection w:val="lrTb"/>
            <w:noWrap w:val="false"/>
          </w:tcPr>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投标人</w:t>
            </w:r>
            <w:r>
              <w:rPr>
                <w:rFonts w:cs="Times New Roman" w:asciiTheme="minorEastAsia" w:hAnsiTheme="minorEastAsia"/>
                <w:color w:val="auto"/>
                <w:sz w:val="24"/>
              </w:rPr>
              <w:t xml:space="preserve">提供的项目服务承诺包含但不限于</w:t>
            </w:r>
            <w:r>
              <w:rPr>
                <w:rFonts w:hint="eastAsia" w:cs="Times New Roman" w:asciiTheme="minorEastAsia" w:hAnsiTheme="minorEastAsia"/>
                <w:color w:val="auto"/>
                <w:sz w:val="24"/>
              </w:rPr>
              <w:t xml:space="preserve">：</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（1）排版服务承诺（</w:t>
            </w:r>
            <w:r>
              <w:rPr>
                <w:rFonts w:hint="eastAsia" w:eastAsia="宋体" w:cs="Times New Roman" w:asciiTheme="minorEastAsia" w:hAnsiTheme="minorEastAsia"/>
                <w:color w:val="auto"/>
                <w:sz w:val="24"/>
                <w:lang w:val="en-US" w:eastAsia="zh-CN"/>
              </w:rPr>
              <w:t xml:space="preserve">2</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cs="Times New Roman" w:asciiTheme="minorEastAsia" w:hAnsiTheme="minorEastAsia"/>
                <w:color w:val="auto"/>
                <w:sz w:val="24"/>
              </w:rPr>
              <w:t xml:space="preserve">（2）</w:t>
            </w:r>
            <w:r>
              <w:rPr>
                <w:rFonts w:hint="eastAsia" w:cs="Times New Roman" w:asciiTheme="minorEastAsia" w:hAnsiTheme="minorEastAsia"/>
                <w:color w:val="auto"/>
                <w:sz w:val="24"/>
              </w:rPr>
              <w:t xml:space="preserve">承印</w:t>
            </w:r>
            <w:r>
              <w:rPr>
                <w:rFonts w:cs="Times New Roman" w:asciiTheme="minorEastAsia" w:hAnsiTheme="minorEastAsia"/>
                <w:color w:val="auto"/>
                <w:sz w:val="24"/>
              </w:rPr>
              <w:t xml:space="preserve">服务</w:t>
            </w:r>
            <w:r>
              <w:rPr>
                <w:rFonts w:hint="eastAsia" w:cs="Times New Roman" w:asciiTheme="minorEastAsia" w:hAnsiTheme="minorEastAsia"/>
                <w:color w:val="auto"/>
                <w:sz w:val="24"/>
              </w:rPr>
              <w:t xml:space="preserve">承诺（</w:t>
            </w:r>
            <w:r>
              <w:rPr>
                <w:rFonts w:hint="eastAsia" w:eastAsia="宋体" w:cs="Times New Roman" w:asciiTheme="minorEastAsia" w:hAnsiTheme="minorEastAsia"/>
                <w:color w:val="auto"/>
                <w:sz w:val="24"/>
                <w:lang w:val="en-US" w:eastAsia="zh-CN"/>
              </w:rPr>
              <w:t xml:space="preserve">2</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cs="Times New Roman" w:asciiTheme="minorEastAsia" w:hAnsiTheme="minorEastAsia"/>
                <w:color w:val="auto"/>
                <w:sz w:val="24"/>
              </w:rPr>
              <w:t xml:space="preserve">（3）</w:t>
            </w:r>
            <w:r>
              <w:rPr>
                <w:rFonts w:hint="eastAsia" w:cs="Times New Roman" w:asciiTheme="minorEastAsia" w:hAnsiTheme="minorEastAsia"/>
                <w:color w:val="auto"/>
                <w:sz w:val="24"/>
              </w:rPr>
              <w:t xml:space="preserve">配送</w:t>
            </w:r>
            <w:r>
              <w:rPr>
                <w:rFonts w:cs="Times New Roman" w:asciiTheme="minorEastAsia" w:hAnsiTheme="minorEastAsia"/>
                <w:color w:val="auto"/>
                <w:sz w:val="24"/>
              </w:rPr>
              <w:t xml:space="preserve">服务</w:t>
            </w:r>
            <w:r>
              <w:rPr>
                <w:rFonts w:hint="eastAsia" w:cs="Times New Roman" w:asciiTheme="minorEastAsia" w:hAnsiTheme="minorEastAsia"/>
                <w:color w:val="auto"/>
                <w:sz w:val="24"/>
              </w:rPr>
              <w:t xml:space="preserve">承诺（</w:t>
            </w:r>
            <w:r>
              <w:rPr>
                <w:rFonts w:hint="eastAsia" w:eastAsia="宋体" w:cs="Times New Roman" w:asciiTheme="minorEastAsia" w:hAnsiTheme="minorEastAsia"/>
                <w:color w:val="auto"/>
                <w:sz w:val="24"/>
                <w:lang w:val="en-US" w:eastAsia="zh-CN"/>
              </w:rPr>
              <w:t xml:space="preserve">2</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cs="Times New Roman" w:asciiTheme="minorEastAsia" w:hAnsiTheme="minorEastAsia"/>
                <w:color w:val="auto"/>
                <w:sz w:val="24"/>
              </w:rPr>
              <w:t xml:space="preserve">（4）服务保障措施</w:t>
            </w:r>
            <w:r>
              <w:rPr>
                <w:rFonts w:hint="eastAsia" w:cs="Times New Roman" w:asciiTheme="minorEastAsia" w:hAnsiTheme="minorEastAsia"/>
                <w:color w:val="auto"/>
                <w:sz w:val="24"/>
              </w:rPr>
              <w:t xml:space="preserve">（</w:t>
            </w:r>
            <w:r>
              <w:rPr>
                <w:rFonts w:hint="eastAsia" w:eastAsia="宋体" w:cs="Times New Roman" w:asciiTheme="minorEastAsia" w:hAnsiTheme="minorEastAsia"/>
                <w:color w:val="auto"/>
                <w:sz w:val="24"/>
                <w:lang w:val="en-US" w:eastAsia="zh-CN"/>
              </w:rPr>
              <w:t xml:space="preserve">2</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cs="Times New Roman" w:asciiTheme="minorEastAsia" w:hAnsiTheme="minorEastAsia"/>
                <w:color w:val="auto"/>
                <w:sz w:val="24"/>
              </w:rPr>
              <w:t xml:space="preserve">（5）</w:t>
            </w:r>
            <w:r>
              <w:rPr>
                <w:rFonts w:hint="eastAsia" w:cs="Times New Roman" w:asciiTheme="minorEastAsia" w:hAnsiTheme="minorEastAsia"/>
                <w:color w:val="auto"/>
                <w:sz w:val="24"/>
              </w:rPr>
              <w:t xml:space="preserve">服务期限内的</w:t>
            </w:r>
            <w:r>
              <w:rPr>
                <w:rFonts w:cs="Times New Roman" w:asciiTheme="minorEastAsia" w:hAnsiTheme="minorEastAsia"/>
                <w:color w:val="auto"/>
                <w:sz w:val="24"/>
              </w:rPr>
              <w:t xml:space="preserve">应急预案</w:t>
            </w:r>
            <w:r>
              <w:rPr>
                <w:rFonts w:hint="eastAsia" w:cs="Times New Roman" w:asciiTheme="minorEastAsia" w:hAnsiTheme="minorEastAsia"/>
                <w:color w:val="auto"/>
                <w:sz w:val="24"/>
              </w:rPr>
              <w:t xml:space="preserve">（</w:t>
            </w:r>
            <w:r>
              <w:rPr>
                <w:rFonts w:hint="eastAsia" w:eastAsia="宋体" w:cs="Times New Roman" w:asciiTheme="minorEastAsia" w:hAnsiTheme="minorEastAsia"/>
                <w:color w:val="auto"/>
                <w:sz w:val="24"/>
                <w:lang w:val="en-US" w:eastAsia="zh-CN"/>
              </w:rPr>
              <w:t xml:space="preserve">2</w:t>
            </w:r>
            <w:r>
              <w:rPr>
                <w:rFonts w:hint="eastAsia" w:cs="Times New Roman" w:asciiTheme="minorEastAsia" w:hAnsiTheme="minorEastAsia"/>
                <w:color w:val="auto"/>
                <w:sz w:val="24"/>
              </w:rPr>
              <w:t xml:space="preserve">分）</w:t>
            </w:r>
            <w:r/>
          </w:p>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注：以上内容由投标人根据采购需求编制，每有一项内容缺失的，该项对应的分值不得分，每有一处缺陷</w:t>
            </w:r>
            <w:r>
              <w:rPr>
                <w:rFonts w:hint="eastAsia" w:eastAsia="宋体" w:cs="Times New Roman" w:asciiTheme="minorEastAsia" w:hAnsiTheme="minorEastAsia"/>
                <w:color w:val="auto"/>
                <w:sz w:val="24"/>
                <w:lang w:eastAsia="zh-CN"/>
              </w:rPr>
              <w:t xml:space="preserve">（</w:t>
            </w:r>
            <w:r>
              <w:rPr>
                <w:rFonts w:hint="eastAsia" w:cs="Times New Roman" w:asciiTheme="minorEastAsia" w:hAnsiTheme="minorEastAsia"/>
                <w:color w:val="auto"/>
                <w:sz w:val="24"/>
              </w:rPr>
              <w:t xml:space="preserve">缺陷是指脱离本项目的基本情况、服务范围，表述前后不一致或内容矛盾，仅有框架或标题，涉及的规范及标准错误，套用其他项目内容、不符合实际情况等任意一种情形</w:t>
            </w:r>
            <w:r>
              <w:rPr>
                <w:rFonts w:hint="eastAsia" w:eastAsia="宋体" w:cs="Times New Roman" w:asciiTheme="minorEastAsia" w:hAnsiTheme="minorEastAsia"/>
                <w:color w:val="auto"/>
                <w:sz w:val="24"/>
                <w:lang w:eastAsia="zh-CN"/>
              </w:rPr>
              <w:t xml:space="preserve">）</w:t>
            </w:r>
            <w:r>
              <w:rPr>
                <w:rFonts w:hint="eastAsia" w:cs="Times New Roman" w:asciiTheme="minorEastAsia" w:hAnsiTheme="minorEastAsia"/>
                <w:color w:val="auto"/>
                <w:sz w:val="24"/>
              </w:rPr>
              <w:t xml:space="preserve">扣</w:t>
            </w:r>
            <w:r>
              <w:rPr>
                <w:rFonts w:hint="eastAsia" w:eastAsia="宋体" w:cs="Times New Roman" w:asciiTheme="minorEastAsia" w:hAnsiTheme="minorEastAsia"/>
                <w:color w:val="auto"/>
                <w:sz w:val="24"/>
                <w:lang w:val="en-US" w:eastAsia="zh-CN"/>
              </w:rPr>
              <w:t xml:space="preserve">0.5</w:t>
            </w:r>
            <w:r>
              <w:rPr>
                <w:rFonts w:hint="eastAsia" w:cs="Times New Roman" w:asciiTheme="minorEastAsia" w:hAnsiTheme="minorEastAsia"/>
                <w:color w:val="auto"/>
                <w:sz w:val="24"/>
              </w:rPr>
              <w:t xml:space="preserve">分，直至该项对应分值扣完为止。</w:t>
            </w:r>
            <w:r/>
          </w:p>
        </w:tc>
      </w:tr>
      <w:tr>
        <w:trPr>
          <w:trHeight w:val="841"/>
        </w:trPr>
        <w:tc>
          <w:tcPr>
            <w:tcBorders>
              <w:left w:val="single" w:color="auto" w:sz="4" w:space="0"/>
              <w:right w:val="single" w:color="auto" w:sz="4" w:space="0"/>
            </w:tcBorders>
            <w:tcW w:w="709" w:type="dxa"/>
            <w:vAlign w:val="center"/>
            <w:vMerge w:val="restart"/>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三</w:t>
            </w:r>
            <w:r/>
          </w:p>
        </w:tc>
        <w:tc>
          <w:tcPr>
            <w:tcBorders>
              <w:left w:val="single" w:color="auto" w:sz="4" w:space="0"/>
              <w:right w:val="single" w:color="auto" w:sz="4" w:space="0"/>
            </w:tcBorders>
            <w:tcW w:w="1276" w:type="dxa"/>
            <w:vAlign w:val="center"/>
            <w:vMerge w:val="restart"/>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服务水平及履约能力</w:t>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配置的专业技术人员</w:t>
            </w:r>
            <w:r/>
          </w:p>
        </w:tc>
        <w:tc>
          <w:tcPr>
            <w:tcBorders>
              <w:top w:val="single" w:color="auto" w:sz="4" w:space="0"/>
              <w:left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10</w:t>
            </w:r>
            <w:r/>
          </w:p>
        </w:tc>
        <w:tc>
          <w:tcPr>
            <w:tcBorders>
              <w:top w:val="single" w:color="auto" w:sz="4" w:space="0"/>
              <w:left w:val="single" w:color="auto" w:sz="4" w:space="0"/>
              <w:right w:val="single" w:color="auto" w:sz="4" w:space="0"/>
            </w:tcBorders>
            <w:tcW w:w="5358" w:type="dxa"/>
            <w:vAlign w:val="center"/>
            <w:textDirection w:val="lrTb"/>
            <w:noWrap w:val="false"/>
          </w:tcPr>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拟投入本项目的工作人员：</w:t>
            </w:r>
            <w:r/>
          </w:p>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（1）拟派驻工作人员具有与项目合同履约相关的本科及以上学历证书，每提供一个得</w:t>
            </w:r>
            <w:r>
              <w:rPr>
                <w:rFonts w:cs="Times New Roman" w:asciiTheme="minorEastAsia" w:hAnsiTheme="minorEastAsia"/>
                <w:color w:val="auto"/>
                <w:sz w:val="24"/>
              </w:rPr>
              <w:t xml:space="preserve">1</w:t>
            </w:r>
            <w:r>
              <w:rPr>
                <w:rFonts w:hint="eastAsia" w:cs="Times New Roman" w:asciiTheme="minorEastAsia" w:hAnsiTheme="minorEastAsia"/>
                <w:color w:val="auto"/>
                <w:sz w:val="24"/>
              </w:rPr>
              <w:t xml:space="preserve">分，最高得</w:t>
            </w:r>
            <w:r>
              <w:rPr>
                <w:rFonts w:cs="Times New Roman" w:asciiTheme="minorEastAsia" w:hAnsiTheme="minorEastAsia"/>
                <w:color w:val="auto"/>
                <w:sz w:val="24"/>
              </w:rPr>
              <w:t xml:space="preserve">2</w:t>
            </w:r>
            <w:r>
              <w:rPr>
                <w:rFonts w:hint="eastAsia" w:cs="Times New Roman" w:asciiTheme="minorEastAsia" w:hAnsiTheme="minorEastAsia"/>
                <w:color w:val="auto"/>
                <w:sz w:val="24"/>
              </w:rPr>
              <w:t xml:space="preserve">分，投标时提供学历证书彩色扫描件，否则不得分；</w:t>
            </w:r>
            <w:r/>
          </w:p>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（2）承诺拟派驻人员能按照服务方要求，在指定地点驻场办公，并承诺为完成本项目招标文件规定内容所需的全部费用均包含在本次投标报价中，投标提供承诺书的得1分，不提供的不得分，承诺书格式自拟；</w:t>
            </w:r>
            <w:r/>
          </w:p>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（3）每具有与项目合同履约相关的高级职称（或高级技师）1人，得</w:t>
            </w:r>
            <w:r>
              <w:rPr>
                <w:rFonts w:cs="Times New Roman" w:asciiTheme="minorEastAsia" w:hAnsiTheme="minorEastAsia"/>
                <w:color w:val="auto"/>
                <w:sz w:val="24"/>
              </w:rPr>
              <w:t xml:space="preserve">2</w:t>
            </w:r>
            <w:r>
              <w:rPr>
                <w:rFonts w:hint="eastAsia" w:cs="Times New Roman" w:asciiTheme="minorEastAsia" w:hAnsiTheme="minorEastAsia"/>
                <w:color w:val="auto"/>
                <w:sz w:val="24"/>
              </w:rPr>
              <w:t xml:space="preserve">分；每具有与项目合同履约相关的中级职称1人，得</w:t>
            </w:r>
            <w:r>
              <w:rPr>
                <w:rFonts w:cs="Times New Roman" w:asciiTheme="minorEastAsia" w:hAnsiTheme="minorEastAsia"/>
                <w:color w:val="auto"/>
                <w:sz w:val="24"/>
              </w:rPr>
              <w:t xml:space="preserve">1</w:t>
            </w:r>
            <w:r>
              <w:rPr>
                <w:rFonts w:hint="eastAsia" w:cs="Times New Roman" w:asciiTheme="minorEastAsia" w:hAnsiTheme="minorEastAsia"/>
                <w:color w:val="auto"/>
                <w:sz w:val="24"/>
              </w:rPr>
              <w:t xml:space="preserve">分；每具有与项目合同履约相关的初级职称1人，得</w:t>
            </w:r>
            <w:r>
              <w:rPr>
                <w:rFonts w:cs="Times New Roman" w:asciiTheme="minorEastAsia" w:hAnsiTheme="minorEastAsia"/>
                <w:color w:val="auto"/>
                <w:sz w:val="24"/>
              </w:rPr>
              <w:t xml:space="preserve">0.5</w:t>
            </w:r>
            <w:r>
              <w:rPr>
                <w:rFonts w:hint="eastAsia" w:cs="Times New Roman" w:asciiTheme="minorEastAsia" w:hAnsiTheme="minorEastAsia"/>
                <w:color w:val="auto"/>
                <w:sz w:val="24"/>
              </w:rPr>
              <w:t xml:space="preserve">分；最多得</w:t>
            </w:r>
            <w:r>
              <w:rPr>
                <w:rFonts w:cs="Times New Roman" w:asciiTheme="minorEastAsia" w:hAnsiTheme="minorEastAsia"/>
                <w:color w:val="auto"/>
                <w:sz w:val="24"/>
              </w:rPr>
              <w:t xml:space="preserve">7</w:t>
            </w:r>
            <w:r>
              <w:rPr>
                <w:rFonts w:hint="eastAsia" w:cs="Times New Roman" w:asciiTheme="minorEastAsia" w:hAnsiTheme="minorEastAsia"/>
                <w:color w:val="auto"/>
                <w:sz w:val="24"/>
              </w:rPr>
              <w:t xml:space="preserve">分。</w:t>
            </w:r>
            <w:r/>
          </w:p>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注：投标时提供证书扫描件及简介并加盖投标人公章，同一人以最高职称计算得分。</w:t>
            </w:r>
            <w:r/>
          </w:p>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注：工作人员须为投标人正式员工，提供本单位为其缴纳的社保证明。未按上述要求提供的不得分。</w:t>
            </w:r>
            <w:r/>
          </w:p>
        </w:tc>
      </w:tr>
      <w:tr>
        <w:trPr>
          <w:trHeight w:val="1372"/>
        </w:trPr>
        <w:tc>
          <w:tcPr>
            <w:tcBorders>
              <w:left w:val="single" w:color="auto" w:sz="4" w:space="0"/>
              <w:right w:val="single" w:color="auto" w:sz="4" w:space="0"/>
            </w:tcBorders>
            <w:tcW w:w="709" w:type="dxa"/>
            <w:vAlign w:val="center"/>
            <w:vMerge w:val="continue"/>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6" w:type="dxa"/>
            <w:vAlign w:val="center"/>
            <w:vMerge w:val="continue"/>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油墨质量</w:t>
            </w:r>
            <w:r/>
          </w:p>
        </w:tc>
        <w:tc>
          <w:tcPr>
            <w:tcBorders>
              <w:top w:val="single" w:color="auto" w:sz="4" w:space="0"/>
              <w:left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6</w:t>
            </w:r>
            <w:r/>
          </w:p>
        </w:tc>
        <w:tc>
          <w:tcPr>
            <w:tcBorders>
              <w:top w:val="single" w:color="auto" w:sz="4" w:space="0"/>
              <w:left w:val="single" w:color="auto" w:sz="4" w:space="0"/>
              <w:right w:val="single" w:color="auto" w:sz="4" w:space="0"/>
            </w:tcBorders>
            <w:tcW w:w="5358" w:type="dxa"/>
            <w:vAlign w:val="center"/>
            <w:textDirection w:val="lrTb"/>
            <w:noWrap w:val="false"/>
          </w:tcPr>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投标人提供拟用的油墨产品具有中国环境标志产品认证的得</w:t>
            </w:r>
            <w:r>
              <w:rPr>
                <w:rFonts w:cs="Times New Roman" w:asciiTheme="minorEastAsia" w:hAnsiTheme="minorEastAsia"/>
                <w:color w:val="auto"/>
                <w:sz w:val="24"/>
              </w:rPr>
              <w:t xml:space="preserve">6</w:t>
            </w:r>
            <w:r>
              <w:rPr>
                <w:rFonts w:hint="eastAsia" w:cs="Times New Roman" w:asciiTheme="minorEastAsia" w:hAnsiTheme="minorEastAsia"/>
                <w:color w:val="auto"/>
                <w:sz w:val="24"/>
              </w:rPr>
              <w:t xml:space="preserve">分，投标时提供相关认证证书原件彩色扫描件，否则不得分。</w:t>
            </w:r>
            <w:r/>
          </w:p>
        </w:tc>
      </w:tr>
      <w:tr>
        <w:trPr>
          <w:trHeight w:val="1692"/>
        </w:trPr>
        <w:tc>
          <w:tcPr>
            <w:tcBorders>
              <w:left w:val="single" w:color="auto" w:sz="4" w:space="0"/>
              <w:right w:val="single" w:color="auto" w:sz="4" w:space="0"/>
            </w:tcBorders>
            <w:tcW w:w="709" w:type="dxa"/>
            <w:vAlign w:val="center"/>
            <w:vMerge w:val="continue"/>
            <w:textDirection w:val="lrTb"/>
            <w:noWrap w:val="false"/>
          </w:tcPr>
          <w:p>
            <w:pPr>
              <w:ind w:firstLine="420"/>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6" w:type="dxa"/>
            <w:vAlign w:val="center"/>
            <w:vMerge w:val="continue"/>
            <w:textDirection w:val="lrTb"/>
            <w:noWrap w:val="false"/>
          </w:tcPr>
          <w:p>
            <w:pP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top w:val="single" w:color="auto" w:sz="4" w:space="0"/>
              <w:left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报纸质量</w:t>
            </w:r>
            <w:r/>
          </w:p>
        </w:tc>
        <w:tc>
          <w:tcPr>
            <w:tcBorders>
              <w:top w:val="single" w:color="auto" w:sz="4" w:space="0"/>
              <w:left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6</w:t>
            </w:r>
            <w:r/>
          </w:p>
        </w:tc>
        <w:tc>
          <w:tcPr>
            <w:tcBorders>
              <w:top w:val="single" w:color="auto" w:sz="4" w:space="0"/>
              <w:left w:val="single" w:color="auto" w:sz="4" w:space="0"/>
              <w:right w:val="single" w:color="auto" w:sz="4" w:space="0"/>
            </w:tcBorders>
            <w:tcW w:w="5358" w:type="dxa"/>
            <w:vAlign w:val="center"/>
            <w:textDirection w:val="lrTb"/>
            <w:noWrap w:val="false"/>
          </w:tcPr>
          <w:p>
            <w:pPr>
              <w:jc w:val="left"/>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投标人提供拟用印刷的报纸质量符合中华人民共和国国家标准（GB/T 34053.5-2017）《纸质印刷产品印制质量检验规范</w:t>
            </w:r>
            <w:r>
              <w:rPr>
                <w:rFonts w:hint="eastAsia" w:eastAsia="宋体" w:cs="Times New Roman" w:asciiTheme="minorEastAsia" w:hAnsiTheme="minorEastAsia"/>
                <w:color w:val="auto"/>
                <w:sz w:val="24"/>
                <w:lang w:val="en-US" w:eastAsia="zh-CN"/>
              </w:rPr>
              <w:t xml:space="preserve"> </w:t>
            </w:r>
            <w:r>
              <w:rPr>
                <w:rFonts w:hint="eastAsia" w:cs="Times New Roman" w:asciiTheme="minorEastAsia" w:hAnsiTheme="minorEastAsia"/>
                <w:color w:val="auto"/>
                <w:sz w:val="24"/>
              </w:rPr>
              <w:t xml:space="preserve">第5部分：报纸》的得</w:t>
            </w:r>
            <w:r>
              <w:rPr>
                <w:rFonts w:cs="Times New Roman" w:asciiTheme="minorEastAsia" w:hAnsiTheme="minorEastAsia"/>
                <w:color w:val="auto"/>
                <w:sz w:val="24"/>
              </w:rPr>
              <w:t xml:space="preserve">6</w:t>
            </w:r>
            <w:r>
              <w:rPr>
                <w:rFonts w:hint="eastAsia" w:cs="Times New Roman" w:asciiTheme="minorEastAsia" w:hAnsiTheme="minorEastAsia"/>
                <w:color w:val="auto"/>
                <w:sz w:val="24"/>
              </w:rPr>
              <w:t xml:space="preserve">分，投标时提供省级及以上出版物质量检测部门出具的检测报告原件彩色扫描件，否则不得分。</w:t>
            </w:r>
            <w:r/>
          </w:p>
        </w:tc>
      </w:tr>
      <w:tr>
        <w:trPr>
          <w:trHeight w:val="1833"/>
        </w:trPr>
        <w:tc>
          <w:tcPr>
            <w:tcBorders>
              <w:left w:val="single" w:color="auto" w:sz="4" w:space="0"/>
              <w:right w:val="single" w:color="auto" w:sz="4" w:space="0"/>
            </w:tcBorders>
            <w:tcW w:w="709" w:type="dxa"/>
            <w:vAlign w:val="center"/>
            <w:vMerge w:val="restart"/>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四</w:t>
            </w:r>
            <w:r/>
          </w:p>
        </w:tc>
        <w:tc>
          <w:tcPr>
            <w:tcBorders>
              <w:left w:val="single" w:color="auto" w:sz="4" w:space="0"/>
              <w:right w:val="single" w:color="auto" w:sz="4" w:space="0"/>
            </w:tcBorders>
            <w:tcW w:w="1276" w:type="dxa"/>
            <w:vAlign w:val="center"/>
            <w:vMerge w:val="restart"/>
            <w:textDirection w:val="lrTb"/>
            <w:noWrap w:val="false"/>
          </w:tcPr>
          <w:p>
            <w:pPr>
              <w:ind w:firstLine="210"/>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其他</w:t>
            </w:r>
            <w:r/>
          </w:p>
        </w:tc>
        <w:tc>
          <w:tcPr>
            <w:tcBorders>
              <w:left w:val="single" w:color="auto" w:sz="4" w:space="0"/>
              <w:right w:val="single" w:color="auto" w:sz="4" w:space="0"/>
            </w:tcBorders>
            <w:tcW w:w="1275" w:type="dxa"/>
            <w:vAlign w:val="center"/>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奖项</w:t>
            </w:r>
            <w:r/>
          </w:p>
        </w:tc>
        <w:tc>
          <w:tcPr>
            <w:tcBorders>
              <w:left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3</w:t>
            </w:r>
            <w:r/>
          </w:p>
        </w:tc>
        <w:tc>
          <w:tcPr>
            <w:tcBorders>
              <w:top w:val="single" w:color="auto" w:sz="4" w:space="0"/>
              <w:left w:val="single" w:color="auto" w:sz="4" w:space="0"/>
              <w:bottom w:val="single" w:color="auto" w:sz="4" w:space="0"/>
              <w:right w:val="single" w:color="auto" w:sz="4" w:space="0"/>
            </w:tcBorders>
            <w:tcW w:w="5358" w:type="dxa"/>
            <w:vAlign w:val="center"/>
            <w:textDirection w:val="lrTb"/>
            <w:noWrap w:val="false"/>
          </w:tcPr>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投标人2022年1月1日以来，获得国家级报纸印刷类奖项的得</w:t>
            </w:r>
            <w:r>
              <w:rPr>
                <w:rFonts w:cs="Times New Roman" w:asciiTheme="minorEastAsia" w:hAnsiTheme="minorEastAsia"/>
                <w:color w:val="auto"/>
                <w:sz w:val="24"/>
              </w:rPr>
              <w:t xml:space="preserve">3</w:t>
            </w:r>
            <w:r>
              <w:rPr>
                <w:rFonts w:hint="eastAsia" w:cs="Times New Roman" w:asciiTheme="minorEastAsia" w:hAnsiTheme="minorEastAsia"/>
                <w:color w:val="auto"/>
                <w:sz w:val="24"/>
              </w:rPr>
              <w:t xml:space="preserve">分，获得省级报纸印刷类奖项的得</w:t>
            </w:r>
            <w:r>
              <w:rPr>
                <w:rFonts w:cs="Times New Roman" w:asciiTheme="minorEastAsia" w:hAnsiTheme="minorEastAsia"/>
                <w:color w:val="auto"/>
                <w:sz w:val="24"/>
              </w:rPr>
              <w:t xml:space="preserve">2</w:t>
            </w:r>
            <w:r>
              <w:rPr>
                <w:rFonts w:hint="eastAsia" w:cs="Times New Roman" w:asciiTheme="minorEastAsia" w:hAnsiTheme="minorEastAsia"/>
                <w:color w:val="auto"/>
                <w:sz w:val="24"/>
              </w:rPr>
              <w:t xml:space="preserve">分，获得市级、区（县）级报纸印刷类奖项的得</w:t>
            </w:r>
            <w:r>
              <w:rPr>
                <w:rFonts w:cs="Times New Roman" w:asciiTheme="minorEastAsia" w:hAnsiTheme="minorEastAsia"/>
                <w:color w:val="auto"/>
                <w:sz w:val="24"/>
              </w:rPr>
              <w:t xml:space="preserve">1</w:t>
            </w:r>
            <w:r>
              <w:rPr>
                <w:rFonts w:hint="eastAsia" w:cs="Times New Roman" w:asciiTheme="minorEastAsia" w:hAnsiTheme="minorEastAsia"/>
                <w:color w:val="auto"/>
                <w:sz w:val="24"/>
              </w:rPr>
              <w:t xml:space="preserve">分，本项不累计得分同一奖项以最高等级计取，最高得分</w:t>
            </w:r>
            <w:r>
              <w:rPr>
                <w:rFonts w:cs="Times New Roman" w:asciiTheme="minorEastAsia" w:hAnsiTheme="minorEastAsia"/>
                <w:color w:val="auto"/>
                <w:sz w:val="24"/>
              </w:rPr>
              <w:t xml:space="preserve">3</w:t>
            </w:r>
            <w:r>
              <w:rPr>
                <w:rFonts w:hint="eastAsia" w:cs="Times New Roman" w:asciiTheme="minorEastAsia" w:hAnsiTheme="minorEastAsia"/>
                <w:color w:val="auto"/>
                <w:sz w:val="24"/>
              </w:rPr>
              <w:t xml:space="preserve">分，投标时提供相关证明材料扫描件，未提供的不得分。</w:t>
            </w:r>
            <w:r/>
          </w:p>
        </w:tc>
      </w:tr>
      <w:tr>
        <w:trPr>
          <w:trHeight w:val="1888"/>
        </w:trPr>
        <w:tc>
          <w:tcPr>
            <w:tcBorders>
              <w:left w:val="single" w:color="auto" w:sz="4" w:space="0"/>
              <w:right w:val="single" w:color="auto" w:sz="4" w:space="0"/>
            </w:tcBorders>
            <w:tcW w:w="709" w:type="dxa"/>
            <w:vAlign w:val="center"/>
            <w:vMerge w:val="continue"/>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6" w:type="dxa"/>
            <w:vAlign w:val="center"/>
            <w:vMerge w:val="continue"/>
            <w:textDirection w:val="lrTb"/>
            <w:noWrap w:val="false"/>
          </w:tcPr>
          <w:p>
            <w:pPr>
              <w:ind w:firstLine="210"/>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5" w:type="dxa"/>
            <w:vAlign w:val="center"/>
            <w:textDirection w:val="lrTb"/>
            <w:noWrap w:val="false"/>
          </w:tcPr>
          <w:p>
            <w:pPr>
              <w:jc w:val="center"/>
              <w:spacing w:line="480" w:lineRule="exact"/>
              <w:rPr>
                <w:rFonts w:hint="eastAsia" w:cs="Times New Roman" w:asciiTheme="minorEastAsia" w:hAnsiTheme="minorEastAsia"/>
                <w:color w:val="auto"/>
                <w:sz w:val="24"/>
              </w:rPr>
            </w:pPr>
            <w:r>
              <w:rPr>
                <w:rFonts w:hint="eastAsia" w:cs="Times New Roman" w:asciiTheme="minorEastAsia" w:hAnsiTheme="minorEastAsia"/>
                <w:color w:val="auto"/>
                <w:sz w:val="24"/>
              </w:rPr>
              <w:t xml:space="preserve">业绩</w:t>
            </w:r>
            <w:r/>
          </w:p>
        </w:tc>
        <w:tc>
          <w:tcPr>
            <w:tcBorders>
              <w:left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t xml:space="preserve">3</w:t>
            </w:r>
            <w:r/>
          </w:p>
        </w:tc>
        <w:tc>
          <w:tcPr>
            <w:tcBorders>
              <w:top w:val="single" w:color="auto" w:sz="4" w:space="0"/>
              <w:left w:val="single" w:color="auto" w:sz="4" w:space="0"/>
              <w:bottom w:val="single" w:color="auto" w:sz="4" w:space="0"/>
              <w:right w:val="single" w:color="auto" w:sz="4" w:space="0"/>
            </w:tcBorders>
            <w:tcW w:w="5358" w:type="dxa"/>
            <w:vAlign w:val="center"/>
            <w:textDirection w:val="lrTb"/>
            <w:noWrap w:val="false"/>
          </w:tcPr>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投标人</w:t>
            </w:r>
            <w:r>
              <w:rPr>
                <w:rFonts w:cs="Times New Roman" w:asciiTheme="minorEastAsia" w:hAnsiTheme="minorEastAsia"/>
                <w:color w:val="auto"/>
                <w:sz w:val="24"/>
              </w:rPr>
              <w:t xml:space="preserve">202</w:t>
            </w:r>
            <w:r>
              <w:rPr>
                <w:rFonts w:hint="eastAsia" w:eastAsia="宋体" w:cs="Times New Roman" w:asciiTheme="minorEastAsia" w:hAnsiTheme="minorEastAsia"/>
                <w:color w:val="auto"/>
                <w:sz w:val="24"/>
                <w:lang w:val="en-US" w:eastAsia="zh-CN"/>
              </w:rPr>
              <w:t xml:space="preserve">3</w:t>
            </w:r>
            <w:r>
              <w:rPr>
                <w:rFonts w:cs="Times New Roman" w:asciiTheme="minorEastAsia" w:hAnsiTheme="minorEastAsia"/>
                <w:color w:val="auto"/>
                <w:sz w:val="24"/>
              </w:rPr>
              <w:t xml:space="preserve">年1月1日以来</w:t>
            </w:r>
            <w:r>
              <w:rPr>
                <w:rFonts w:hint="eastAsia" w:cs="Times New Roman" w:asciiTheme="minorEastAsia" w:hAnsiTheme="minorEastAsia"/>
                <w:color w:val="auto"/>
                <w:sz w:val="24"/>
              </w:rPr>
              <w:t xml:space="preserve">（</w:t>
            </w:r>
            <w:r>
              <w:rPr>
                <w:rFonts w:cs="Times New Roman" w:asciiTheme="minorEastAsia" w:hAnsiTheme="minorEastAsia"/>
                <w:color w:val="auto"/>
                <w:sz w:val="24"/>
              </w:rPr>
              <w:t xml:space="preserve">以合同签订时间为准</w:t>
            </w:r>
            <w:r>
              <w:rPr>
                <w:rFonts w:hint="eastAsia" w:cs="Times New Roman" w:asciiTheme="minorEastAsia" w:hAnsiTheme="minorEastAsia"/>
                <w:color w:val="auto"/>
                <w:sz w:val="24"/>
              </w:rPr>
              <w:t xml:space="preserve">）</w:t>
            </w:r>
            <w:r>
              <w:rPr>
                <w:rFonts w:cs="Times New Roman" w:asciiTheme="minorEastAsia" w:hAnsiTheme="minorEastAsia"/>
                <w:color w:val="auto"/>
                <w:sz w:val="24"/>
              </w:rPr>
              <w:t xml:space="preserve">，承担过</w:t>
            </w:r>
            <w:r>
              <w:rPr>
                <w:rFonts w:hint="eastAsia" w:cs="Times New Roman" w:asciiTheme="minorEastAsia" w:hAnsiTheme="minorEastAsia"/>
                <w:color w:val="auto"/>
                <w:sz w:val="24"/>
              </w:rPr>
              <w:t xml:space="preserve">出版物类</w:t>
            </w:r>
            <w:r>
              <w:rPr>
                <w:rFonts w:cs="Times New Roman" w:asciiTheme="minorEastAsia" w:hAnsiTheme="minorEastAsia"/>
                <w:color w:val="auto"/>
                <w:sz w:val="24"/>
              </w:rPr>
              <w:t xml:space="preserve">报纸印刷工作的，每有一个得1分，本项最多得3分</w:t>
            </w:r>
            <w:r>
              <w:rPr>
                <w:rFonts w:hint="eastAsia" w:cs="Times New Roman" w:asciiTheme="minorEastAsia" w:hAnsiTheme="minorEastAsia"/>
                <w:color w:val="auto"/>
                <w:sz w:val="24"/>
              </w:rPr>
              <w:t xml:space="preserve">，投标时</w:t>
            </w:r>
            <w:r>
              <w:rPr>
                <w:rFonts w:cs="Times New Roman" w:asciiTheme="minorEastAsia" w:hAnsiTheme="minorEastAsia"/>
                <w:color w:val="auto"/>
                <w:sz w:val="24"/>
              </w:rPr>
              <w:t xml:space="preserve">提供合同</w:t>
            </w:r>
            <w:r>
              <w:rPr>
                <w:rFonts w:hint="eastAsia" w:cs="Times New Roman" w:asciiTheme="minorEastAsia" w:hAnsiTheme="minorEastAsia"/>
                <w:color w:val="auto"/>
                <w:sz w:val="24"/>
              </w:rPr>
              <w:t xml:space="preserve">原件彩色扫描件，未提供的不得分</w:t>
            </w:r>
            <w:r>
              <w:rPr>
                <w:rFonts w:cs="Times New Roman" w:asciiTheme="minorEastAsia" w:hAnsiTheme="minorEastAsia"/>
                <w:color w:val="auto"/>
                <w:sz w:val="24"/>
              </w:rPr>
              <w:t xml:space="preserve">。</w:t>
            </w:r>
            <w:r/>
          </w:p>
        </w:tc>
      </w:tr>
      <w:tr>
        <w:trPr>
          <w:trHeight w:val="1419"/>
        </w:trPr>
        <w:tc>
          <w:tcPr>
            <w:tcBorders>
              <w:left w:val="single" w:color="auto" w:sz="4" w:space="0"/>
              <w:right w:val="single" w:color="auto" w:sz="4" w:space="0"/>
            </w:tcBorders>
            <w:tcW w:w="709" w:type="dxa"/>
            <w:vAlign w:val="center"/>
            <w:vMerge w:val="continue"/>
            <w:textDirection w:val="lrTb"/>
            <w:noWrap w:val="false"/>
          </w:tcPr>
          <w:p>
            <w:pPr>
              <w:jc w:val="center"/>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6" w:type="dxa"/>
            <w:vAlign w:val="center"/>
            <w:vMerge w:val="continue"/>
            <w:textDirection w:val="lrTb"/>
            <w:noWrap w:val="false"/>
          </w:tcPr>
          <w:p>
            <w:pPr>
              <w:ind w:firstLine="210"/>
              <w:spacing w:line="480" w:lineRule="exact"/>
              <w:rPr>
                <w:rFonts w:cs="Times New Roman" w:asciiTheme="minorEastAsia" w:hAnsiTheme="minorEastAsia"/>
                <w:color w:val="auto"/>
                <w:sz w:val="24"/>
              </w:rPr>
            </w:pPr>
            <w:r>
              <w:rPr>
                <w:rFonts w:cs="Times New Roman" w:asciiTheme="minorEastAsia" w:hAnsiTheme="minorEastAsia"/>
                <w:color w:val="auto"/>
                <w:sz w:val="24"/>
              </w:rPr>
            </w:r>
            <w:r/>
          </w:p>
        </w:tc>
        <w:tc>
          <w:tcPr>
            <w:tcBorders>
              <w:left w:val="single" w:color="auto" w:sz="4" w:space="0"/>
              <w:right w:val="single" w:color="auto" w:sz="4" w:space="0"/>
            </w:tcBorders>
            <w:tcW w:w="1275" w:type="dxa"/>
            <w:vAlign w:val="center"/>
            <w:textDirection w:val="lrTb"/>
            <w:noWrap w:val="false"/>
          </w:tcPr>
          <w:p>
            <w:pPr>
              <w:jc w:val="center"/>
              <w:spacing w:line="480" w:lineRule="exact"/>
              <w:rPr>
                <w:rFonts w:hint="eastAsia" w:cs="Times New Roman" w:asciiTheme="minorEastAsia" w:hAnsiTheme="minorEastAsia"/>
                <w:color w:val="auto"/>
                <w:sz w:val="24"/>
              </w:rPr>
            </w:pPr>
            <w:r>
              <w:rPr>
                <w:rFonts w:hint="eastAsia" w:cs="Times New Roman" w:asciiTheme="minorEastAsia" w:hAnsiTheme="minorEastAsia"/>
                <w:color w:val="auto"/>
                <w:sz w:val="24"/>
              </w:rPr>
              <w:t xml:space="preserve">诚信投标</w:t>
            </w:r>
            <w:r/>
          </w:p>
        </w:tc>
        <w:tc>
          <w:tcPr>
            <w:tcBorders>
              <w:left w:val="single" w:color="auto" w:sz="4" w:space="0"/>
              <w:right w:val="single" w:color="auto" w:sz="4" w:space="0"/>
            </w:tcBorders>
            <w:tcW w:w="766" w:type="dxa"/>
            <w:vAlign w:val="center"/>
            <w:textDirection w:val="lrTb"/>
            <w:noWrap w:val="false"/>
          </w:tcPr>
          <w:p>
            <w:pPr>
              <w:jc w:val="center"/>
              <w:spacing w:line="48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1</w:t>
            </w:r>
            <w:r/>
          </w:p>
        </w:tc>
        <w:tc>
          <w:tcPr>
            <w:tcBorders>
              <w:top w:val="single" w:color="auto" w:sz="4" w:space="0"/>
              <w:left w:val="single" w:color="auto" w:sz="4" w:space="0"/>
              <w:right w:val="single" w:color="auto" w:sz="4" w:space="0"/>
            </w:tcBorders>
            <w:tcW w:w="5358" w:type="dxa"/>
            <w:vAlign w:val="center"/>
            <w:textDirection w:val="lrTb"/>
            <w:noWrap w:val="false"/>
          </w:tcPr>
          <w:p>
            <w:pPr>
              <w:spacing w:line="420" w:lineRule="exact"/>
              <w:rPr>
                <w:rFonts w:cs="Times New Roman" w:asciiTheme="minorEastAsia" w:hAnsiTheme="minorEastAsia"/>
                <w:color w:val="auto"/>
                <w:sz w:val="24"/>
              </w:rPr>
            </w:pPr>
            <w:r>
              <w:rPr>
                <w:rFonts w:hint="eastAsia" w:cs="Times New Roman" w:asciiTheme="minorEastAsia" w:hAnsiTheme="minorEastAsia"/>
                <w:color w:val="auto"/>
                <w:sz w:val="24"/>
              </w:rPr>
              <w:t xml:space="preserve">投标人提交签署并盖章《盐城市大丰区政府招标采购供应商承诺书》原件扫描件的得1分；没有提供的不得分。</w:t>
            </w:r>
            <w:r/>
          </w:p>
        </w:tc>
      </w:tr>
    </w:tbl>
    <w:p>
      <w:pPr>
        <w:jc w:val="left"/>
        <w:widowControl/>
        <w:rPr>
          <w:rFonts w:ascii="宋体" w:hAnsi="宋体" w:eastAsia="宋体" w:cs="宋体"/>
          <w:color w:val="auto"/>
          <w:sz w:val="24"/>
        </w:rPr>
      </w:pPr>
      <w:r>
        <w:rPr>
          <w:rFonts w:ascii="宋体" w:hAnsi="宋体" w:eastAsia="宋体" w:cs="宋体"/>
          <w:color w:val="auto"/>
          <w:sz w:val="24"/>
        </w:rPr>
      </w:r>
      <w:r/>
    </w:p>
    <w:p>
      <w:pPr>
        <w:jc w:val="left"/>
        <w:widowControl/>
        <w:rPr>
          <w:rFonts w:cs="Times New Roman"/>
          <w:color w:val="auto"/>
          <w:sz w:val="24"/>
        </w:rPr>
      </w:pPr>
      <w:r>
        <w:rPr>
          <w:color w:val="auto"/>
        </w:rPr>
        <w:br w:type="page" w:clear="all"/>
      </w:r>
      <w:r/>
    </w:p>
    <w:p>
      <w:pPr>
        <w:pStyle w:val="693"/>
        <w:ind w:right="-172" w:firstLine="480"/>
        <w:jc w:val="both"/>
        <w:spacing w:beforeAutospacing="0" w:afterAutospacing="0"/>
        <w:rPr>
          <w:color w:val="auto"/>
        </w:rPr>
      </w:pPr>
      <w:r>
        <w:rPr>
          <w:color w:val="auto"/>
        </w:rPr>
      </w:r>
      <w:r/>
    </w:p>
    <w:p>
      <w:pPr>
        <w:pStyle w:val="693"/>
        <w:jc w:val="center"/>
        <w:keepNext/>
        <w:spacing w:beforeAutospacing="0" w:afterAutospacing="0"/>
        <w:rPr>
          <w:rFonts w:ascii="黑体" w:hAnsi="宋体" w:eastAsia="黑体" w:cs="黑体"/>
          <w:color w:val="auto"/>
          <w:sz w:val="44"/>
          <w:szCs w:val="44"/>
        </w:rPr>
      </w:pPr>
      <w:r>
        <w:rPr>
          <w:rFonts w:hint="eastAsia" w:ascii="黑体" w:hAnsi="宋体" w:eastAsia="黑体" w:cs="黑体"/>
          <w:color w:val="auto"/>
          <w:sz w:val="44"/>
          <w:szCs w:val="44"/>
        </w:rPr>
        <w:t xml:space="preserve">第六章  投标文件格式 </w:t>
      </w:r>
      <w:r/>
    </w:p>
    <w:p>
      <w:pPr>
        <w:pStyle w:val="693"/>
        <w:ind w:right="-172"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693"/>
        <w:ind w:right="-172"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693"/>
        <w:ind w:right="-172"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693"/>
        <w:ind w:right="-172"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693"/>
        <w:ind w:right="-172" w:firstLine="880"/>
        <w:jc w:val="center"/>
        <w:keepNext/>
        <w:spacing w:beforeAutospacing="0" w:afterAutospacing="0"/>
        <w:rPr>
          <w:rFonts w:ascii="黑体" w:hAnsi="宋体" w:eastAsia="黑体" w:cs="黑体"/>
          <w:color w:val="auto"/>
          <w:sz w:val="44"/>
          <w:szCs w:val="44"/>
        </w:rPr>
      </w:pPr>
      <w:r>
        <w:rPr>
          <w:rFonts w:ascii="黑体" w:hAnsi="宋体" w:eastAsia="黑体" w:cs="黑体"/>
          <w:color w:val="auto"/>
          <w:sz w:val="44"/>
          <w:szCs w:val="44"/>
        </w:rPr>
      </w:r>
      <w:r/>
    </w:p>
    <w:p>
      <w:pPr>
        <w:pStyle w:val="693"/>
        <w:ind w:right="-172" w:firstLine="880"/>
        <w:jc w:val="center"/>
        <w:keepNext/>
        <w:spacing w:beforeAutospacing="0" w:afterAutospacing="0"/>
        <w:rPr>
          <w:color w:val="auto"/>
        </w:rPr>
      </w:pPr>
      <w:r>
        <w:rPr>
          <w:color w:val="auto"/>
        </w:rPr>
      </w:r>
      <w:r/>
    </w:p>
    <w:p>
      <w:pPr>
        <w:pStyle w:val="693"/>
        <w:jc w:val="center"/>
        <w:spacing w:beforeAutospacing="0" w:afterAutospacing="0"/>
        <w:rPr>
          <w:color w:val="auto"/>
        </w:rPr>
      </w:pPr>
      <w:r/>
      <w:bookmarkStart w:id="172" w:name="_Hlt26671244"/>
      <w:r/>
      <w:bookmarkEnd w:id="172"/>
      <w:r/>
      <w:bookmarkStart w:id="173" w:name="_Toc26554094"/>
      <w:r/>
      <w:bookmarkEnd w:id="173"/>
      <w:r/>
      <w:bookmarkStart w:id="174" w:name="_Hlt26955039"/>
      <w:r/>
      <w:bookmarkEnd w:id="174"/>
      <w:r/>
      <w:bookmarkStart w:id="175" w:name="_Toc49090576"/>
      <w:r/>
      <w:bookmarkStart w:id="176" w:name="_Toc120614282"/>
      <w:r>
        <w:rPr>
          <w:rFonts w:hint="eastAsia" w:ascii="宋体" w:hAnsi="宋体" w:eastAsia="宋体" w:cs="宋体"/>
          <w:b/>
          <w:color w:val="auto"/>
          <w:sz w:val="72"/>
          <w:szCs w:val="72"/>
        </w:rPr>
        <w:t xml:space="preserve">投  标  文  件</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723"/>
        <w:jc w:val="both"/>
        <w:spacing w:beforeAutospacing="0" w:afterAutospacing="0"/>
        <w:rPr>
          <w:color w:val="auto"/>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pStyle w:val="693"/>
        <w:ind w:right="-172" w:firstLine="723"/>
        <w:jc w:val="both"/>
        <w:spacing w:beforeAutospacing="0" w:afterAutospacing="0"/>
        <w:rPr>
          <w:color w:val="auto"/>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pStyle w:val="693"/>
        <w:ind w:right="-172" w:firstLine="723"/>
        <w:jc w:val="both"/>
        <w:spacing w:beforeAutospacing="0" w:afterAutospacing="0"/>
        <w:rPr>
          <w:color w:val="auto"/>
        </w:rPr>
      </w:pPr>
      <w:r>
        <w:rPr>
          <w:rFonts w:hint="eastAsia" w:ascii="宋体" w:hAnsi="宋体" w:eastAsia="宋体" w:cs="宋体"/>
          <w:b/>
          <w:color w:val="auto"/>
          <w:sz w:val="36"/>
          <w:szCs w:val="36"/>
        </w:rPr>
        <w:t xml:space="preserve">投标人名称 ：</w:t>
      </w:r>
      <w:r>
        <w:rPr>
          <w:rFonts w:hint="eastAsia" w:ascii="宋体" w:hAnsi="宋体" w:eastAsia="宋体" w:cs="宋体"/>
          <w:b/>
          <w:color w:val="auto"/>
          <w:sz w:val="36"/>
          <w:szCs w:val="36"/>
          <w:u w:val="single"/>
        </w:rPr>
        <w:t xml:space="preserve">（加盖CA电子公章）        </w:t>
      </w:r>
      <w:r/>
    </w:p>
    <w:p>
      <w:pPr>
        <w:pStyle w:val="693"/>
        <w:ind w:right="-172" w:firstLine="723"/>
        <w:jc w:val="both"/>
        <w:spacing w:beforeAutospacing="0" w:afterAutospacing="0"/>
        <w:rPr>
          <w:color w:val="auto"/>
        </w:rPr>
      </w:pPr>
      <w:r>
        <w:rPr>
          <w:rFonts w:hint="eastAsia" w:ascii="宋体" w:hAnsi="宋体" w:eastAsia="宋体" w:cs="宋体"/>
          <w:b/>
          <w:color w:val="auto"/>
          <w:sz w:val="36"/>
          <w:szCs w:val="36"/>
        </w:rPr>
        <w:t xml:space="preserve">日   期 ：</w:t>
      </w:r>
      <w:r>
        <w:rPr>
          <w:rFonts w:hint="eastAsia" w:ascii="宋体" w:hAnsi="宋体" w:eastAsia="宋体" w:cs="宋体"/>
          <w:b/>
          <w:color w:val="auto"/>
          <w:sz w:val="36"/>
          <w:szCs w:val="36"/>
          <w:u w:val="single"/>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723"/>
        <w:jc w:val="center"/>
        <w:spacing w:beforeAutospacing="0" w:afterAutospacing="0" w:line="0" w:lineRule="atLeast"/>
        <w:rPr>
          <w:rFonts w:ascii="宋体" w:hAnsi="宋体" w:eastAsia="宋体" w:cs="宋体"/>
          <w:b/>
          <w:color w:val="auto"/>
          <w:sz w:val="36"/>
          <w:szCs w:val="36"/>
          <w:u w:val="single"/>
        </w:rPr>
      </w:pPr>
      <w:r>
        <w:rPr>
          <w:rFonts w:ascii="宋体" w:hAnsi="宋体" w:eastAsia="宋体" w:cs="宋体"/>
          <w:b/>
          <w:color w:val="auto"/>
          <w:sz w:val="36"/>
          <w:szCs w:val="36"/>
          <w:u w:val="single"/>
        </w:rPr>
      </w:r>
      <w:r/>
    </w:p>
    <w:p>
      <w:pPr>
        <w:pStyle w:val="693"/>
        <w:ind w:right="-172" w:firstLine="643"/>
        <w:jc w:val="center"/>
        <w:spacing w:beforeAutospacing="0" w:afterAutospacing="0" w:line="0" w:lineRule="atLeast"/>
        <w:rPr>
          <w:rFonts w:ascii="宋体" w:hAnsi="宋体" w:eastAsia="宋体" w:cs="宋体"/>
          <w:b/>
          <w:bCs/>
          <w:color w:val="auto"/>
          <w:sz w:val="32"/>
          <w:szCs w:val="32"/>
        </w:rPr>
      </w:pPr>
      <w:r>
        <w:rPr>
          <w:rFonts w:ascii="宋体" w:hAnsi="宋体" w:eastAsia="宋体" w:cs="宋体"/>
          <w:b/>
          <w:bCs/>
          <w:color w:val="auto"/>
          <w:sz w:val="32"/>
          <w:szCs w:val="32"/>
        </w:rPr>
      </w:r>
      <w:r/>
    </w:p>
    <w:p>
      <w:pPr>
        <w:pStyle w:val="693"/>
        <w:ind w:right="-172" w:firstLine="643"/>
        <w:jc w:val="center"/>
        <w:spacing w:beforeAutospacing="0" w:afterAutospacing="0" w:line="0" w:lineRule="atLeast"/>
        <w:rPr>
          <w:rFonts w:ascii="宋体" w:hAnsi="宋体" w:eastAsia="宋体" w:cs="宋体"/>
          <w:b/>
          <w:bCs/>
          <w:color w:val="auto"/>
          <w:sz w:val="32"/>
          <w:szCs w:val="32"/>
        </w:rPr>
      </w:pPr>
      <w:r>
        <w:rPr>
          <w:rFonts w:ascii="宋体" w:hAnsi="宋体" w:eastAsia="宋体" w:cs="宋体"/>
          <w:b/>
          <w:bCs/>
          <w:color w:val="auto"/>
          <w:sz w:val="32"/>
          <w:szCs w:val="32"/>
        </w:rPr>
      </w:r>
      <w:r/>
    </w:p>
    <w:p>
      <w:pPr>
        <w:pStyle w:val="693"/>
        <w:ind w:right="-172" w:firstLine="643"/>
        <w:jc w:val="center"/>
        <w:spacing w:beforeAutospacing="0" w:afterAutospacing="0" w:line="0" w:lineRule="atLeast"/>
        <w:rPr>
          <w:rFonts w:ascii="宋体" w:hAnsi="宋体" w:eastAsia="宋体" w:cs="宋体"/>
          <w:b/>
          <w:bCs/>
          <w:color w:val="auto"/>
          <w:sz w:val="32"/>
          <w:szCs w:val="32"/>
        </w:rPr>
      </w:pPr>
      <w:r>
        <w:rPr>
          <w:rFonts w:ascii="宋体" w:hAnsi="宋体" w:eastAsia="宋体" w:cs="宋体"/>
          <w:b/>
          <w:bCs/>
          <w:color w:val="auto"/>
          <w:sz w:val="32"/>
          <w:szCs w:val="32"/>
        </w:rPr>
      </w:r>
      <w:r/>
    </w:p>
    <w:p>
      <w:pPr>
        <w:pStyle w:val="693"/>
        <w:ind w:right="-172" w:firstLine="643"/>
        <w:jc w:val="center"/>
        <w:spacing w:beforeAutospacing="0" w:afterAutospacing="0" w:line="0" w:lineRule="atLeast"/>
        <w:rPr>
          <w:rFonts w:ascii="宋体" w:hAnsi="宋体" w:eastAsia="宋体" w:cs="宋体"/>
          <w:b/>
          <w:bCs/>
          <w:color w:val="auto"/>
          <w:sz w:val="32"/>
          <w:szCs w:val="32"/>
        </w:rPr>
      </w:pPr>
      <w:r>
        <w:rPr>
          <w:rFonts w:ascii="宋体" w:hAnsi="宋体" w:eastAsia="宋体" w:cs="宋体"/>
          <w:b/>
          <w:bCs/>
          <w:color w:val="auto"/>
          <w:sz w:val="32"/>
          <w:szCs w:val="32"/>
        </w:rPr>
      </w:r>
      <w:r/>
    </w:p>
    <w:p>
      <w:pPr>
        <w:pStyle w:val="693"/>
        <w:ind w:right="-172" w:firstLine="643"/>
        <w:jc w:val="center"/>
        <w:spacing w:beforeAutospacing="0" w:afterAutospacing="0" w:line="0" w:lineRule="atLeast"/>
        <w:rPr>
          <w:color w:val="auto"/>
        </w:rPr>
      </w:pPr>
      <w:r>
        <w:rPr>
          <w:rFonts w:hint="eastAsia" w:ascii="宋体" w:hAnsi="宋体" w:eastAsia="宋体" w:cs="宋体"/>
          <w:b/>
          <w:color w:val="auto"/>
          <w:sz w:val="32"/>
          <w:szCs w:val="32"/>
        </w:rPr>
        <w:t xml:space="preserve">投标文件目录</w:t>
      </w:r>
      <w:r/>
    </w:p>
    <w:p>
      <w:pPr>
        <w:pStyle w:val="693"/>
        <w:ind w:right="-172" w:firstLine="480"/>
        <w:jc w:val="center"/>
        <w:spacing w:beforeAutospacing="0" w:afterAutospacing="0" w:line="0" w:lineRule="atLeast"/>
        <w:rPr>
          <w:color w:val="auto"/>
        </w:rPr>
      </w:pPr>
      <w:r>
        <w:rPr>
          <w:color w:val="auto"/>
        </w:rPr>
        <w:t xml:space="preserve"> </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一、法人或者其他组织的营业执照等证明文件</w:t>
      </w:r>
      <w:r>
        <w:rPr>
          <w:rFonts w:ascii="宋体" w:hAnsi="宋体" w:eastAsia="宋体" w:cs="宋体"/>
          <w:iCs/>
          <w:color w:val="auto"/>
        </w:rPr>
        <w:t xml:space="preserve"> </w:t>
      </w:r>
      <w:r/>
    </w:p>
    <w:p>
      <w:pPr>
        <w:ind w:firstLine="480"/>
        <w:jc w:val="left"/>
        <w:spacing w:line="480" w:lineRule="exact"/>
        <w:tabs>
          <w:tab w:val="left" w:pos="1331" w:leader="none"/>
        </w:tabs>
        <w:rPr>
          <w:rFonts w:ascii="宋体" w:hAnsi="宋体" w:eastAsia="宋体" w:cs="宋体"/>
          <w:iCs/>
          <w:color w:val="auto"/>
          <w:sz w:val="24"/>
        </w:rPr>
      </w:pPr>
      <w:r>
        <w:rPr>
          <w:rFonts w:hint="eastAsia" w:ascii="宋体" w:hAnsi="宋体" w:eastAsia="宋体" w:cs="宋体"/>
          <w:iCs/>
          <w:color w:val="auto"/>
          <w:sz w:val="24"/>
        </w:rPr>
        <w:t xml:space="preserve">二、上一年度的财务状况报告（投标人至少提供资产负债表、利润表、现金流量表，成立不满一年无需提供）</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三、具备履行合同所必需的设备和专业技术能力的书面声明</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五、参加政府采购活动前 3 年内在经营活动中没有重大违法记录的书面声明</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六、特定资格要求的证明文件（如果本项目设置特定资格要求，则需要提供）</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七、法人授权书</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八、投标函</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九、</w:t>
      </w:r>
      <w:r>
        <w:rPr>
          <w:rFonts w:hint="eastAsia" w:ascii="宋体" w:hAnsi="宋体" w:eastAsia="宋体" w:cs="宋体"/>
          <w:iCs/>
          <w:color w:val="auto"/>
        </w:rPr>
        <w:t xml:space="preserve">中小企业声明函</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十、残疾人福利性单位声明函</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十一、联合体协议</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十二、投标分项报价表</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十三、技术要求响应及偏离表</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十四、商务要求响应及偏离表</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十五、开标一览表</w:t>
      </w:r>
      <w:r/>
    </w:p>
    <w:p>
      <w:pPr>
        <w:ind w:firstLine="480"/>
        <w:spacing w:line="480" w:lineRule="exact"/>
        <w:widowControl/>
        <w:rPr>
          <w:rFonts w:ascii="宋体" w:hAnsi="宋体" w:eastAsia="宋体" w:cs="宋体"/>
          <w:iCs/>
          <w:color w:val="auto"/>
          <w:sz w:val="24"/>
        </w:rPr>
      </w:pPr>
      <w:r>
        <w:rPr>
          <w:rFonts w:hint="eastAsia" w:ascii="宋体" w:hAnsi="宋体" w:eastAsia="宋体" w:cs="宋体"/>
          <w:iCs/>
          <w:color w:val="auto"/>
          <w:sz w:val="24"/>
        </w:rPr>
        <w:t xml:space="preserve">十六、实施方案、服务承诺等</w:t>
      </w:r>
      <w:r/>
    </w:p>
    <w:p>
      <w:pPr>
        <w:pStyle w:val="693"/>
        <w:ind w:firstLine="480"/>
        <w:jc w:val="both"/>
        <w:spacing w:beforeAutospacing="0" w:afterAutospacing="0" w:line="480" w:lineRule="exact"/>
        <w:rPr>
          <w:rFonts w:ascii="宋体" w:hAnsi="宋体" w:eastAsia="宋体" w:cs="宋体"/>
          <w:iCs/>
          <w:color w:val="auto"/>
        </w:rPr>
      </w:pPr>
      <w:r>
        <w:rPr>
          <w:rFonts w:hint="eastAsia" w:ascii="宋体" w:hAnsi="宋体" w:eastAsia="宋体" w:cs="宋体"/>
          <w:iCs/>
          <w:color w:val="auto"/>
        </w:rPr>
        <w:t xml:space="preserve">十七、盐城市大丰区政府采购事前信用承诺书</w:t>
      </w:r>
      <w:r/>
    </w:p>
    <w:p>
      <w:pPr>
        <w:pStyle w:val="693"/>
        <w:ind w:right="-172"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693"/>
        <w:ind w:right="-172"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640"/>
        <w:jc w:val="both"/>
        <w:spacing w:beforeAutospacing="0" w:afterAutospacing="0"/>
        <w:rPr>
          <w:color w:val="auto"/>
        </w:rPr>
      </w:pPr>
      <w:r>
        <w:rPr>
          <w:rFonts w:hint="eastAsia" w:ascii="黑体" w:hAnsi="宋体" w:eastAsia="黑体" w:cs="黑体"/>
          <w:i/>
          <w:color w:val="auto"/>
          <w:sz w:val="32"/>
          <w:szCs w:val="32"/>
          <w:u w:val="single"/>
        </w:rPr>
        <w:t xml:space="preserve">一、法人或者其他组织的营业执照等证明文件</w:t>
      </w: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640"/>
        <w:jc w:val="both"/>
        <w:spacing w:beforeAutospacing="0" w:afterAutospacing="0"/>
        <w:rPr>
          <w:rFonts w:eastAsia="黑体"/>
          <w:color w:val="auto"/>
        </w:rPr>
      </w:pPr>
      <w:r>
        <w:rPr>
          <w:rFonts w:hint="eastAsia" w:ascii="黑体" w:hAnsi="宋体" w:eastAsia="黑体" w:cs="黑体"/>
          <w:i/>
          <w:color w:val="auto"/>
          <w:sz w:val="32"/>
          <w:szCs w:val="32"/>
          <w:u w:val="single"/>
        </w:rPr>
        <w:t xml:space="preserve">二、上一年度的财务状况报告</w:t>
      </w:r>
      <w:r/>
    </w:p>
    <w:p>
      <w:pPr>
        <w:ind w:right="-172" w:firstLine="480"/>
        <w:jc w:val="left"/>
        <w:tabs>
          <w:tab w:val="left" w:pos="1331" w:leader="none"/>
        </w:tabs>
        <w:rPr>
          <w:rFonts w:ascii="宋体" w:hAnsi="宋体" w:eastAsia="宋体" w:cs="宋体"/>
          <w:iCs/>
          <w:color w:val="auto"/>
          <w:sz w:val="24"/>
        </w:rPr>
      </w:pPr>
      <w:r>
        <w:rPr>
          <w:rFonts w:hint="eastAsia" w:ascii="宋体" w:hAnsi="宋体" w:eastAsia="宋体" w:cs="宋体"/>
          <w:iCs/>
          <w:color w:val="auto"/>
          <w:sz w:val="24"/>
        </w:rPr>
        <w:t xml:space="preserve">（投标人至少提供资产负债表、利润表、现金流量表，成立不满一年无需提供）</w:t>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640"/>
        <w:jc w:val="both"/>
        <w:spacing w:beforeAutospacing="0" w:afterAutospacing="0"/>
        <w:rPr>
          <w:color w:val="auto"/>
        </w:rPr>
      </w:pPr>
      <w:r>
        <w:rPr>
          <w:rFonts w:hint="eastAsia" w:ascii="黑体" w:hAnsi="宋体" w:eastAsia="黑体" w:cs="黑体"/>
          <w:i/>
          <w:color w:val="auto"/>
          <w:sz w:val="32"/>
          <w:szCs w:val="32"/>
          <w:u w:val="single"/>
        </w:rPr>
        <w:t xml:space="preserve">三、具备履行合同所必需的设备和专业技术能力的书面声明</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我单位郑重声明：我单位具备履行本项采购合同所必需的设备和专业技术能力，为履行本项采购合同我公司具备如下主要设备和主要专业技术能力：</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主要设备有：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693"/>
        <w:ind w:right="-172"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主要专业技术能力有：</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693"/>
        <w:ind w:right="-172" w:firstLine="640"/>
        <w:jc w:val="both"/>
        <w:spacing w:beforeAutospacing="0" w:afterAutospacing="0"/>
        <w:rPr>
          <w:color w:val="auto"/>
        </w:rPr>
      </w:pPr>
      <w:r>
        <w:rPr>
          <w:rFonts w:hint="eastAsia" w:ascii="黑体" w:hAnsi="宋体" w:eastAsia="黑体" w:cs="黑体"/>
          <w:i/>
          <w:color w:val="auto"/>
          <w:sz w:val="32"/>
          <w:szCs w:val="32"/>
          <w:u w:val="single"/>
        </w:rPr>
        <w:t xml:space="preserve">四、依法缴纳税收和社会保障资金的相关材料</w:t>
      </w:r>
      <w:r/>
    </w:p>
    <w:p>
      <w:pPr>
        <w:pStyle w:val="693"/>
        <w:ind w:right="-172" w:firstLine="480"/>
        <w:jc w:val="both"/>
        <w:spacing w:beforeAutospacing="0" w:afterAutospacing="0"/>
        <w:rPr>
          <w:color w:val="auto"/>
        </w:rPr>
      </w:pPr>
      <w:r/>
      <w:bookmarkStart w:id="177" w:name="_Toc120614284"/>
      <w:r>
        <w:rPr>
          <w:rFonts w:hint="eastAsia" w:ascii="宋体" w:hAnsi="宋体" w:eastAsia="宋体" w:cs="宋体"/>
          <w:color w:val="auto"/>
        </w:rPr>
        <w:t xml:space="preserve">提供提交投标文件截止时间前一年内至少一个月依法缴纳税收及缴纳社会保障资金的证明材料。投标人依法享受缓缴、免缴税收、社会保障资金的提供证明材料。</w:t>
      </w:r>
      <w:bookmarkEnd w:id="177"/>
      <w:r/>
      <w:r/>
    </w:p>
    <w:p>
      <w:pPr>
        <w:pStyle w:val="693"/>
        <w:ind w:right="-172" w:firstLine="640"/>
        <w:jc w:val="both"/>
        <w:spacing w:beforeAutospacing="0" w:afterAutospacing="0"/>
        <w:rPr>
          <w:color w:val="auto"/>
        </w:rPr>
      </w:pPr>
      <w:r>
        <w:rPr>
          <w:rFonts w:hint="eastAsia" w:ascii="黑体" w:hAnsi="宋体" w:eastAsia="黑体" w:cs="黑体"/>
          <w:i/>
          <w:color w:val="auto"/>
          <w:sz w:val="32"/>
          <w:szCs w:val="32"/>
          <w:u w:val="single"/>
        </w:rPr>
        <w:t xml:space="preserve">五、参加政府采购活动前 3 年内在经营活动中没有重大违法记录的书面声明</w:t>
      </w:r>
      <w:r/>
    </w:p>
    <w:p>
      <w:pPr>
        <w:pStyle w:val="693"/>
        <w:ind w:right="-172" w:firstLine="883"/>
        <w:jc w:val="both"/>
        <w:spacing w:beforeAutospacing="0" w:afterAutospacing="0" w:line="0" w:lineRule="atLeast"/>
        <w:rPr>
          <w:color w:val="auto"/>
        </w:rPr>
      </w:pPr>
      <w:r>
        <w:rPr>
          <w:rFonts w:hint="eastAsia" w:ascii="宋体" w:hAnsi="宋体" w:eastAsia="宋体" w:cs="宋体"/>
          <w:b/>
          <w:color w:val="auto"/>
          <w:sz w:val="44"/>
          <w:szCs w:val="44"/>
        </w:rPr>
        <w:t xml:space="preserve">       声  明</w:t>
      </w:r>
      <w:r/>
    </w:p>
    <w:p>
      <w:pPr>
        <w:pStyle w:val="693"/>
        <w:ind w:right="-172" w:firstLine="482"/>
        <w:jc w:val="both"/>
        <w:spacing w:beforeAutospacing="0" w:afterAutospacing="0" w:line="0" w:lineRule="atLeast"/>
        <w:rPr>
          <w:color w:val="auto"/>
        </w:rPr>
      </w:pPr>
      <w:r>
        <w:rPr>
          <w:rFonts w:hint="eastAsia" w:ascii="宋体" w:hAnsi="宋体" w:eastAsia="宋体" w:cs="宋体"/>
          <w:color w:val="auto"/>
        </w:rPr>
        <w:t xml:space="preserve">我单位郑重声明：参加本次政府采购活动前 3 年内，我单位在经营活动中没有因违法经营受到刑事处罚或者责令停产停业、吊销许可证或者执照、较大数额罚款等行政处罚。</w:t>
      </w:r>
      <w:r/>
    </w:p>
    <w:p>
      <w:pPr>
        <w:pStyle w:val="693"/>
        <w:ind w:right="-172" w:firstLine="480"/>
        <w:jc w:val="both"/>
        <w:spacing w:beforeAutospacing="0" w:afterAutospacing="0"/>
        <w:rPr>
          <w:color w:val="auto"/>
        </w:rPr>
      </w:pPr>
      <w:r>
        <w:rPr>
          <w:color w:val="auto"/>
        </w:rPr>
        <w:t xml:space="preserve"> </w:t>
      </w:r>
      <w:r/>
    </w:p>
    <w:p>
      <w:pPr>
        <w:pStyle w:val="693"/>
        <w:ind w:right="-172" w:firstLine="640"/>
        <w:jc w:val="both"/>
        <w:spacing w:beforeAutospacing="0" w:afterAutospacing="0"/>
        <w:rPr>
          <w:color w:val="auto"/>
        </w:rPr>
      </w:pPr>
      <w:r>
        <w:rPr>
          <w:rFonts w:hint="eastAsia" w:ascii="黑体" w:hAnsi="宋体" w:eastAsia="黑体" w:cs="黑体"/>
          <w:i/>
          <w:color w:val="auto"/>
          <w:sz w:val="32"/>
          <w:szCs w:val="32"/>
          <w:u w:val="single"/>
        </w:rPr>
        <w:t xml:space="preserve">六、特定资格要求的证明文件</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如果本项目申请人的特定资格要求中要求提供的，必须提供。</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64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93"/>
        <w:ind w:right="-172" w:firstLine="64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93"/>
        <w:ind w:right="-172" w:firstLine="64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93"/>
        <w:ind w:right="-172" w:firstLine="64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93"/>
        <w:ind w:right="-172" w:firstLine="640"/>
        <w:jc w:val="center"/>
        <w:spacing w:beforeAutospacing="0" w:afterAutospacing="0"/>
        <w:rPr>
          <w:rFonts w:ascii="黑体" w:hAnsi="宋体" w:eastAsia="黑体" w:cs="黑体"/>
          <w:i/>
          <w:color w:val="auto"/>
          <w:sz w:val="32"/>
          <w:szCs w:val="32"/>
          <w:u w:val="single"/>
        </w:rPr>
      </w:pPr>
      <w:r>
        <w:rPr>
          <w:rFonts w:ascii="黑体" w:hAnsi="宋体" w:eastAsia="黑体" w:cs="黑体"/>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rFonts w:ascii="黑体" w:hAnsi="宋体" w:eastAsia="黑体" w:cs="黑体"/>
          <w:bCs/>
          <w:i/>
          <w:color w:val="auto"/>
          <w:sz w:val="32"/>
          <w:szCs w:val="32"/>
          <w:u w:val="single"/>
        </w:rPr>
      </w:pPr>
      <w:r>
        <w:rPr>
          <w:rFonts w:ascii="黑体" w:hAnsi="宋体" w:eastAsia="黑体" w:cs="黑体"/>
          <w:bCs/>
          <w:i/>
          <w:color w:val="auto"/>
          <w:sz w:val="32"/>
          <w:szCs w:val="32"/>
          <w:u w:val="single"/>
        </w:rPr>
      </w:r>
      <w:r/>
    </w:p>
    <w:p>
      <w:pPr>
        <w:pStyle w:val="693"/>
        <w:ind w:right="-172" w:firstLine="640"/>
        <w:jc w:val="center"/>
        <w:spacing w:beforeAutospacing="0" w:afterAutospacing="0"/>
        <w:rPr>
          <w:color w:val="auto"/>
        </w:rPr>
      </w:pPr>
      <w:r>
        <w:rPr>
          <w:rFonts w:hint="eastAsia" w:ascii="黑体" w:hAnsi="宋体" w:eastAsia="黑体" w:cs="黑体"/>
          <w:i/>
          <w:color w:val="auto"/>
          <w:sz w:val="32"/>
          <w:szCs w:val="32"/>
          <w:u w:val="single"/>
        </w:rPr>
        <w:t xml:space="preserve">七、法人授权书</w:t>
      </w:r>
      <w:r/>
    </w:p>
    <w:p>
      <w:pPr>
        <w:pStyle w:val="693"/>
        <w:ind w:right="-172" w:firstLine="480"/>
        <w:jc w:val="both"/>
        <w:spacing w:beforeAutospacing="0" w:afterAutospacing="0"/>
        <w:tabs>
          <w:tab w:val="left" w:pos="360" w:leader="none"/>
        </w:tabs>
        <w:rPr>
          <w:color w:val="auto"/>
        </w:rPr>
      </w:pPr>
      <w:r>
        <w:rPr>
          <w:rFonts w:ascii="Times New Roman" w:hAnsi="Times New Roman"/>
          <w:color w:val="auto"/>
        </w:rPr>
        <w:t xml:space="preserve">本授权书声明：____________（投标人名称）授权________________（被授权人的姓名）为我方就JSZC-</w:t>
      </w:r>
      <w:r>
        <w:rPr>
          <w:rFonts w:ascii="Times New Roman" w:hAnsi="Times New Roman"/>
          <w:color w:val="auto"/>
          <w:u w:val="single"/>
        </w:rPr>
        <w:t xml:space="preserve">        </w:t>
      </w:r>
      <w:r>
        <w:rPr>
          <w:rFonts w:ascii="Times New Roman" w:hAnsi="Times New Roman"/>
          <w:color w:val="auto"/>
        </w:rPr>
        <w:t xml:space="preserve">号项目采购活动的合法代理人，以本单位名义全权处理一切与该项目采购有关的事务。</w:t>
      </w:r>
      <w:r/>
    </w:p>
    <w:p>
      <w:pPr>
        <w:pStyle w:val="693"/>
        <w:ind w:right="-172" w:firstLine="480"/>
        <w:jc w:val="both"/>
        <w:spacing w:beforeAutospacing="0" w:afterAutospacing="0"/>
        <w:tabs>
          <w:tab w:val="left" w:pos="360" w:leader="none"/>
        </w:tabs>
        <w:rPr>
          <w:color w:val="auto"/>
        </w:rPr>
      </w:pPr>
      <w:r>
        <w:rPr>
          <w:rFonts w:ascii="Times New Roman" w:hAnsi="Times New Roman"/>
          <w:color w:val="auto"/>
        </w:rPr>
        <w:t xml:space="preserve">本授权书于______年____月____日起生效，特此声明。</w:t>
      </w:r>
      <w:r/>
    </w:p>
    <w:p>
      <w:pPr>
        <w:pStyle w:val="693"/>
        <w:ind w:right="-172" w:firstLine="480"/>
        <w:jc w:val="both"/>
        <w:spacing w:beforeAutospacing="0" w:afterAutospacing="0"/>
        <w:tabs>
          <w:tab w:val="left" w:pos="360" w:leader="none"/>
        </w:tabs>
        <w:rPr>
          <w:color w:val="auto"/>
        </w:rPr>
      </w:pPr>
      <w:r>
        <w:rPr>
          <w:rFonts w:ascii="Times New Roman" w:hAnsi="Times New Roman"/>
          <w:color w:val="auto"/>
        </w:rPr>
        <w:t xml:space="preserve">        被授权人身份证号码：</w:t>
      </w:r>
      <w:r>
        <w:rPr>
          <w:rFonts w:ascii="Times New Roman" w:hAnsi="Times New Roman"/>
          <w:color w:val="auto"/>
          <w:u w:val="single"/>
        </w:rPr>
        <w:t xml:space="preserve">                              </w:t>
      </w:r>
      <w:r/>
    </w:p>
    <w:p>
      <w:pPr>
        <w:pStyle w:val="693"/>
        <w:ind w:right="-172" w:firstLine="480"/>
        <w:jc w:val="both"/>
        <w:spacing w:beforeAutospacing="0" w:afterAutospacing="0"/>
        <w:tabs>
          <w:tab w:val="left" w:pos="360" w:leader="none"/>
        </w:tabs>
        <w:rPr>
          <w:color w:val="auto"/>
        </w:rPr>
      </w:pPr>
      <w:r>
        <w:rPr>
          <w:rFonts w:ascii="Times New Roman" w:hAnsi="Times New Roman"/>
          <w:color w:val="auto"/>
        </w:rPr>
        <w:t xml:space="preserve">        被授权人联系电话：（手机）</w:t>
      </w:r>
      <w:r>
        <w:rPr>
          <w:rFonts w:ascii="Times New Roman" w:hAnsi="Times New Roman"/>
          <w:color w:val="auto"/>
          <w:u w:val="single"/>
        </w:rPr>
        <w:t xml:space="preserve">                          </w:t>
      </w:r>
      <w:r/>
    </w:p>
    <w:p>
      <w:pPr>
        <w:pStyle w:val="693"/>
        <w:ind w:right="-172" w:firstLine="960"/>
        <w:jc w:val="both"/>
        <w:spacing w:beforeAutospacing="0" w:afterAutospacing="0"/>
        <w:tabs>
          <w:tab w:val="left" w:pos="360" w:leader="none"/>
        </w:tabs>
        <w:rPr>
          <w:rFonts w:ascii="Times New Roman" w:hAnsi="Times New Roman"/>
          <w:color w:val="auto"/>
        </w:rPr>
      </w:pPr>
      <w:r>
        <w:rPr>
          <w:rFonts w:hint="eastAsia" w:ascii="Times New Roman" w:hAnsi="Times New Roman"/>
          <w:color w:val="auto"/>
        </w:rPr>
        <w:t xml:space="preserve">法定代表人（签字并盖章）：</w:t>
      </w:r>
      <w:r/>
    </w:p>
    <w:p>
      <w:pPr>
        <w:pStyle w:val="693"/>
        <w:ind w:right="-172" w:firstLine="960"/>
        <w:jc w:val="both"/>
        <w:spacing w:beforeAutospacing="0" w:afterAutospacing="0"/>
        <w:tabs>
          <w:tab w:val="left" w:pos="360" w:leader="none"/>
        </w:tabs>
        <w:rPr>
          <w:color w:val="auto"/>
        </w:rPr>
      </w:pPr>
      <w:r>
        <w:rPr>
          <w:rFonts w:ascii="Times New Roman" w:hAnsi="Times New Roman"/>
          <w:color w:val="auto"/>
        </w:rPr>
        <w:t xml:space="preserve">授权单位名称：</w:t>
      </w:r>
      <w:r>
        <w:rPr>
          <w:rFonts w:ascii="Times New Roman" w:hAnsi="Times New Roman"/>
          <w:color w:val="auto"/>
          <w:u w:val="single"/>
        </w:rPr>
        <w:t xml:space="preserve">（加盖CA电子公章）</w:t>
      </w:r>
      <w:r/>
    </w:p>
    <w:p>
      <w:pPr>
        <w:pStyle w:val="693"/>
        <w:ind w:right="-172" w:firstLine="480"/>
        <w:jc w:val="both"/>
        <w:spacing w:beforeAutospacing="0" w:afterAutospacing="0"/>
        <w:tabs>
          <w:tab w:val="left" w:pos="360" w:leader="none"/>
        </w:tabs>
        <w:rPr>
          <w:color w:val="auto"/>
        </w:rPr>
      </w:pPr>
      <w:r>
        <w:rPr>
          <w:rFonts w:ascii="Times New Roman" w:hAnsi="Times New Roman"/>
          <w:color w:val="auto"/>
        </w:rPr>
        <w:t xml:space="preserve">      单位地址：</w:t>
      </w:r>
      <w:r>
        <w:rPr>
          <w:rFonts w:ascii="Times New Roman" w:hAnsi="Times New Roman"/>
          <w:color w:val="auto"/>
          <w:u w:val="single"/>
        </w:rPr>
        <w:t xml:space="preserve">                                         </w:t>
      </w:r>
      <w:r/>
    </w:p>
    <w:p>
      <w:pPr>
        <w:pStyle w:val="693"/>
        <w:ind w:right="-172" w:firstLine="480"/>
        <w:jc w:val="both"/>
        <w:spacing w:beforeAutospacing="0" w:afterAutospacing="0"/>
        <w:tabs>
          <w:tab w:val="left" w:pos="360" w:leader="none"/>
        </w:tabs>
        <w:rPr>
          <w:color w:val="auto"/>
        </w:rPr>
      </w:pPr>
      <w:r>
        <w:rPr>
          <w:rFonts w:ascii="Times New Roman" w:hAnsi="Times New Roman"/>
          <w:color w:val="auto"/>
        </w:rPr>
        <w:t xml:space="preserve">      日期：</w:t>
      </w:r>
      <w:bookmarkStart w:id="178" w:name="_Hlt26955070"/>
      <w:r/>
      <w:bookmarkStart w:id="179" w:name="_Hlt26671380"/>
      <w:r/>
      <w:bookmarkStart w:id="180" w:name="_格式3__银行出具的资信证明"/>
      <w:r>
        <w:rPr>
          <w:rFonts w:ascii="Times New Roman" w:hAnsi="Times New Roman"/>
          <w:color w:val="auto"/>
          <w:u w:val="single"/>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2"/>
        <w:jc w:val="center"/>
        <w:keepLines/>
        <w:keepNext/>
        <w:spacing w:before="260" w:beforeAutospacing="0" w:after="260" w:afterAutospacing="0" w:line="415" w:lineRule="auto"/>
        <w:rPr>
          <w:rFonts w:ascii="黑体" w:hAnsi="宋体" w:eastAsia="黑体" w:cs="黑体"/>
          <w:b/>
          <w:color w:val="auto"/>
          <w:sz w:val="32"/>
          <w:szCs w:val="32"/>
        </w:rPr>
      </w:pPr>
      <w:r>
        <w:rPr>
          <w:rFonts w:hint="eastAsia" w:ascii="宋体" w:hAnsi="宋体" w:eastAsia="宋体" w:cs="宋体"/>
          <w:b/>
          <w:color w:val="auto"/>
        </w:rPr>
        <w:br w:type="page" w:clear="all"/>
      </w:r>
      <w:r>
        <w:rPr>
          <w:rFonts w:hint="eastAsia" w:ascii="黑体" w:hAnsi="宋体" w:eastAsia="黑体" w:cs="黑体"/>
          <w:b/>
          <w:color w:val="auto"/>
          <w:sz w:val="32"/>
          <w:szCs w:val="32"/>
        </w:rPr>
        <w:t xml:space="preserve">八、投标函</w:t>
      </w:r>
      <w:r/>
    </w:p>
    <w:p>
      <w:pPr>
        <w:pStyle w:val="693"/>
        <w:ind w:right="-172"/>
        <w:spacing w:beforeAutospacing="0" w:afterAutospacing="0" w:line="0" w:lineRule="atLeast"/>
        <w:rPr>
          <w:color w:val="auto"/>
        </w:rPr>
      </w:pPr>
      <w:r>
        <w:rPr>
          <w:rFonts w:hint="eastAsia" w:ascii="宋体" w:hAnsi="宋体" w:eastAsia="宋体" w:cs="宋体"/>
          <w:color w:val="auto"/>
        </w:rPr>
        <w:t xml:space="preserve">致：</w:t>
      </w:r>
      <w:r>
        <w:rPr>
          <w:rFonts w:hint="eastAsia" w:ascii="宋体" w:hAnsi="宋体" w:cs="宋体"/>
          <w:color w:val="auto"/>
          <w:szCs w:val="21"/>
          <w:highlight w:val="none"/>
          <w:u w:val="single"/>
        </w:rPr>
        <w:t xml:space="preserve">              （采购人）</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根据贵方的</w:t>
      </w:r>
      <w:r>
        <w:rPr>
          <w:rFonts w:hint="eastAsia" w:ascii="宋体" w:hAnsi="宋体" w:eastAsia="宋体" w:cs="宋体"/>
          <w:color w:val="auto"/>
          <w:sz w:val="24"/>
          <w:szCs w:val="24"/>
          <w:highlight w:val="none"/>
          <w:u w:val="single"/>
        </w:rPr>
        <w:t xml:space="preserve">（项目名称）（项目编号）</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rPr>
        <w:t xml:space="preserve">招标文件，正式授权下述签字人______</w:t>
      </w:r>
      <w:r>
        <w:rPr>
          <w:rFonts w:hint="eastAsia" w:ascii="宋体" w:hAnsi="宋体" w:eastAsia="宋体" w:cs="宋体"/>
          <w:color w:val="auto"/>
          <w:lang w:eastAsia="zh-CN"/>
        </w:rPr>
        <w:t xml:space="preserve">（</w:t>
      </w:r>
      <w:r>
        <w:rPr>
          <w:rFonts w:hint="eastAsia" w:ascii="宋体" w:hAnsi="宋体" w:eastAsia="宋体" w:cs="宋体"/>
          <w:color w:val="auto"/>
        </w:rPr>
        <w:t xml:space="preserve">姓名</w:t>
      </w:r>
      <w:r>
        <w:rPr>
          <w:rFonts w:hint="eastAsia" w:ascii="宋体" w:hAnsi="宋体" w:eastAsia="宋体" w:cs="宋体"/>
          <w:color w:val="auto"/>
          <w:lang w:eastAsia="zh-CN"/>
        </w:rPr>
        <w:t xml:space="preserve">）</w:t>
      </w:r>
      <w:r>
        <w:rPr>
          <w:rFonts w:hint="eastAsia" w:ascii="宋体" w:hAnsi="宋体" w:eastAsia="宋体" w:cs="宋体"/>
          <w:color w:val="auto"/>
        </w:rPr>
        <w:t xml:space="preserve">代表我方______________（投标人的名称），全权处理本次项目投标的有关事宜。</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据此函，__________签字人（签字）兹宣布同意如下：</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1.按招标文件规定的各项要求，向买方提供所需服务（包含与服务相关的货物）。</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2.我们完全理解贵方不一定将合同授予最低报价的投标人。</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3.我们已详细审核全部招标文件及其有效补充文件，我们知道必须放弃提出含糊不清或误解问题的权利。</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4.我们同意从规定的开标日期起遵循本投标文件，并在规定的投标有效期期满之前均具有约束力。</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5.同意向贵方提供贵方可能另外要求的与投标有关的任何证据或资料，并保证我方已提供和将要提供的文件是真实的、准确的。</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6.一旦我方中标</w:t>
      </w:r>
      <w:r>
        <w:rPr>
          <w:rFonts w:hint="eastAsia" w:ascii="宋体" w:hAnsi="宋体" w:eastAsia="宋体" w:cs="宋体"/>
          <w:color w:val="auto"/>
          <w:lang w:eastAsia="zh-CN"/>
        </w:rPr>
        <w:t xml:space="preserve">，</w:t>
      </w:r>
      <w:r>
        <w:rPr>
          <w:rFonts w:hint="eastAsia" w:ascii="宋体" w:hAnsi="宋体" w:eastAsia="宋体" w:cs="宋体"/>
          <w:color w:val="auto"/>
        </w:rPr>
        <w:t xml:space="preserve">我方将根据招标文件的规定，严格履行合同的责任和义务</w:t>
      </w:r>
      <w:r>
        <w:rPr>
          <w:rFonts w:hint="eastAsia" w:ascii="宋体" w:hAnsi="宋体" w:eastAsia="宋体" w:cs="宋体"/>
          <w:color w:val="auto"/>
          <w:lang w:eastAsia="zh-CN"/>
        </w:rPr>
        <w:t xml:space="preserve">，</w:t>
      </w:r>
      <w:r>
        <w:rPr>
          <w:rFonts w:hint="eastAsia" w:ascii="宋体" w:hAnsi="宋体" w:eastAsia="宋体" w:cs="宋体"/>
          <w:color w:val="auto"/>
        </w:rPr>
        <w:t xml:space="preserve">并保证在招标文件规定的时</w:t>
      </w:r>
      <w:r>
        <w:rPr>
          <w:rFonts w:hint="eastAsia" w:ascii="宋体" w:hAnsi="宋体" w:eastAsia="宋体" w:cs="宋体"/>
          <w:color w:val="auto"/>
          <w:lang w:eastAsia="zh-CN"/>
        </w:rPr>
        <w:t xml:space="preserve">间内</w:t>
      </w:r>
      <w:r>
        <w:rPr>
          <w:rFonts w:hint="eastAsia" w:ascii="宋体" w:hAnsi="宋体" w:eastAsia="宋体" w:cs="宋体"/>
          <w:color w:val="auto"/>
        </w:rPr>
        <w:t xml:space="preserve">完成项目，交付买方验收、使用。</w:t>
      </w:r>
      <w:r/>
    </w:p>
    <w:p>
      <w:pPr>
        <w:pStyle w:val="693"/>
        <w:ind w:right="-172" w:firstLine="480"/>
        <w:spacing w:beforeAutospacing="0" w:afterAutospacing="0" w:line="0" w:lineRule="atLeast"/>
        <w:rPr>
          <w:color w:val="auto"/>
        </w:rPr>
      </w:pPr>
      <w:r>
        <w:rPr>
          <w:rFonts w:hint="eastAsia" w:ascii="宋体" w:hAnsi="宋体" w:eastAsia="宋体" w:cs="宋体"/>
          <w:color w:val="auto"/>
        </w:rPr>
        <w:t xml:space="preserve">7.与本投标有关的正式通讯地址为：</w:t>
      </w:r>
      <w:r/>
    </w:p>
    <w:p>
      <w:pPr>
        <w:pStyle w:val="693"/>
        <w:ind w:left="420" w:right="-172" w:firstLine="480"/>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693"/>
        <w:ind w:left="420" w:right="-172"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供应商全称（加盖CA电子公章）：</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地   </w:t>
      </w:r>
      <w:r>
        <w:rPr>
          <w:rFonts w:ascii="宋体" w:hAnsi="宋体" w:eastAsia="宋体" w:cs="宋体"/>
          <w:color w:val="auto"/>
        </w:rPr>
        <w:t xml:space="preserve">  </w:t>
      </w:r>
      <w:r>
        <w:rPr>
          <w:rFonts w:hint="eastAsia" w:ascii="宋体" w:hAnsi="宋体" w:eastAsia="宋体" w:cs="宋体"/>
          <w:color w:val="auto"/>
        </w:rPr>
        <w:t xml:space="preserve">址：</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邮   </w:t>
      </w:r>
      <w:r>
        <w:rPr>
          <w:rFonts w:ascii="宋体" w:hAnsi="宋体" w:eastAsia="宋体" w:cs="宋体"/>
          <w:color w:val="auto"/>
        </w:rPr>
        <w:t xml:space="preserve">  </w:t>
      </w:r>
      <w:r>
        <w:rPr>
          <w:rFonts w:hint="eastAsia" w:ascii="宋体" w:hAnsi="宋体" w:eastAsia="宋体" w:cs="宋体"/>
          <w:color w:val="auto"/>
        </w:rPr>
        <w:t xml:space="preserve">编：</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电   </w:t>
      </w:r>
      <w:r>
        <w:rPr>
          <w:rFonts w:ascii="宋体" w:hAnsi="宋体" w:eastAsia="宋体" w:cs="宋体"/>
          <w:color w:val="auto"/>
        </w:rPr>
        <w:t xml:space="preserve">  </w:t>
      </w:r>
      <w:r>
        <w:rPr>
          <w:rFonts w:hint="eastAsia" w:ascii="宋体" w:hAnsi="宋体" w:eastAsia="宋体" w:cs="宋体"/>
          <w:color w:val="auto"/>
        </w:rPr>
        <w:t xml:space="preserve">话：</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传    真：</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投标人开户行：</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账    号： </w:t>
      </w:r>
      <w:r/>
    </w:p>
    <w:p>
      <w:pPr>
        <w:pStyle w:val="693"/>
        <w:ind w:left="420" w:right="-172" w:firstLine="480"/>
        <w:spacing w:beforeAutospacing="0" w:afterAutospacing="0" w:line="0" w:lineRule="atLeast"/>
        <w:rPr>
          <w:color w:val="auto"/>
        </w:rPr>
      </w:pPr>
      <w:r>
        <w:rPr>
          <w:rFonts w:hint="eastAsia" w:ascii="宋体" w:hAnsi="宋体" w:eastAsia="宋体" w:cs="宋体"/>
          <w:color w:val="auto"/>
        </w:rPr>
        <w:t xml:space="preserve">日   </w:t>
      </w:r>
      <w:r>
        <w:rPr>
          <w:rFonts w:ascii="宋体" w:hAnsi="宋体" w:eastAsia="宋体" w:cs="宋体"/>
          <w:color w:val="auto"/>
        </w:rPr>
        <w:t xml:space="preserve">  </w:t>
      </w:r>
      <w:r>
        <w:rPr>
          <w:rFonts w:hint="eastAsia" w:ascii="宋体" w:hAnsi="宋体" w:eastAsia="宋体" w:cs="宋体"/>
          <w:color w:val="auto"/>
        </w:rPr>
        <w:t xml:space="preserve">期：________年____月____日</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643"/>
        <w:jc w:val="center"/>
        <w:spacing w:beforeAutospacing="0" w:afterAutospacing="0" w:line="0" w:lineRule="atLeast"/>
        <w:rPr>
          <w:color w:val="auto"/>
        </w:rPr>
      </w:pPr>
      <w:r>
        <w:rPr>
          <w:rFonts w:hint="eastAsia" w:ascii="黑体" w:hAnsi="宋体" w:eastAsia="黑体" w:cs="黑体"/>
          <w:b/>
          <w:color w:val="auto"/>
          <w:sz w:val="32"/>
          <w:szCs w:val="32"/>
        </w:rPr>
        <w:t xml:space="preserve">九、中小企业声明函（服务）（分包号：**）</w:t>
      </w:r>
      <w:r/>
    </w:p>
    <w:p>
      <w:pPr>
        <w:ind w:right="-172" w:firstLine="480"/>
        <w:spacing w:line="500" w:lineRule="exact"/>
        <w:rPr>
          <w:color w:val="auto"/>
          <w:sz w:val="24"/>
        </w:rPr>
      </w:pPr>
      <w:r>
        <w:rPr>
          <w:rFonts w:hint="eastAsia"/>
          <w:color w:val="auto"/>
          <w:sz w:val="24"/>
        </w:rPr>
        <w:t xml:space="preserve">本公司（联合体）郑重声明，根据《政府采购促进中小企业发展管理办法》（财库﹝2020﹞46 号）的规定，本公司（联合体）参加</w:t>
      </w:r>
      <w:r>
        <w:rPr>
          <w:rFonts w:hint="eastAsia"/>
          <w:i/>
          <w:iCs/>
          <w:color w:val="auto"/>
          <w:sz w:val="24"/>
          <w:u w:val="single"/>
        </w:rPr>
        <w:t xml:space="preserve">（单位名称）</w:t>
      </w:r>
      <w:r>
        <w:rPr>
          <w:rFonts w:hint="eastAsia"/>
          <w:color w:val="auto"/>
          <w:sz w:val="24"/>
        </w:rPr>
        <w:t xml:space="preserve">采购编号为</w:t>
      </w:r>
      <w:r>
        <w:rPr>
          <w:rFonts w:hint="eastAsia"/>
          <w:color w:val="auto"/>
          <w:sz w:val="24"/>
          <w:u w:val="single"/>
        </w:rPr>
        <w:t xml:space="preserve">     </w:t>
      </w:r>
      <w:r>
        <w:rPr>
          <w:rFonts w:hint="eastAsia"/>
          <w:color w:val="auto"/>
          <w:sz w:val="24"/>
        </w:rPr>
        <w:t xml:space="preserve">的</w:t>
      </w:r>
      <w:r>
        <w:rPr>
          <w:rFonts w:hint="eastAsia"/>
          <w:i/>
          <w:iCs/>
          <w:color w:val="auto"/>
          <w:sz w:val="24"/>
          <w:u w:val="single"/>
        </w:rPr>
        <w:t xml:space="preserve">（项目名称）</w:t>
      </w:r>
      <w:r>
        <w:rPr>
          <w:rFonts w:hint="eastAsia"/>
          <w:color w:val="auto"/>
          <w:sz w:val="24"/>
        </w:rPr>
        <w:t xml:space="preserve">的采购活动，服务全部由符合政策要求的中小企业承接。相关企业（含联合体中的中小企业、签订分包意向协议的中小企业）的具体情况如下：</w:t>
      </w:r>
      <w:r/>
    </w:p>
    <w:p>
      <w:pPr>
        <w:numPr>
          <w:ilvl w:val="0"/>
          <w:numId w:val="1"/>
        </w:numPr>
        <w:ind w:right="-172" w:firstLine="480"/>
        <w:spacing w:line="500" w:lineRule="exact"/>
        <w:rPr>
          <w:color w:val="auto"/>
          <w:sz w:val="24"/>
        </w:rPr>
      </w:pPr>
      <w:r>
        <w:rPr>
          <w:rFonts w:hint="eastAsia"/>
          <w:i/>
          <w:iCs/>
          <w:color w:val="auto"/>
          <w:sz w:val="24"/>
          <w:u w:val="single"/>
        </w:rPr>
        <w:t xml:space="preserve">（标的名称）</w:t>
      </w:r>
      <w:r>
        <w:rPr>
          <w:rFonts w:hint="eastAsia"/>
          <w:color w:val="auto"/>
          <w:sz w:val="24"/>
        </w:rPr>
        <w:t xml:space="preserve"> ，属于</w:t>
      </w:r>
      <w:r>
        <w:rPr>
          <w:rFonts w:hint="eastAsia"/>
          <w:i/>
          <w:iCs/>
          <w:color w:val="auto"/>
          <w:sz w:val="24"/>
          <w:u w:val="single"/>
        </w:rPr>
        <w:t xml:space="preserve">（采购文件中明确的所属行业）</w:t>
      </w:r>
      <w:r>
        <w:rPr>
          <w:rFonts w:hint="eastAsia"/>
          <w:color w:val="auto"/>
          <w:sz w:val="24"/>
        </w:rPr>
        <w:t xml:space="preserve">；承建（承接）企业为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numPr>
          <w:ilvl w:val="0"/>
          <w:numId w:val="1"/>
        </w:numPr>
        <w:ind w:right="-172" w:firstLine="480"/>
        <w:spacing w:line="500" w:lineRule="exact"/>
        <w:rPr>
          <w:color w:val="auto"/>
          <w:sz w:val="24"/>
        </w:rPr>
      </w:pPr>
      <w:r>
        <w:rPr>
          <w:rFonts w:hint="eastAsia"/>
          <w:i/>
          <w:iCs/>
          <w:color w:val="auto"/>
          <w:sz w:val="24"/>
          <w:u w:val="single"/>
        </w:rPr>
        <w:t xml:space="preserve">（标的名称）</w:t>
      </w:r>
      <w:r>
        <w:rPr>
          <w:rFonts w:hint="eastAsia"/>
          <w:color w:val="auto"/>
          <w:sz w:val="24"/>
        </w:rPr>
        <w:t xml:space="preserve"> ，属于</w:t>
      </w:r>
      <w:r>
        <w:rPr>
          <w:rFonts w:hint="eastAsia"/>
          <w:i/>
          <w:iCs/>
          <w:color w:val="auto"/>
          <w:sz w:val="24"/>
          <w:u w:val="single"/>
        </w:rPr>
        <w:t xml:space="preserve">（采购文件中明确的所属行业）</w:t>
      </w:r>
      <w:r>
        <w:rPr>
          <w:rFonts w:hint="eastAsia"/>
          <w:color w:val="auto"/>
          <w:sz w:val="24"/>
        </w:rPr>
        <w:t xml:space="preserve">；承建（承接）企业为</w:t>
      </w:r>
      <w:r>
        <w:rPr>
          <w:rFonts w:hint="eastAsia"/>
          <w:i/>
          <w:iCs/>
          <w:color w:val="auto"/>
          <w:sz w:val="24"/>
          <w:u w:val="single"/>
        </w:rPr>
        <w:t xml:space="preserve">（企业名称）</w:t>
      </w:r>
      <w:r>
        <w:rPr>
          <w:rFonts w:hint="eastAsia"/>
          <w:color w:val="auto"/>
          <w:sz w:val="24"/>
        </w:rPr>
        <w:t xml:space="preserve">，从业人员</w:t>
      </w:r>
      <w:r>
        <w:rPr>
          <w:rFonts w:hint="eastAsia"/>
          <w:color w:val="auto"/>
          <w:sz w:val="24"/>
          <w:u w:val="single"/>
        </w:rPr>
        <w:t xml:space="preserve">    </w:t>
      </w:r>
      <w:r>
        <w:rPr>
          <w:rFonts w:hint="eastAsia"/>
          <w:color w:val="auto"/>
          <w:sz w:val="24"/>
        </w:rPr>
        <w:t xml:space="preserve">人，营业收入为</w:t>
      </w:r>
      <w:r>
        <w:rPr>
          <w:rFonts w:hint="eastAsia"/>
          <w:color w:val="auto"/>
          <w:sz w:val="24"/>
          <w:u w:val="single"/>
        </w:rPr>
        <w:t xml:space="preserve">    </w:t>
      </w:r>
      <w:r>
        <w:rPr>
          <w:rFonts w:hint="eastAsia"/>
          <w:color w:val="auto"/>
          <w:sz w:val="24"/>
        </w:rPr>
        <w:t xml:space="preserve">万元，资产总额为</w:t>
      </w:r>
      <w:r>
        <w:rPr>
          <w:rFonts w:hint="eastAsia"/>
          <w:color w:val="auto"/>
          <w:sz w:val="24"/>
          <w:u w:val="single"/>
        </w:rPr>
        <w:t xml:space="preserve">    </w:t>
      </w:r>
      <w:r>
        <w:rPr>
          <w:rFonts w:hint="eastAsia"/>
          <w:color w:val="auto"/>
          <w:sz w:val="24"/>
        </w:rPr>
        <w:t xml:space="preserve">万元，属于</w:t>
      </w:r>
      <w:r>
        <w:rPr>
          <w:rFonts w:hint="eastAsia"/>
          <w:i/>
          <w:iCs/>
          <w:color w:val="auto"/>
          <w:sz w:val="24"/>
          <w:u w:val="single"/>
        </w:rPr>
        <w:t xml:space="preserve">（中型企业、小型企业、微型企业）</w:t>
      </w:r>
      <w:r>
        <w:rPr>
          <w:rFonts w:hint="eastAsia"/>
          <w:color w:val="auto"/>
          <w:sz w:val="24"/>
        </w:rPr>
        <w:t xml:space="preserve">；</w:t>
      </w:r>
      <w:r/>
    </w:p>
    <w:p>
      <w:pPr>
        <w:ind w:right="-172" w:firstLine="480"/>
        <w:spacing w:line="500" w:lineRule="exact"/>
        <w:rPr>
          <w:color w:val="auto"/>
          <w:sz w:val="24"/>
        </w:rPr>
      </w:pPr>
      <w:r>
        <w:rPr>
          <w:rFonts w:hint="eastAsia"/>
          <w:color w:val="auto"/>
          <w:sz w:val="24"/>
        </w:rPr>
        <w:t xml:space="preserve">……</w:t>
      </w:r>
      <w:r/>
    </w:p>
    <w:p>
      <w:pPr>
        <w:ind w:right="-172" w:firstLine="480"/>
        <w:spacing w:line="500" w:lineRule="exact"/>
        <w:rPr>
          <w:color w:val="auto"/>
          <w:sz w:val="24"/>
        </w:rPr>
      </w:pPr>
      <w:r>
        <w:rPr>
          <w:rFonts w:hint="eastAsia"/>
          <w:color w:val="auto"/>
          <w:sz w:val="24"/>
        </w:rPr>
        <w:t xml:space="preserve">以上企业，不属于大企业的分支机构，不存在控股股东为大企业的情形，也不存在与大企业的负责人为同一人的情形。</w:t>
      </w:r>
      <w:r/>
    </w:p>
    <w:p>
      <w:pPr>
        <w:ind w:right="-172" w:firstLine="480"/>
        <w:spacing w:line="500" w:lineRule="exact"/>
        <w:rPr>
          <w:color w:val="auto"/>
          <w:sz w:val="24"/>
        </w:rPr>
      </w:pPr>
      <w:r>
        <w:rPr>
          <w:rFonts w:hint="eastAsia"/>
          <w:color w:val="auto"/>
          <w:sz w:val="24"/>
        </w:rPr>
        <w:t xml:space="preserve">本企业对上述声明内容的真实性负责。如有虚假，将依法承担相应责任。</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right"/>
        <w:spacing w:beforeAutospacing="0" w:afterAutospacing="0" w:line="0" w:lineRule="atLeast"/>
        <w:rPr>
          <w:color w:val="auto"/>
        </w:rPr>
      </w:pPr>
      <w:r>
        <w:rPr>
          <w:rFonts w:hint="eastAsia" w:ascii="宋体" w:hAnsi="宋体" w:eastAsia="宋体" w:cs="宋体"/>
          <w:color w:val="auto"/>
        </w:rPr>
        <w:t xml:space="preserve">企业名称（加盖CA电子公章）：</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日  期：</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备注1：从业人员、营业收入、资产总额填报上一年度数据，无上一年度数据的新成立企业可不填报。</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备注2：供应商如不提供此声明函或填写错误，价格将不做相应扣除（如项目全面面向中小企业，则资格审查不通过）。</w:t>
      </w:r>
      <w:r/>
    </w:p>
    <w:p>
      <w:pPr>
        <w:pStyle w:val="693"/>
        <w:ind w:right="-172" w:firstLine="643"/>
        <w:jc w:val="center"/>
        <w:spacing w:beforeAutospacing="0" w:afterAutospacing="0" w:line="0" w:lineRule="atLeast"/>
        <w:rPr>
          <w:color w:val="auto"/>
        </w:rPr>
      </w:pPr>
      <w:r>
        <w:rPr>
          <w:rFonts w:hint="eastAsia" w:ascii="黑体" w:hAnsi="宋体" w:eastAsia="黑体" w:cs="黑体"/>
          <w:b/>
          <w:color w:val="auto"/>
          <w:sz w:val="32"/>
          <w:szCs w:val="32"/>
        </w:rPr>
        <w:br w:type="page" w:clear="all"/>
      </w:r>
      <w:r>
        <w:rPr>
          <w:rFonts w:hint="eastAsia" w:ascii="黑体" w:hAnsi="宋体" w:eastAsia="黑体" w:cs="黑体"/>
          <w:b/>
          <w:color w:val="auto"/>
          <w:sz w:val="32"/>
          <w:szCs w:val="32"/>
        </w:rPr>
        <w:t xml:space="preserve"> 十、残疾人福利性单位声明函（分包号：**）</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u w:val="single"/>
        </w:rPr>
        <w:t xml:space="preserve">       </w:t>
      </w:r>
      <w:r>
        <w:rPr>
          <w:rFonts w:hint="eastAsia" w:ascii="宋体" w:hAnsi="宋体" w:eastAsia="宋体" w:cs="宋体"/>
          <w:color w:val="auto"/>
        </w:rPr>
        <w:t xml:space="preserve">项目（分包号：**）采购活动由本单位提供服务。</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本单位对上述声明的真实性负责。如有虚假，将依法承担相应责任。</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rFonts w:eastAsia="宋体"/>
          <w:color w:val="auto"/>
        </w:rPr>
      </w:pPr>
      <w:r>
        <w:rPr>
          <w:rFonts w:hint="eastAsia" w:ascii="宋体" w:hAnsi="宋体" w:eastAsia="宋体" w:cs="宋体"/>
          <w:color w:val="auto"/>
        </w:rPr>
        <w:t xml:space="preserve">备注：1、供应商如不提供此声明函，价格将不做相应扣除（如项目全面面向中小企业，则资格审查不通过）。</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lang w:eastAsia="zh-CN"/>
        </w:rPr>
        <w:t xml:space="preserve">2.</w:t>
      </w:r>
      <w:r>
        <w:rPr>
          <w:rFonts w:hint="eastAsia" w:ascii="宋体" w:hAnsi="宋体" w:eastAsia="宋体" w:cs="宋体"/>
          <w:color w:val="auto"/>
        </w:rPr>
        <w:t xml:space="preserve">中标人为残疾人福利单位的，此声明函将随中标结果同时公告，接受社会监督</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600"/>
        <w:jc w:val="center"/>
        <w:spacing w:beforeAutospacing="0" w:afterAutospacing="0" w:line="0" w:lineRule="atLeast"/>
        <w:tabs>
          <w:tab w:val="left" w:pos="4864" w:leader="none"/>
        </w:tabs>
        <w:rPr>
          <w:color w:val="auto"/>
        </w:rPr>
      </w:pPr>
      <w:r>
        <w:rPr>
          <w:rFonts w:ascii="仿宋_GB2312" w:eastAsia="仿宋_GB2312" w:cs="仿宋_GB2312"/>
          <w:color w:val="auto"/>
          <w:sz w:val="30"/>
          <w:szCs w:val="30"/>
        </w:rPr>
        <w:t xml:space="preserve">             </w:t>
      </w:r>
      <w:r>
        <w:rPr>
          <w:rFonts w:hint="eastAsia" w:ascii="宋体" w:hAnsi="宋体" w:eastAsia="宋体" w:cs="宋体"/>
          <w:color w:val="auto"/>
        </w:rPr>
        <w:t xml:space="preserve">          供应商全称（加盖CA电子公章）：</w:t>
      </w:r>
      <w:r/>
    </w:p>
    <w:p>
      <w:pPr>
        <w:pStyle w:val="693"/>
        <w:ind w:right="-172" w:firstLine="480"/>
        <w:jc w:val="center"/>
        <w:spacing w:beforeAutospacing="0" w:afterAutospacing="0" w:line="0" w:lineRule="atLeast"/>
        <w:tabs>
          <w:tab w:val="left" w:pos="4864" w:leader="none"/>
        </w:tabs>
        <w:rPr>
          <w:color w:val="auto"/>
        </w:rPr>
      </w:pPr>
      <w:r>
        <w:rPr>
          <w:rFonts w:hint="eastAsia" w:ascii="宋体" w:hAnsi="宋体" w:eastAsia="宋体" w:cs="宋体"/>
          <w:color w:val="auto"/>
        </w:rPr>
        <w:t xml:space="preserve">   日  期：</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480"/>
        <w:jc w:val="center"/>
        <w:spacing w:beforeAutospacing="0" w:afterAutospacing="0" w:line="0" w:lineRule="atLeast"/>
        <w:rPr>
          <w:color w:val="auto"/>
        </w:rPr>
      </w:pPr>
      <w:r>
        <w:rPr>
          <w:color w:val="auto"/>
        </w:rPr>
        <w:t xml:space="preserve"> </w:t>
      </w:r>
      <w:r/>
    </w:p>
    <w:p>
      <w:pPr>
        <w:pStyle w:val="693"/>
        <w:ind w:right="-172" w:firstLine="643"/>
        <w:jc w:val="center"/>
        <w:spacing w:beforeAutospacing="0" w:afterAutospacing="0" w:line="0" w:lineRule="atLeast"/>
        <w:rPr>
          <w:color w:val="auto"/>
        </w:rPr>
      </w:pPr>
      <w:r>
        <w:rPr>
          <w:rFonts w:hint="eastAsia" w:ascii="黑体" w:hAnsi="宋体" w:eastAsia="黑体" w:cs="黑体"/>
          <w:b/>
          <w:color w:val="auto"/>
          <w:sz w:val="32"/>
          <w:szCs w:val="32"/>
        </w:rPr>
        <w:t xml:space="preserve">十一、联合体协议（参考格式）（分包号：**）</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（联合体中各供应商全称）在此达成以下协议：</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lang w:eastAsia="zh-CN"/>
        </w:rPr>
        <w:t xml:space="preserve">1.</w:t>
      </w:r>
      <w:r>
        <w:rPr>
          <w:rFonts w:hint="eastAsia" w:ascii="宋体" w:hAnsi="宋体" w:eastAsia="宋体" w:cs="宋体"/>
          <w:color w:val="auto"/>
        </w:rPr>
        <w:t xml:space="preserve">我们</w:t>
      </w:r>
      <w:r>
        <w:rPr>
          <w:rFonts w:hint="eastAsia" w:ascii="宋体" w:hAnsi="宋体" w:eastAsia="宋体" w:cs="宋体"/>
          <w:color w:val="auto"/>
          <w:u w:val="single"/>
        </w:rPr>
        <w:t xml:space="preserve"> （供应商1），（供应商2） ，……</w:t>
      </w:r>
      <w:r>
        <w:rPr>
          <w:rFonts w:hint="eastAsia" w:ascii="宋体" w:hAnsi="宋体" w:eastAsia="宋体" w:cs="宋体"/>
          <w:color w:val="auto"/>
        </w:rPr>
        <w:t xml:space="preserve">自愿组成联合体，参加盐城市大丰区融媒体中心组织的采购编号为</w:t>
      </w:r>
      <w:r>
        <w:rPr>
          <w:rFonts w:hint="eastAsia" w:ascii="宋体" w:hAnsi="宋体" w:eastAsia="宋体" w:cs="宋体"/>
          <w:color w:val="auto"/>
          <w:u w:val="single"/>
        </w:rPr>
        <w:t xml:space="preserve">（编号全称），（项目全称）</w:t>
      </w:r>
      <w:r>
        <w:rPr>
          <w:rFonts w:hint="eastAsia" w:ascii="宋体" w:hAnsi="宋体" w:eastAsia="宋体" w:cs="宋体"/>
          <w:color w:val="auto"/>
        </w:rPr>
        <w:t xml:space="preserve">项目（分包号：**）的政府采购活动，我联合体指定</w:t>
      </w:r>
      <w:r>
        <w:rPr>
          <w:rFonts w:hint="eastAsia" w:ascii="宋体" w:hAnsi="宋体" w:eastAsia="宋体" w:cs="宋体"/>
          <w:color w:val="auto"/>
          <w:u w:val="single"/>
        </w:rPr>
        <w:t xml:space="preserve">（供应商*）</w:t>
      </w:r>
      <w:r>
        <w:rPr>
          <w:rFonts w:hint="eastAsia" w:ascii="宋体" w:hAnsi="宋体" w:eastAsia="宋体" w:cs="宋体"/>
          <w:color w:val="auto"/>
        </w:rPr>
        <w:t xml:space="preserve">为牵头单位（牵头单位必须为联合体成员）。</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lang w:eastAsia="zh-CN"/>
        </w:rPr>
        <w:t xml:space="preserve">2.</w:t>
      </w:r>
      <w:r>
        <w:rPr>
          <w:rFonts w:hint="eastAsia" w:ascii="宋体" w:hAnsi="宋体" w:eastAsia="宋体" w:cs="宋体"/>
          <w:color w:val="auto"/>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lang w:eastAsia="zh-CN"/>
        </w:rPr>
        <w:t xml:space="preserve">3.</w:t>
      </w:r>
      <w:r>
        <w:rPr>
          <w:rFonts w:hint="eastAsia" w:ascii="宋体" w:hAnsi="宋体" w:eastAsia="宋体" w:cs="宋体"/>
          <w:color w:val="auto"/>
        </w:rPr>
        <w:t xml:space="preserve">其中</w:t>
      </w:r>
      <w:r>
        <w:rPr>
          <w:rFonts w:hint="eastAsia" w:ascii="宋体" w:hAnsi="宋体" w:eastAsia="宋体" w:cs="宋体"/>
          <w:color w:val="auto"/>
          <w:u w:val="single"/>
        </w:rPr>
        <w:t xml:space="preserve">      </w:t>
      </w:r>
      <w:r>
        <w:rPr>
          <w:rFonts w:hint="eastAsia" w:ascii="宋体" w:hAnsi="宋体" w:eastAsia="宋体" w:cs="宋体"/>
          <w:color w:val="auto"/>
        </w:rPr>
        <w:t xml:space="preserve">（小型、微型企业/残疾人福利性单位/监狱企业全称）为</w:t>
      </w:r>
      <w:r>
        <w:rPr>
          <w:rFonts w:hint="eastAsia" w:ascii="宋体" w:hAnsi="宋体" w:eastAsia="宋体" w:cs="宋体"/>
          <w:color w:val="auto"/>
          <w:u w:val="single"/>
        </w:rPr>
        <w:t xml:space="preserve">    </w:t>
      </w:r>
      <w:r>
        <w:rPr>
          <w:rFonts w:hint="eastAsia" w:ascii="宋体" w:hAnsi="宋体" w:eastAsia="宋体" w:cs="宋体"/>
          <w:color w:val="auto"/>
        </w:rPr>
        <w:t xml:space="preserve">（小型、微型企业/残疾人福利性单位/监狱企业）企业，且我们约定该公司/单位所承担的合同金额将占本项目合同总金额的</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693"/>
        <w:ind w:right="-172" w:firstLine="480"/>
        <w:jc w:val="both"/>
        <w:spacing w:beforeAutospacing="0" w:afterAutospacing="0" w:line="0" w:lineRule="atLeast"/>
        <w:rPr>
          <w:color w:val="auto"/>
        </w:rPr>
      </w:pPr>
      <w:r>
        <w:rPr>
          <w:color w:val="auto"/>
        </w:rPr>
        <w:t xml:space="preserve">4. </w:t>
      </w:r>
      <w:r>
        <w:rPr>
          <w:rFonts w:hint="eastAsia" w:ascii="宋体" w:hAnsi="宋体" w:eastAsia="宋体" w:cs="宋体"/>
          <w:color w:val="auto"/>
        </w:rPr>
        <w:t xml:space="preserve">投标文件及中标后签署的合同等文件对联合体的每一成员均具有法律约束力，联合体各方在履行合同过程中将承担各自独立的和相互连带的责任</w:t>
      </w:r>
      <w:r/>
    </w:p>
    <w:p>
      <w:pPr>
        <w:pStyle w:val="693"/>
        <w:ind w:right="-172"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备注：本招标文件中要求加盖CA电子签章的地方，仅需加盖牵头单位的CA电子签章。</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                               </w:t>
      </w:r>
      <w:r/>
    </w:p>
    <w:p>
      <w:pPr>
        <w:pStyle w:val="693"/>
        <w:ind w:right="-172" w:firstLine="480"/>
        <w:jc w:val="right"/>
        <w:spacing w:beforeAutospacing="0" w:afterAutospacing="0" w:line="0" w:lineRule="atLeast"/>
        <w:rPr>
          <w:color w:val="auto"/>
        </w:rPr>
      </w:pPr>
      <w:r>
        <w:rPr>
          <w:rFonts w:hint="eastAsia" w:ascii="宋体" w:hAnsi="宋体" w:eastAsia="宋体" w:cs="宋体"/>
          <w:color w:val="auto"/>
        </w:rPr>
        <w:t xml:space="preserve">联合体中各供应商全称（公章）：     </w:t>
      </w:r>
      <w:r/>
    </w:p>
    <w:p>
      <w:pPr>
        <w:pStyle w:val="693"/>
        <w:ind w:right="-172" w:firstLine="480"/>
        <w:jc w:val="both"/>
        <w:spacing w:beforeAutospacing="0" w:afterAutospacing="0" w:line="0" w:lineRule="atLeast"/>
        <w:rPr>
          <w:color w:val="auto"/>
        </w:rPr>
      </w:pPr>
      <w:r>
        <w:rPr>
          <w:rFonts w:hint="eastAsia" w:ascii="宋体" w:hAnsi="宋体" w:eastAsia="宋体" w:cs="宋体"/>
          <w:color w:val="auto"/>
        </w:rPr>
        <w:t xml:space="preserve">                                                          </w:t>
      </w:r>
      <w:r>
        <w:rPr>
          <w:rFonts w:ascii="宋体" w:hAnsi="宋体" w:eastAsia="宋体" w:cs="宋体"/>
          <w:color w:val="auto"/>
        </w:rPr>
        <w:t xml:space="preserve">                                  </w:t>
      </w:r>
      <w:r>
        <w:rPr>
          <w:rFonts w:hint="eastAsia" w:ascii="宋体" w:hAnsi="宋体" w:eastAsia="宋体" w:cs="宋体"/>
          <w:color w:val="auto"/>
        </w:rPr>
        <w:t xml:space="preserve">                                 日期：</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t xml:space="preserve"> </w:t>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line="0" w:lineRule="atLeast"/>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t xml:space="preserve"> </w:t>
      </w:r>
      <w:r/>
    </w:p>
    <w:p>
      <w:pPr>
        <w:pStyle w:val="693"/>
        <w:ind w:right="-172" w:firstLine="643"/>
        <w:jc w:val="center"/>
        <w:spacing w:beforeAutospacing="0" w:afterAutospacing="0"/>
        <w:rPr>
          <w:color w:val="auto"/>
        </w:rPr>
      </w:pPr>
      <w:r>
        <w:rPr>
          <w:rFonts w:hint="eastAsia" w:ascii="黑体" w:hAnsi="宋体" w:eastAsia="黑体" w:cs="黑体"/>
          <w:b/>
          <w:color w:val="auto"/>
          <w:sz w:val="32"/>
          <w:szCs w:val="32"/>
        </w:rPr>
        <w:t xml:space="preserve">十二、投标分项报价表（分包号：**）</w:t>
      </w:r>
      <w:r/>
    </w:p>
    <w:tbl>
      <w:tblPr>
        <w:tblStyle w:val="671"/>
        <w:tblW w:w="9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452"/>
        <w:gridCol w:w="1276"/>
        <w:gridCol w:w="1559"/>
        <w:gridCol w:w="1134"/>
        <w:gridCol w:w="1418"/>
        <w:gridCol w:w="1984"/>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rPr>
            </w:pPr>
            <w:r>
              <w:rPr>
                <w:rFonts w:ascii="宋体"/>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693"/>
              <w:spacing w:beforeAutospacing="0" w:afterAutospacing="0" w:line="0" w:lineRule="atLeast"/>
              <w:rPr>
                <w:color w:val="auto"/>
              </w:rPr>
            </w:pPr>
            <w:r>
              <w:rPr>
                <w:rFonts w:hint="eastAsia" w:ascii="宋体" w:hAnsi="宋体" w:eastAsia="宋体" w:cs="宋体"/>
                <w:color w:va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分项</w:t>
            </w:r>
            <w:r/>
          </w:p>
          <w:p>
            <w:pPr>
              <w:pStyle w:val="693"/>
              <w:jc w:val="center"/>
              <w:spacing w:beforeAutospacing="0" w:afterAutospacing="0" w:line="0" w:lineRule="atLeast"/>
              <w:rPr>
                <w:color w:val="auto"/>
              </w:rPr>
            </w:pPr>
            <w:r>
              <w:rPr>
                <w:rFonts w:hint="eastAsia" w:ascii="宋体" w:hAnsi="宋体" w:eastAsia="宋体" w:cs="宋体"/>
                <w:color w:va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分项</w:t>
            </w:r>
            <w:r/>
          </w:p>
          <w:p>
            <w:pPr>
              <w:pStyle w:val="693"/>
              <w:jc w:val="center"/>
              <w:spacing w:beforeAutospacing="0" w:afterAutospacing="0" w:line="0" w:lineRule="atLeast"/>
              <w:rPr>
                <w:color w:val="auto"/>
              </w:rPr>
            </w:pPr>
            <w:r>
              <w:rPr>
                <w:rFonts w:hint="eastAsia" w:ascii="宋体" w:hAnsi="宋体" w:eastAsia="宋体" w:cs="宋体"/>
                <w:color w:va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pStyle w:val="693"/>
              <w:jc w:val="center"/>
              <w:spacing w:beforeAutospacing="0" w:afterAutospacing="0" w:line="0" w:lineRule="atLeast"/>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jc w:val="center"/>
              <w:spacing w:beforeAutospacing="0" w:afterAutospacing="0" w:line="0" w:lineRule="atLeast"/>
              <w:rPr>
                <w:color w:val="auto"/>
              </w:rPr>
            </w:pPr>
            <w:r>
              <w:rPr>
                <w:color w:va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7763" w:type="dxa"/>
            <w:vAlign w:val="center"/>
            <w:textDirection w:val="lrTb"/>
            <w:noWrap w:val="false"/>
          </w:tcPr>
          <w:p>
            <w:pPr>
              <w:pStyle w:val="693"/>
              <w:ind w:right="-172" w:firstLine="480"/>
              <w:jc w:val="center"/>
              <w:spacing w:beforeAutospacing="0" w:afterAutospacing="0" w:line="0" w:lineRule="atLeast"/>
              <w:rPr>
                <w:color w:val="auto"/>
              </w:rPr>
            </w:pPr>
            <w:r>
              <w:rPr>
                <w:rFonts w:hint="eastAsia" w:ascii="宋体" w:hAnsi="宋体" w:eastAsia="宋体" w:cs="宋体"/>
                <w:color w:val="auto"/>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both"/>
              <w:spacing w:beforeAutospacing="0" w:afterAutospacing="0" w:line="0" w:lineRule="atLeast"/>
              <w:rPr>
                <w:color w:val="auto"/>
              </w:rPr>
            </w:pPr>
            <w:r>
              <w:rPr>
                <w:color w:val="auto"/>
              </w:rPr>
              <w:t xml:space="preserve"> </w:t>
            </w:r>
            <w:r/>
          </w:p>
        </w:tc>
      </w:tr>
    </w:tbl>
    <w:p>
      <w:pPr>
        <w:pStyle w:val="693"/>
        <w:ind w:right="-172" w:firstLine="480"/>
        <w:jc w:val="both"/>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eastAsia="宋体" w:cs="宋体"/>
          <w:color w:val="auto"/>
          <w:lang w:eastAsia="zh-CN"/>
        </w:rPr>
        <w:t xml:space="preserve">其他所有</w:t>
      </w:r>
      <w:r>
        <w:rPr>
          <w:rFonts w:hint="eastAsia" w:ascii="宋体" w:hAnsi="宋体" w:eastAsia="宋体" w:cs="宋体"/>
          <w:color w:val="auto"/>
        </w:rPr>
        <w:t xml:space="preserve">费用，招标文件另有规定的除外。2. “投标分项报价表”中“投标总报价”数额应当与“开标一览表”中“投标总报价”数额一致。</w:t>
      </w:r>
      <w:r/>
    </w:p>
    <w:p>
      <w:pPr>
        <w:pStyle w:val="693"/>
        <w:ind w:right="-172" w:firstLine="480"/>
        <w:jc w:val="both"/>
        <w:spacing w:beforeAutospacing="0" w:afterAutospacing="0" w:line="0" w:lineRule="atLeast"/>
        <w:rPr>
          <w:rFonts w:ascii="宋体" w:hAnsi="宋体" w:eastAsia="宋体" w:cs="宋体"/>
          <w:color w:val="auto"/>
        </w:rPr>
      </w:pPr>
      <w:r>
        <w:rPr>
          <w:rFonts w:ascii="宋体" w:hAnsi="宋体" w:eastAsia="宋体" w:cs="宋体"/>
          <w:color w:val="auto"/>
        </w:rPr>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480"/>
        <w:jc w:val="center"/>
        <w:spacing w:beforeAutospacing="0" w:afterAutospacing="0"/>
        <w:rPr>
          <w:color w:val="auto"/>
        </w:rPr>
      </w:pPr>
      <w:r>
        <w:rPr>
          <w:color w:val="auto"/>
        </w:rPr>
      </w:r>
      <w:r/>
    </w:p>
    <w:p>
      <w:pPr>
        <w:pStyle w:val="693"/>
        <w:ind w:right="-172" w:firstLine="643"/>
        <w:jc w:val="center"/>
        <w:spacing w:beforeAutospacing="0" w:afterAutospacing="0"/>
        <w:rPr>
          <w:color w:val="auto"/>
        </w:rPr>
      </w:pPr>
      <w:r>
        <w:rPr>
          <w:rFonts w:hint="eastAsia" w:ascii="黑体" w:hAnsi="宋体" w:eastAsia="黑体" w:cs="黑体"/>
          <w:b/>
          <w:color w:val="auto"/>
          <w:sz w:val="32"/>
          <w:szCs w:val="32"/>
        </w:rPr>
        <w:t xml:space="preserve">十三、技术要求响应及偏离表（分包号：**）</w:t>
      </w:r>
      <w:r/>
    </w:p>
    <w:tbl>
      <w:tblPr>
        <w:tblStyle w:val="671"/>
        <w:tblW w:w="9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2158"/>
        <w:gridCol w:w="1417"/>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jc w:val="center"/>
              <w:spacing w:beforeAutospacing="0" w:afterAutospacing="0"/>
              <w:rPr>
                <w:color w:val="auto"/>
              </w:rPr>
            </w:pPr>
            <w:r>
              <w:rPr>
                <w:rFonts w:hint="eastAsia" w:ascii="宋体" w:hAnsi="宋体" w:eastAsia="宋体" w:cs="宋体"/>
                <w:color w:val="auto"/>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5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bl>
    <w:p>
      <w:pPr>
        <w:pStyle w:val="693"/>
        <w:ind w:right="-172" w:firstLine="480"/>
        <w:jc w:val="both"/>
        <w:spacing w:beforeAutospacing="0" w:afterAutospacing="0"/>
        <w:rPr>
          <w:color w:val="auto"/>
        </w:rPr>
      </w:pPr>
      <w:r>
        <w:rPr>
          <w:rFonts w:hint="eastAsia" w:ascii="宋体" w:hAnsi="宋体" w:eastAsia="宋体" w:cs="宋体"/>
          <w:color w:val="auto"/>
        </w:rPr>
        <w:t xml:space="preserve">注： 行数不够，可自行添加。</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center"/>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643"/>
        <w:jc w:val="center"/>
        <w:spacing w:beforeAutospacing="0" w:afterAutospacing="0"/>
        <w:rPr>
          <w:color w:val="auto"/>
        </w:rPr>
      </w:pPr>
      <w:r/>
      <w:bookmarkStart w:id="181" w:name="_Hlt26955054"/>
      <w:r>
        <w:rPr>
          <w:rFonts w:hint="eastAsia" w:ascii="黑体" w:hAnsi="宋体" w:eastAsia="黑体" w:cs="黑体"/>
          <w:b/>
          <w:color w:val="auto"/>
          <w:sz w:val="32"/>
          <w:szCs w:val="32"/>
        </w:rPr>
        <w:t xml:space="preserve">十四、商务要求响应及偏离表（分包号：**）</w:t>
      </w:r>
      <w:r/>
    </w:p>
    <w:tbl>
      <w:tblPr>
        <w:tblStyle w:val="671"/>
        <w:tblW w:w="974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988"/>
        <w:gridCol w:w="198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bookmarkStart w:id="182" w:name="_Hlt26671343"/>
            <w:r/>
            <w:bookmarkStart w:id="183" w:name="_Hlt26671372"/>
            <w:r/>
            <w:bookmarkStart w:id="184" w:name="_Hlt26609391"/>
            <w:r/>
            <w:bookmarkStart w:id="185" w:name="_Hlt26955056"/>
            <w:r/>
            <w:bookmarkStart w:id="186" w:name="_Hlt24879081"/>
            <w:r/>
            <w:bookmarkStart w:id="187" w:name="_Hlt26782999"/>
            <w:r/>
            <w:bookmarkStart w:id="188" w:name="_Hlt26580838"/>
            <w:r/>
            <w:bookmarkStart w:id="189" w:name="_Hlt26955064"/>
            <w:r>
              <w:rPr>
                <w:rFonts w:hint="eastAsia" w:ascii="宋体" w:hAnsi="宋体" w:eastAsia="宋体" w:cs="宋体"/>
                <w:color w:val="auto"/>
              </w:rPr>
              <w:t xml:space="preserve">序号</w:t>
            </w:r>
            <w:bookmarkEnd w:id="182"/>
            <w:r/>
            <w:bookmarkEnd w:id="183"/>
            <w:r/>
            <w:bookmarkEnd w:id="184"/>
            <w:r/>
            <w:bookmarkEnd w:id="185"/>
            <w:r/>
            <w:bookmarkEnd w:id="186"/>
            <w:r/>
            <w:bookmarkEnd w:id="187"/>
            <w:r/>
            <w:bookmarkEnd w:id="188"/>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spacing w:beforeAutospacing="0" w:afterAutospacing="0"/>
              <w:rPr>
                <w:color w:val="auto"/>
              </w:rPr>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jc w:val="center"/>
              <w:spacing w:beforeAutospacing="0" w:afterAutospacing="0"/>
              <w:rPr>
                <w:color w:val="auto"/>
              </w:rPr>
            </w:pPr>
            <w:r>
              <w:rPr>
                <w:rFonts w:hint="eastAsia" w:ascii="宋体" w:hAnsi="宋体" w:eastAsia="宋体" w:cs="宋体"/>
                <w:color w:val="auto"/>
              </w:rPr>
              <w:t xml:space="preserve">证明材料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8"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93"/>
              <w:ind w:right="-172" w:firstLine="480"/>
              <w:jc w:val="center"/>
              <w:spacing w:beforeAutospacing="0" w:afterAutospacing="0"/>
              <w:rPr>
                <w:color w:val="auto"/>
              </w:rPr>
            </w:pPr>
            <w:r>
              <w:rPr>
                <w:color w:val="auto"/>
              </w:rPr>
              <w:t xml:space="preserve"> </w:t>
            </w:r>
            <w:r/>
          </w:p>
        </w:tc>
      </w:tr>
    </w:tbl>
    <w:p>
      <w:pPr>
        <w:pStyle w:val="693"/>
        <w:ind w:right="-172" w:firstLine="480"/>
        <w:jc w:val="both"/>
        <w:spacing w:beforeAutospacing="0" w:afterAutospacing="0"/>
        <w:rPr>
          <w:color w:val="auto"/>
        </w:rPr>
      </w:pPr>
      <w:r>
        <w:rPr>
          <w:rFonts w:hint="eastAsia" w:ascii="宋体" w:hAnsi="宋体" w:eastAsia="宋体" w:cs="宋体"/>
          <w:color w:val="auto"/>
        </w:rPr>
        <w:t xml:space="preserve">注： 行数不够，可自行添加。</w:t>
      </w:r>
      <w:r/>
    </w:p>
    <w:p>
      <w:pPr>
        <w:pStyle w:val="693"/>
        <w:ind w:right="-172" w:firstLine="480"/>
        <w:jc w:val="both"/>
        <w:spacing w:beforeAutospacing="0" w:afterAutospacing="0" w:line="480" w:lineRule="auto"/>
        <w:rPr>
          <w:color w:val="auto"/>
        </w:rPr>
      </w:pPr>
      <w:r>
        <w:rPr>
          <w:color w:val="auto"/>
        </w:rPr>
        <w:t xml:space="preserve"> </w:t>
      </w:r>
      <w:r/>
    </w:p>
    <w:p>
      <w:pPr>
        <w:pStyle w:val="693"/>
        <w:ind w:right="-172" w:firstLine="480"/>
        <w:jc w:val="both"/>
        <w:spacing w:beforeAutospacing="0" w:afterAutospacing="0" w:line="480" w:lineRule="auto"/>
        <w:rPr>
          <w:color w:val="auto"/>
        </w:rPr>
      </w:pPr>
      <w:r>
        <w:rPr>
          <w:color w:val="auto"/>
        </w:rPr>
        <w:t xml:space="preserve"> </w:t>
      </w:r>
      <w:r/>
    </w:p>
    <w:p>
      <w:pPr>
        <w:pStyle w:val="693"/>
        <w:ind w:right="-172" w:firstLine="480"/>
        <w:jc w:val="center"/>
        <w:spacing w:beforeAutospacing="0" w:afterAutospacing="0"/>
        <w:rPr>
          <w:color w:val="auto"/>
        </w:rPr>
      </w:pPr>
      <w:r/>
      <w:bookmarkStart w:id="190" w:name="_格式2__法定代表人授权书"/>
      <w:r/>
      <w:bookmarkStart w:id="191" w:name="_Toc462564146"/>
      <w:r/>
      <w:bookmarkStart w:id="192" w:name="_Hlt26609389"/>
      <w:r/>
      <w:bookmarkStart w:id="193" w:name="_Hlt26671374"/>
      <w:r/>
      <w:bookmarkStart w:id="194" w:name="_Hlt26955066"/>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480"/>
        <w:jc w:val="both"/>
        <w:spacing w:beforeAutospacing="0" w:afterAutospacing="0"/>
        <w:rPr>
          <w:color w:val="auto"/>
        </w:rPr>
      </w:pPr>
      <w:r>
        <w:rPr>
          <w:color w:val="auto"/>
        </w:rPr>
      </w:r>
      <w:r/>
    </w:p>
    <w:p>
      <w:pPr>
        <w:pStyle w:val="693"/>
        <w:ind w:right="-172" w:firstLine="643"/>
        <w:jc w:val="both"/>
        <w:spacing w:beforeAutospacing="0" w:afterAutospacing="0"/>
        <w:rPr>
          <w:color w:val="auto"/>
        </w:rPr>
      </w:pPr>
      <w:r>
        <w:rPr>
          <w:rFonts w:hint="eastAsia" w:ascii="黑体" w:hAnsi="宋体" w:eastAsia="黑体" w:cs="黑体"/>
          <w:b/>
          <w:i/>
          <w:color w:val="auto"/>
          <w:sz w:val="32"/>
          <w:szCs w:val="32"/>
          <w:u w:val="single"/>
        </w:rPr>
        <w:t xml:space="preserve">十五、开标一览表</w:t>
      </w:r>
      <w:r/>
    </w:p>
    <w:p>
      <w:pPr>
        <w:pStyle w:val="693"/>
        <w:ind w:right="-172" w:firstLine="480"/>
        <w:jc w:val="both"/>
        <w:spacing w:beforeAutospacing="0" w:afterAutospacing="0"/>
        <w:rPr>
          <w:color w:val="auto"/>
        </w:rPr>
      </w:pPr>
      <w:r>
        <w:rPr>
          <w:rFonts w:hint="eastAsia" w:ascii="宋体" w:hAnsi="宋体" w:eastAsia="宋体" w:cs="宋体"/>
          <w:color w:val="auto"/>
        </w:rPr>
        <w:t xml:space="preserve">投标人全称（加盖CA电子签章）：</w:t>
      </w:r>
      <w:r/>
    </w:p>
    <w:p>
      <w:pPr>
        <w:pStyle w:val="693"/>
        <w:ind w:right="-172" w:firstLine="480"/>
        <w:jc w:val="both"/>
        <w:spacing w:beforeAutospacing="0" w:afterAutospacing="0"/>
        <w:rPr>
          <w:color w:val="auto"/>
        </w:rPr>
      </w:pPr>
      <w:r>
        <w:rPr>
          <w:rFonts w:hint="eastAsia" w:ascii="宋体" w:hAnsi="宋体" w:eastAsia="宋体" w:cs="宋体"/>
          <w:color w:val="auto"/>
        </w:rPr>
        <w:t xml:space="preserve">项目名称：</w:t>
      </w:r>
      <w:r/>
    </w:p>
    <w:p>
      <w:pPr>
        <w:pStyle w:val="693"/>
        <w:ind w:right="-172"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项目编号：</w:t>
      </w:r>
      <w:r/>
    </w:p>
    <w:p>
      <w:pPr>
        <w:pStyle w:val="693"/>
        <w:ind w:right="-172" w:firstLine="480"/>
        <w:jc w:val="both"/>
        <w:spacing w:beforeAutospacing="0" w:afterAutospacing="0"/>
        <w:rPr>
          <w:color w:val="auto"/>
        </w:rPr>
      </w:pPr>
      <w:r>
        <w:rPr>
          <w:rFonts w:hint="eastAsia" w:ascii="宋体" w:hAnsi="宋体" w:eastAsia="宋体" w:cs="宋体"/>
          <w:color w:val="auto"/>
        </w:rPr>
        <w:t xml:space="preserve">分包号：</w:t>
      </w:r>
      <w:r/>
    </w:p>
    <w:tbl>
      <w:tblPr>
        <w:tblStyle w:val="671"/>
        <w:tblW w:w="9498"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498"/>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693"/>
              <w:ind w:right="-172" w:firstLine="480"/>
              <w:jc w:val="center"/>
              <w:spacing w:beforeAutospacing="0" w:afterAutospacing="0"/>
              <w:rPr>
                <w:color w:val="auto"/>
              </w:rPr>
            </w:pPr>
            <w:r>
              <w:rPr>
                <w:rFonts w:hint="eastAsia" w:ascii="宋体" w:hAnsi="宋体" w:eastAsia="宋体" w:cs="宋体"/>
                <w:color w:val="auto"/>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693"/>
              <w:ind w:right="-172" w:firstLine="480"/>
              <w:spacing w:beforeAutospacing="0" w:afterAutospacing="0" w:line="0" w:lineRule="atLeast"/>
              <w:rPr>
                <w:rFonts w:ascii="宋体" w:hAnsi="宋体" w:eastAsia="宋体" w:cs="宋体"/>
                <w:color w:val="auto"/>
              </w:rPr>
            </w:pPr>
            <w:r>
              <w:rPr>
                <w:rFonts w:hint="eastAsia" w:ascii="宋体" w:hAnsi="宋体" w:eastAsia="宋体" w:cs="宋体"/>
                <w:color w:val="auto"/>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693"/>
              <w:ind w:right="-172" w:firstLine="480"/>
              <w:spacing w:beforeAutospacing="0" w:afterAutospacing="0" w:line="0" w:lineRule="atLeast"/>
              <w:rPr>
                <w:color w:val="auto"/>
              </w:rPr>
            </w:pPr>
            <w:r>
              <w:rPr>
                <w:rFonts w:hint="eastAsia" w:ascii="宋体" w:hAnsi="宋体" w:eastAsia="宋体" w:cs="宋体"/>
                <w:color w:val="auto"/>
              </w:rPr>
              <w:t xml:space="preserve">小写：                        （人民币：元）</w:t>
            </w:r>
            <w:r/>
          </w:p>
        </w:tc>
      </w:tr>
    </w:tbl>
    <w:p>
      <w:pPr>
        <w:pStyle w:val="693"/>
        <w:ind w:right="-172" w:firstLine="480"/>
        <w:jc w:val="both"/>
        <w:spacing w:beforeAutospacing="0" w:afterAutospacing="0"/>
        <w:rPr>
          <w:color w:val="auto"/>
        </w:rPr>
      </w:pPr>
      <w:r>
        <w:rPr>
          <w:color w:val="auto"/>
        </w:rPr>
        <w:t xml:space="preserve"> </w:t>
      </w:r>
      <w:r/>
    </w:p>
    <w:p>
      <w:pPr>
        <w:pStyle w:val="693"/>
        <w:ind w:right="-172" w:firstLine="480"/>
        <w:jc w:val="both"/>
        <w:spacing w:beforeAutospacing="0" w:afterAutospacing="0"/>
        <w:rPr>
          <w:color w:val="auto"/>
        </w:rPr>
      </w:pPr>
      <w:r>
        <w:rPr>
          <w:rFonts w:hint="eastAsia" w:ascii="宋体" w:hAnsi="宋体" w:eastAsia="宋体" w:cs="宋体"/>
          <w:color w:val="auto"/>
        </w:rPr>
        <w:t xml:space="preserve">                                              日期：  </w:t>
      </w:r>
      <w:r>
        <w:rPr>
          <w:rFonts w:hint="eastAsia" w:ascii="宋体" w:hAnsi="宋体" w:eastAsia="宋体" w:cs="宋体"/>
          <w:color w:val="auto"/>
          <w:u w:val="single"/>
        </w:rPr>
        <w:t xml:space="preserve">     </w:t>
      </w:r>
      <w:r>
        <w:rPr>
          <w:rFonts w:hint="eastAsia" w:ascii="宋体" w:hAnsi="宋体" w:eastAsia="宋体" w:cs="宋体"/>
          <w:color w:val="auto"/>
        </w:rPr>
        <w:t xml:space="preserve">年</w:t>
      </w:r>
      <w:r>
        <w:rPr>
          <w:rFonts w:hint="eastAsia" w:ascii="宋体" w:hAnsi="宋体" w:eastAsia="宋体" w:cs="宋体"/>
          <w:color w:val="auto"/>
          <w:u w:val="single"/>
        </w:rPr>
        <w:t xml:space="preserve">   </w:t>
      </w:r>
      <w:r>
        <w:rPr>
          <w:rFonts w:hint="eastAsia" w:ascii="宋体" w:hAnsi="宋体" w:eastAsia="宋体" w:cs="宋体"/>
          <w:color w:val="auto"/>
        </w:rPr>
        <w:t xml:space="preserve">月</w:t>
      </w:r>
      <w:r>
        <w:rPr>
          <w:rFonts w:hint="eastAsia" w:ascii="宋体" w:hAnsi="宋体" w:eastAsia="宋体" w:cs="宋体"/>
          <w:color w:val="auto"/>
          <w:u w:val="single"/>
        </w:rPr>
        <w:t xml:space="preserve">   </w:t>
      </w:r>
      <w:r>
        <w:rPr>
          <w:rFonts w:hint="eastAsia" w:ascii="宋体" w:hAnsi="宋体" w:eastAsia="宋体" w:cs="宋体"/>
          <w:color w:val="auto"/>
        </w:rPr>
        <w:t xml:space="preserve">日</w:t>
      </w:r>
      <w:r/>
    </w:p>
    <w:p>
      <w:pPr>
        <w:pStyle w:val="693"/>
        <w:ind w:right="-172" w:firstLine="480"/>
        <w:jc w:val="both"/>
        <w:spacing w:beforeAutospacing="0" w:afterAutospacing="0"/>
        <w:rPr>
          <w:color w:val="auto"/>
        </w:rPr>
      </w:pPr>
      <w:r>
        <w:rPr>
          <w:color w:val="auto"/>
        </w:rPr>
        <w:t xml:space="preserve"> </w:t>
      </w:r>
      <w:r/>
    </w:p>
    <w:p>
      <w:pPr>
        <w:pStyle w:val="850"/>
        <w:ind w:right="-172" w:firstLine="480"/>
        <w:rPr>
          <w:color w:val="auto"/>
        </w:rPr>
      </w:pPr>
      <w:r>
        <w:rPr>
          <w:color w:val="auto"/>
        </w:rPr>
      </w:r>
      <w:r/>
    </w:p>
    <w:p>
      <w:pPr>
        <w:pStyle w:val="850"/>
        <w:ind w:right="-172" w:firstLine="480"/>
        <w:rPr>
          <w:color w:val="auto"/>
        </w:rPr>
      </w:pPr>
      <w:r>
        <w:rPr>
          <w:color w:val="auto"/>
        </w:rPr>
      </w:r>
      <w:r/>
    </w:p>
    <w:p>
      <w:pPr>
        <w:pStyle w:val="850"/>
        <w:ind w:right="-172" w:firstLine="480"/>
        <w:rPr>
          <w:color w:val="auto"/>
        </w:rPr>
      </w:pPr>
      <w:r>
        <w:rPr>
          <w:color w:val="auto"/>
        </w:rPr>
      </w:r>
      <w:r/>
    </w:p>
    <w:p>
      <w:pPr>
        <w:ind w:right="-172" w:firstLine="420"/>
        <w:jc w:val="center"/>
        <w:spacing w:before="50" w:after="50"/>
        <w:widowControl/>
        <w:rPr>
          <w:color w:val="auto"/>
        </w:rPr>
      </w:pPr>
      <w:r>
        <w:rPr>
          <w:color w:val="auto"/>
        </w:rPr>
      </w:r>
      <w:r/>
    </w:p>
    <w:p>
      <w:pPr>
        <w:ind w:right="-172" w:firstLine="420"/>
        <w:jc w:val="center"/>
        <w:spacing w:before="50" w:after="50"/>
        <w:widowControl/>
        <w:rPr>
          <w:color w:val="auto"/>
        </w:rPr>
      </w:pPr>
      <w:r>
        <w:rPr>
          <w:color w:val="auto"/>
        </w:rPr>
      </w:r>
      <w:r/>
    </w:p>
    <w:p>
      <w:pPr>
        <w:jc w:val="left"/>
        <w:widowControl/>
        <w:rPr>
          <w:color w:val="auto"/>
        </w:rPr>
      </w:pPr>
      <w:r>
        <w:rPr>
          <w:color w:val="auto"/>
        </w:rPr>
        <w:br w:type="page" w:clear="all"/>
      </w:r>
      <w:r/>
    </w:p>
    <w:p>
      <w:pPr>
        <w:ind w:right="-172" w:firstLine="420"/>
        <w:jc w:val="center"/>
        <w:spacing w:before="50" w:after="50"/>
        <w:widowControl/>
        <w:rPr>
          <w:color w:val="auto"/>
        </w:rPr>
      </w:pPr>
      <w:r>
        <w:rPr>
          <w:color w:val="auto"/>
        </w:rPr>
      </w:r>
      <w:r/>
    </w:p>
    <w:p>
      <w:pPr>
        <w:ind w:right="-172"/>
        <w:jc w:val="center"/>
        <w:spacing w:before="50" w:after="50"/>
        <w:widowControl/>
        <w:rPr>
          <w:rFonts w:ascii="宋体" w:hAnsi="宋体" w:eastAsia="宋体" w:cs="宋体"/>
          <w:b/>
          <w:bCs/>
          <w:color w:val="auto"/>
          <w:sz w:val="24"/>
        </w:rPr>
      </w:pPr>
      <w:r>
        <w:rPr>
          <w:rFonts w:hint="eastAsia" w:ascii="宋体" w:hAnsi="宋体" w:eastAsia="宋体" w:cs="宋体"/>
          <w:b/>
          <w:bCs/>
          <w:color w:val="auto"/>
          <w:sz w:val="32"/>
          <w:szCs w:val="32"/>
        </w:rPr>
        <w:t xml:space="preserve">十六、实施方案、服务承诺等</w:t>
      </w:r>
      <w:r/>
    </w:p>
    <w:p>
      <w:pPr>
        <w:pStyle w:val="693"/>
        <w:ind w:right="-172" w:firstLine="480"/>
        <w:jc w:val="both"/>
        <w:spacing w:beforeAutospacing="0" w:afterAutospacing="0"/>
        <w:tabs>
          <w:tab w:val="left" w:pos="2160" w:leader="none"/>
        </w:tabs>
        <w:rPr>
          <w:color w:val="auto"/>
        </w:rPr>
      </w:pPr>
      <w:r>
        <w:rPr>
          <w:color w:val="auto"/>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ind w:right="-172" w:firstLine="640"/>
        <w:spacing w:line="499" w:lineRule="atLeast"/>
        <w:widowControl/>
        <w:rPr>
          <w:rFonts w:ascii="宋体" w:hAnsi="宋体" w:eastAsia="宋体" w:cs="宋体"/>
          <w:color w:val="auto"/>
          <w:sz w:val="32"/>
          <w:szCs w:val="32"/>
        </w:rPr>
      </w:pPr>
      <w:r>
        <w:rPr>
          <w:rFonts w:ascii="宋体" w:hAnsi="宋体" w:eastAsia="宋体" w:cs="宋体"/>
          <w:color w:val="auto"/>
          <w:sz w:val="32"/>
          <w:szCs w:val="32"/>
        </w:rPr>
      </w:r>
      <w:r/>
    </w:p>
    <w:p>
      <w:pPr>
        <w:jc w:val="center"/>
        <w:spacing w:line="499" w:lineRule="atLeast"/>
        <w:widowControl/>
        <w:rPr>
          <w:rFonts w:ascii="宋体" w:hAnsi="宋体" w:eastAsia="宋体" w:cs="宋体"/>
          <w:b/>
          <w:bCs/>
          <w:color w:val="auto"/>
          <w:sz w:val="24"/>
          <w:szCs w:val="24"/>
        </w:rPr>
      </w:pPr>
      <w:r>
        <w:rPr>
          <w:rFonts w:ascii="宋体" w:hAnsi="宋体" w:eastAsia="宋体" w:cs="宋体"/>
          <w:b/>
          <w:bCs/>
          <w:color w:val="auto"/>
          <w:sz w:val="24"/>
          <w:szCs w:val="24"/>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rPr>
        <w:t xml:space="preserve">十七、</w:t>
      </w:r>
      <w:r>
        <w:rPr>
          <w:rFonts w:hint="eastAsia" w:ascii="宋体" w:hAnsi="宋体" w:eastAsia="宋体" w:cs="宋体"/>
          <w:b/>
          <w:bCs/>
          <w:color w:val="auto"/>
          <w:sz w:val="32"/>
          <w:szCs w:val="32"/>
        </w:rPr>
        <w:t xml:space="preserve">盐城市大丰区政府采购事前信用承诺书</w:t>
      </w:r>
      <w:r/>
    </w:p>
    <w:p>
      <w:pPr>
        <w:ind w:firstLine="640"/>
        <w:jc w:val="left"/>
        <w:spacing w:line="499" w:lineRule="atLeast"/>
        <w:widowControl/>
        <w:rPr>
          <w:rFonts w:ascii="宋体" w:hAnsi="宋体" w:eastAsia="宋体" w:cs="宋体"/>
          <w:color w:val="auto"/>
          <w:sz w:val="24"/>
          <w:szCs w:val="21"/>
        </w:rPr>
      </w:pPr>
      <w:r>
        <w:rPr>
          <w:rFonts w:hint="eastAsia" w:ascii="宋体" w:hAnsi="宋体" w:eastAsia="宋体" w:cs="宋体"/>
          <w:color w:val="auto"/>
          <w:sz w:val="32"/>
          <w:szCs w:val="32"/>
        </w:rPr>
        <w:t xml:space="preserve"> </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为营造我市公开、公平、公正、诚实守信的政府采购交易环境，树立诚信守法的投标人形象，本人代表本单位作出以下承诺：</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szCs w:val="21"/>
          <w:lang w:eastAsia="zh-CN"/>
        </w:rPr>
        <w:t xml:space="preserve">虚假成分</w:t>
      </w:r>
      <w:r>
        <w:rPr>
          <w:rFonts w:hint="eastAsia" w:ascii="宋体" w:hAnsi="宋体" w:eastAsia="宋体" w:cs="宋体"/>
          <w:color w:val="auto"/>
          <w:sz w:val="24"/>
          <w:szCs w:val="21"/>
        </w:rPr>
        <w:t xml:space="preserve">，并对所提供资料的真实性负责；</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（二）本单位无涉及政府采购活动的违法、违规不良记录，我公司及相关负责人无因存在重大隐患整改不力、</w:t>
      </w:r>
      <w:r>
        <w:rPr>
          <w:rFonts w:hint="eastAsia" w:ascii="宋体" w:hAnsi="宋体" w:eastAsia="宋体" w:cs="宋体"/>
          <w:color w:val="auto"/>
          <w:sz w:val="24"/>
          <w:szCs w:val="21"/>
          <w:lang w:eastAsia="zh-CN"/>
        </w:rPr>
        <w:t xml:space="preserve">发生</w:t>
      </w:r>
      <w:r>
        <w:rPr>
          <w:rFonts w:hint="eastAsia" w:ascii="宋体" w:hAnsi="宋体" w:eastAsia="宋体" w:cs="宋体"/>
          <w:color w:val="auto"/>
          <w:sz w:val="24"/>
          <w:szCs w:val="21"/>
        </w:rPr>
        <w:t xml:space="preserve">重大社会影响生产安全事故或其他严重违法违规行为而被列入失信联合惩戒的不良记录；</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（三）严格依照国家和省、市关于政府采购的</w:t>
      </w:r>
      <w:r>
        <w:rPr>
          <w:rFonts w:hint="eastAsia" w:ascii="宋体" w:hAnsi="宋体" w:eastAsia="宋体" w:cs="宋体"/>
          <w:color w:val="auto"/>
          <w:sz w:val="24"/>
          <w:szCs w:val="21"/>
          <w:lang w:eastAsia="zh-CN"/>
        </w:rPr>
        <w:t xml:space="preserve">法律法规</w:t>
      </w:r>
      <w:r>
        <w:rPr>
          <w:rFonts w:hint="eastAsia" w:ascii="宋体" w:hAnsi="宋体" w:eastAsia="宋体" w:cs="宋体"/>
          <w:color w:val="auto"/>
          <w:sz w:val="24"/>
          <w:szCs w:val="21"/>
        </w:rPr>
        <w:t xml:space="preserve">、规章、规范性文件，参加政府采购投标活动；积极履行社会责任，促进廉政建设； </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（四）严格遵守即时信息公示规定，及时</w:t>
      </w:r>
      <w:r>
        <w:rPr>
          <w:rFonts w:hint="eastAsia" w:ascii="宋体" w:hAnsi="宋体" w:eastAsia="宋体" w:cs="宋体"/>
          <w:color w:val="auto"/>
          <w:sz w:val="24"/>
          <w:szCs w:val="21"/>
          <w:lang w:eastAsia="zh-CN"/>
        </w:rPr>
        <w:t xml:space="preserve">维护和更新</w:t>
      </w:r>
      <w:r>
        <w:rPr>
          <w:rFonts w:hint="eastAsia" w:ascii="宋体" w:hAnsi="宋体" w:eastAsia="宋体" w:cs="宋体"/>
          <w:color w:val="auto"/>
          <w:sz w:val="24"/>
          <w:szCs w:val="21"/>
        </w:rPr>
        <w:t xml:space="preserve">苏采云系统中与本单位相关的信息；</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（六）自觉接受政府、行业组织、社会公众、新闻舆论的监督；</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80" w:lineRule="exact"/>
        <w:widowControl/>
        <w:rPr>
          <w:rFonts w:ascii="宋体" w:hAnsi="宋体" w:eastAsia="宋体" w:cs="宋体"/>
          <w:color w:val="auto"/>
          <w:sz w:val="24"/>
          <w:szCs w:val="21"/>
        </w:rPr>
      </w:pPr>
      <w:r>
        <w:rPr>
          <w:rFonts w:hint="eastAsia" w:ascii="宋体" w:hAnsi="宋体" w:eastAsia="宋体" w:cs="宋体"/>
          <w:color w:val="auto"/>
          <w:sz w:val="24"/>
          <w:szCs w:val="21"/>
        </w:rPr>
        <w:t xml:space="preserve">（八）本人已认真阅读了上述承诺，并向本单位员工</w:t>
      </w:r>
      <w:r>
        <w:rPr>
          <w:rFonts w:hint="eastAsia" w:ascii="宋体" w:hAnsi="宋体" w:eastAsia="宋体" w:cs="宋体"/>
          <w:color w:val="auto"/>
          <w:sz w:val="24"/>
          <w:szCs w:val="21"/>
          <w:lang w:eastAsia="zh-CN"/>
        </w:rPr>
        <w:t xml:space="preserve">做</w:t>
      </w:r>
      <w:r>
        <w:rPr>
          <w:rFonts w:hint="eastAsia" w:ascii="宋体" w:hAnsi="宋体" w:eastAsia="宋体" w:cs="宋体"/>
          <w:color w:val="auto"/>
          <w:sz w:val="24"/>
          <w:szCs w:val="21"/>
        </w:rPr>
        <w:t xml:space="preserve">了宣传教育。</w:t>
      </w:r>
      <w:r/>
    </w:p>
    <w:p>
      <w:pPr>
        <w:jc w:val="left"/>
        <w:spacing w:line="499" w:lineRule="atLeast"/>
        <w:widowControl/>
        <w:rPr>
          <w:rFonts w:ascii="宋体" w:hAnsi="宋体" w:eastAsia="宋体" w:cs="宋体"/>
          <w:color w:val="auto"/>
          <w:sz w:val="24"/>
          <w:szCs w:val="21"/>
        </w:rPr>
      </w:pPr>
      <w:r>
        <w:rPr>
          <w:rFonts w:hint="eastAsia" w:ascii="宋体" w:hAnsi="宋体" w:eastAsia="宋体" w:cs="宋体"/>
          <w:color w:val="auto"/>
          <w:sz w:val="24"/>
          <w:szCs w:val="21"/>
        </w:rPr>
        <w:t xml:space="preserve">                  </w:t>
      </w:r>
      <w:r>
        <w:rPr>
          <w:rFonts w:ascii="宋体" w:hAnsi="宋体" w:eastAsia="宋体" w:cs="宋体"/>
          <w:color w:val="auto"/>
          <w:sz w:val="24"/>
          <w:szCs w:val="21"/>
        </w:rPr>
        <w:t xml:space="preserve">              </w:t>
      </w:r>
      <w:r/>
    </w:p>
    <w:p>
      <w:pPr>
        <w:ind w:firstLine="5520"/>
        <w:jc w:val="left"/>
        <w:spacing w:line="499" w:lineRule="atLeast"/>
        <w:widowControl/>
        <w:rPr>
          <w:rFonts w:ascii="宋体" w:hAnsi="宋体" w:eastAsia="宋体" w:cs="宋体"/>
          <w:color w:val="auto"/>
          <w:sz w:val="24"/>
          <w:szCs w:val="21"/>
        </w:rPr>
      </w:pPr>
      <w:r>
        <w:rPr>
          <w:rFonts w:hint="eastAsia" w:ascii="宋体" w:hAnsi="宋体" w:eastAsia="宋体" w:cs="宋体"/>
          <w:color w:val="auto"/>
          <w:sz w:val="24"/>
          <w:szCs w:val="21"/>
        </w:rPr>
        <w:t xml:space="preserve">法定代表人签名：</w:t>
      </w:r>
      <w:r/>
    </w:p>
    <w:p>
      <w:pPr>
        <w:jc w:val="center"/>
        <w:spacing w:line="499" w:lineRule="atLeast"/>
        <w:widowControl/>
        <w:rPr>
          <w:rFonts w:ascii="宋体" w:hAnsi="宋体" w:eastAsia="宋体" w:cs="宋体"/>
          <w:color w:val="auto"/>
          <w:sz w:val="24"/>
          <w:szCs w:val="21"/>
        </w:rPr>
      </w:pPr>
      <w:r>
        <w:rPr>
          <w:rFonts w:hint="eastAsia" w:ascii="宋体" w:hAnsi="宋体" w:eastAsia="宋体" w:cs="宋体"/>
          <w:color w:val="auto"/>
          <w:sz w:val="24"/>
          <w:szCs w:val="21"/>
        </w:rPr>
        <w:t xml:space="preserve">              </w:t>
      </w:r>
      <w:r>
        <w:rPr>
          <w:rFonts w:ascii="宋体" w:hAnsi="宋体" w:eastAsia="宋体" w:cs="宋体"/>
          <w:color w:val="auto"/>
          <w:sz w:val="24"/>
          <w:szCs w:val="21"/>
        </w:rPr>
        <w:t xml:space="preserve">               </w:t>
      </w:r>
      <w:r>
        <w:rPr>
          <w:rFonts w:hint="eastAsia" w:ascii="宋体" w:hAnsi="宋体" w:eastAsia="宋体" w:cs="宋体"/>
          <w:color w:val="auto"/>
          <w:sz w:val="24"/>
          <w:szCs w:val="21"/>
        </w:rPr>
        <w:t xml:space="preserve">单位名称（盖章）：</w:t>
      </w:r>
      <w:r/>
    </w:p>
    <w:p>
      <w:pPr>
        <w:jc w:val="center"/>
        <w:spacing w:line="499" w:lineRule="atLeast"/>
        <w:widowControl/>
        <w:rPr>
          <w:rFonts w:ascii="宋体" w:hAnsi="宋体" w:eastAsia="宋体" w:cs="宋体"/>
          <w:color w:val="auto"/>
          <w:sz w:val="24"/>
          <w:szCs w:val="21"/>
        </w:rPr>
      </w:pPr>
      <w:r>
        <w:rPr>
          <w:rFonts w:hint="eastAsia" w:ascii="宋体" w:hAnsi="宋体" w:eastAsia="宋体" w:cs="宋体"/>
          <w:color w:val="auto"/>
          <w:sz w:val="24"/>
          <w:szCs w:val="21"/>
        </w:rPr>
        <w:t xml:space="preserve">                      年 </w:t>
      </w:r>
      <w:r>
        <w:rPr>
          <w:rFonts w:ascii="宋体" w:hAnsi="宋体" w:eastAsia="宋体" w:cs="宋体"/>
          <w:color w:val="auto"/>
          <w:sz w:val="24"/>
          <w:szCs w:val="21"/>
        </w:rPr>
        <w:t xml:space="preserve">   </w:t>
      </w:r>
      <w:r>
        <w:rPr>
          <w:rFonts w:hint="eastAsia" w:ascii="宋体" w:hAnsi="宋体" w:eastAsia="宋体" w:cs="宋体"/>
          <w:color w:val="auto"/>
          <w:sz w:val="24"/>
          <w:szCs w:val="21"/>
        </w:rPr>
        <w:t xml:space="preserve">月 </w:t>
      </w:r>
      <w:r>
        <w:rPr>
          <w:rFonts w:ascii="宋体" w:hAnsi="宋体" w:eastAsia="宋体" w:cs="宋体"/>
          <w:color w:val="auto"/>
          <w:sz w:val="24"/>
          <w:szCs w:val="21"/>
        </w:rPr>
        <w:t xml:space="preserve">   </w:t>
      </w:r>
      <w:r>
        <w:rPr>
          <w:rFonts w:hint="eastAsia" w:ascii="宋体" w:hAnsi="宋体" w:eastAsia="宋体" w:cs="宋体"/>
          <w:color w:val="auto"/>
          <w:sz w:val="24"/>
          <w:szCs w:val="21"/>
        </w:rPr>
        <w:t xml:space="preserve">日</w:t>
      </w:r>
      <w:r/>
    </w:p>
    <w:p>
      <w:pPr>
        <w:ind w:right="-172" w:firstLine="643"/>
        <w:spacing w:line="499" w:lineRule="atLeast"/>
        <w:widowControl/>
        <w:rPr>
          <w:rFonts w:ascii="宋体" w:hAnsi="宋体" w:eastAsia="宋体" w:cs="宋体"/>
          <w:color w:val="auto"/>
          <w:sz w:val="24"/>
        </w:rPr>
      </w:pPr>
      <w:r>
        <w:rPr>
          <w:rFonts w:ascii="宋体" w:hAnsi="宋体" w:eastAsia="宋体" w:cs="宋体"/>
          <w:color w:val="auto"/>
          <w:sz w:val="24"/>
        </w:rPr>
      </w:r>
      <w:bookmarkEnd w:id="25"/>
      <w:r/>
      <w:bookmarkEnd w:id="39"/>
      <w:r/>
      <w:bookmarkEnd w:id="84"/>
      <w:r/>
      <w:bookmarkEnd w:id="85"/>
      <w:r/>
      <w:bookmarkEnd w:id="86"/>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6"/>
      <w:r/>
      <w:bookmarkEnd w:id="107"/>
      <w:r/>
      <w:bookmarkEnd w:id="108"/>
      <w:r/>
      <w:bookmarkEnd w:id="113"/>
      <w:r/>
      <w:bookmarkEnd w:id="114"/>
      <w:r/>
      <w:bookmarkEnd w:id="121"/>
      <w:r/>
      <w:bookmarkEnd w:id="168"/>
      <w:r/>
      <w:bookmarkEnd w:id="171"/>
      <w:r/>
      <w:bookmarkEnd w:id="175"/>
      <w:r/>
      <w:bookmarkEnd w:id="176"/>
      <w:r/>
      <w:bookmarkEnd w:id="178"/>
      <w:r/>
      <w:bookmarkEnd w:id="179"/>
      <w:r/>
      <w:bookmarkEnd w:id="180"/>
      <w:r/>
      <w:bookmarkEnd w:id="181"/>
      <w:r/>
      <w:bookmarkEnd w:id="190"/>
      <w:r/>
      <w:bookmarkEnd w:id="191"/>
      <w:r/>
      <w:bookmarkEnd w:id="192"/>
      <w:r/>
      <w:bookmarkEnd w:id="193"/>
      <w:r/>
      <w:bookmarkEnd w:id="194"/>
      <w:r/>
      <w:r/>
    </w:p>
    <w:p>
      <w:pPr>
        <w:pStyle w:val="693"/>
        <w:ind w:right="-172" w:firstLine="480"/>
        <w:jc w:val="center"/>
        <w:spacing w:beforeAutospacing="0" w:afterAutospacing="0"/>
        <w:rPr>
          <w:color w:val="auto"/>
        </w:rPr>
      </w:pPr>
      <w:r>
        <w:rPr>
          <w:color w:val="auto"/>
        </w:rPr>
      </w:r>
      <w:r/>
    </w:p>
    <w:p>
      <w:pPr>
        <w:ind w:right="-172" w:firstLine="420"/>
        <w:rPr>
          <w:color w:val="auto"/>
        </w:rPr>
      </w:pPr>
      <w:r>
        <w:rPr>
          <w:color w:val="auto"/>
        </w:rPr>
      </w:r>
      <w:r/>
    </w:p>
    <w:p>
      <w:pPr>
        <w:pStyle w:val="693"/>
        <w:ind w:right="-172" w:firstLine="643"/>
        <w:jc w:val="center"/>
        <w:spacing w:beforeAutospacing="0" w:afterAutospacing="0"/>
        <w:rPr>
          <w:rFonts w:ascii="宋体" w:hAnsi="宋体" w:eastAsia="宋体" w:cs="宋体"/>
          <w:b/>
          <w:color w:val="auto"/>
          <w:sz w:val="32"/>
          <w:szCs w:val="32"/>
        </w:rPr>
      </w:pPr>
      <w:r>
        <w:rPr>
          <w:rFonts w:hint="eastAsia" w:ascii="宋体" w:hAnsi="宋体" w:eastAsia="宋体" w:cs="宋体"/>
          <w:b/>
          <w:color w:val="auto"/>
          <w:sz w:val="32"/>
          <w:szCs w:val="32"/>
        </w:rPr>
        <w:t xml:space="preserve">质疑函范本</w:t>
      </w:r>
      <w:r/>
    </w:p>
    <w:p>
      <w:pPr>
        <w:pStyle w:val="693"/>
        <w:ind w:right="-172" w:firstLine="480"/>
        <w:jc w:val="both"/>
        <w:spacing w:before="290" w:beforeAutospacing="0" w:afterAutospacing="0" w:line="360" w:lineRule="auto"/>
        <w:rPr>
          <w:rFonts w:ascii="宋体" w:hAnsi="宋体" w:eastAsia="宋体" w:cs="宋体"/>
          <w:color w:val="auto"/>
        </w:rPr>
      </w:pPr>
      <w:r>
        <w:rPr>
          <w:rFonts w:hint="eastAsia" w:ascii="宋体" w:hAnsi="宋体" w:eastAsia="宋体" w:cs="宋体"/>
          <w:color w:val="auto"/>
        </w:rPr>
        <w:t xml:space="preserve">一、质疑供应商基本信息</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质疑供应商：</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联系人：</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授权代表：</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联系电话：</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地址： </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邮编：</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二、质疑项目基本情况</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质疑项目的名称：</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u w:val="single"/>
        </w:rPr>
      </w:pPr>
      <w:r>
        <w:rPr>
          <w:rFonts w:hint="eastAsia" w:ascii="宋体" w:hAnsi="宋体" w:eastAsia="宋体" w:cs="宋体"/>
          <w:color w:val="auto"/>
        </w:rPr>
        <w:t xml:space="preserve">质疑项目的编号：</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包号：</w:t>
      </w:r>
      <w:r>
        <w:rPr>
          <w:rFonts w:hint="eastAsia" w:ascii="宋体" w:hAnsi="宋体" w:eastAsia="宋体" w:cs="宋体"/>
          <w:color w:val="auto"/>
          <w:u w:val="single"/>
        </w:rPr>
        <w:t xml:space="preserve">                       </w:t>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ab/>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采购人名称：</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采购文件获取日期：</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三、质疑事项具体内容</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质疑事项1：</w:t>
      </w:r>
      <w:r>
        <w:rPr>
          <w:rFonts w:hint="eastAsia" w:ascii="宋体" w:hAnsi="宋体" w:eastAsia="宋体" w:cs="宋体"/>
          <w:color w:val="auto"/>
          <w:u w:val="single"/>
        </w:rPr>
        <w:t xml:space="preserve">                             </w:t>
      </w:r>
      <w:r/>
    </w:p>
    <w:p>
      <w:pPr>
        <w:pStyle w:val="693"/>
        <w:ind w:right="-172" w:firstLine="480"/>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事实依据：</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法律依据：</w:t>
      </w:r>
      <w:r>
        <w:rPr>
          <w:rFonts w:hint="eastAsia" w:ascii="宋体" w:hAnsi="宋体" w:eastAsia="宋体" w:cs="宋体"/>
          <w:color w:val="auto"/>
          <w:u w:val="single"/>
        </w:rPr>
        <w:t xml:space="preserve">                                                    </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质疑事项2</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四、与质疑事项相关的质疑请求</w:t>
      </w:r>
      <w:r/>
    </w:p>
    <w:p>
      <w:pPr>
        <w:pStyle w:val="693"/>
        <w:ind w:right="-172" w:firstLine="480"/>
        <w:jc w:val="both"/>
        <w:spacing w:beforeAutospacing="0" w:afterAutospacing="0" w:line="360" w:lineRule="auto"/>
        <w:rPr>
          <w:rFonts w:ascii="宋体" w:hAnsi="宋体" w:eastAsia="宋体" w:cs="宋体"/>
          <w:color w:val="auto"/>
        </w:rPr>
      </w:pPr>
      <w:r>
        <w:rPr>
          <w:rFonts w:hint="eastAsia" w:ascii="宋体" w:hAnsi="宋体" w:eastAsia="宋体" w:cs="宋体"/>
          <w:color w:val="auto"/>
        </w:rPr>
        <w:t xml:space="preserve">请求：</w:t>
      </w:r>
      <w:r>
        <w:rPr>
          <w:rFonts w:hint="eastAsia" w:ascii="宋体" w:hAnsi="宋体" w:eastAsia="宋体" w:cs="宋体"/>
          <w:color w:val="auto"/>
          <w:u w:val="single"/>
        </w:rPr>
        <w:t xml:space="preserve">                                                          </w:t>
      </w:r>
      <w:r/>
    </w:p>
    <w:p>
      <w:pPr>
        <w:pStyle w:val="693"/>
        <w:ind w:right="-172"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签字</w:t>
      </w:r>
      <w:r>
        <w:rPr>
          <w:rFonts w:hint="eastAsia" w:ascii="宋体" w:hAnsi="宋体" w:eastAsia="宋体" w:cs="宋体"/>
          <w:color w:val="auto"/>
          <w:lang w:eastAsia="zh-CN"/>
        </w:rPr>
        <w:t xml:space="preserve">（</w:t>
      </w:r>
      <w:r>
        <w:rPr>
          <w:rFonts w:hint="eastAsia" w:ascii="宋体" w:hAnsi="宋体" w:eastAsia="宋体" w:cs="宋体"/>
          <w:color w:val="auto"/>
        </w:rPr>
        <w:t xml:space="preserve">签章</w:t>
      </w:r>
      <w:r>
        <w:rPr>
          <w:rFonts w:hint="eastAsia" w:ascii="宋体" w:hAnsi="宋体" w:eastAsia="宋体" w:cs="宋体"/>
          <w:color w:val="auto"/>
          <w:lang w:eastAsia="zh-CN"/>
        </w:rPr>
        <w:t xml:space="preserve">）</w:t>
      </w:r>
      <w:r>
        <w:rPr>
          <w:rFonts w:hint="eastAsia" w:ascii="宋体" w:hAnsi="宋体" w:eastAsia="宋体" w:cs="宋体"/>
          <w:color w:val="auto"/>
        </w:rPr>
        <w:t xml:space="preserve">：                 公章：               日期：    </w:t>
      </w:r>
      <w:r/>
    </w:p>
    <w:p>
      <w:pPr>
        <w:pStyle w:val="693"/>
        <w:ind w:right="-172" w:firstLine="482"/>
        <w:jc w:val="both"/>
        <w:spacing w:beforeAutospacing="0" w:afterAutospacing="0" w:line="0" w:lineRule="atLeast"/>
        <w:rPr>
          <w:rFonts w:ascii="宋体" w:hAnsi="宋体" w:eastAsia="宋体" w:cs="宋体"/>
          <w:color w:val="auto"/>
        </w:rPr>
      </w:pPr>
      <w:r>
        <w:rPr>
          <w:rFonts w:hint="eastAsia" w:ascii="宋体" w:hAnsi="宋体" w:eastAsia="宋体" w:cs="宋体"/>
          <w:b/>
          <w:color w:val="auto"/>
        </w:rPr>
        <w:t xml:space="preserve">质疑函制作说明：</w:t>
      </w:r>
      <w:r/>
    </w:p>
    <w:p>
      <w:pPr>
        <w:pStyle w:val="693"/>
        <w:ind w:right="-172"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1.供应商提出质疑时，应提交质疑函和必要的证明材料。</w:t>
      </w:r>
      <w:r/>
    </w:p>
    <w:p>
      <w:pPr>
        <w:pStyle w:val="693"/>
        <w:ind w:right="-172"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3"/>
        <w:ind w:right="-172"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3.质疑供应商若对项目的某一分包进行质疑，质疑函中应列明具体分包号。</w:t>
      </w:r>
      <w:r/>
    </w:p>
    <w:p>
      <w:pPr>
        <w:pStyle w:val="693"/>
        <w:ind w:right="-172"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4.质疑函的质疑事项应具体、明确，并有必要的事实依据和法律依据。</w:t>
      </w:r>
      <w:r/>
    </w:p>
    <w:p>
      <w:pPr>
        <w:pStyle w:val="693"/>
        <w:ind w:right="-172"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5.质疑函的质疑请求应与质疑事项相关。</w:t>
      </w:r>
      <w:r/>
    </w:p>
    <w:p>
      <w:pPr>
        <w:pStyle w:val="693"/>
        <w:ind w:right="-172" w:firstLine="480"/>
        <w:spacing w:beforeAutospacing="0" w:afterAutospacing="0" w:line="0" w:lineRule="atLeast"/>
        <w:widowControl/>
        <w:rPr>
          <w:rFonts w:ascii="宋体" w:hAnsi="宋体" w:eastAsia="宋体" w:cs="宋体"/>
          <w:color w:val="auto"/>
        </w:rPr>
      </w:pPr>
      <w:r>
        <w:rPr>
          <w:rFonts w:hint="eastAsia" w:ascii="宋体" w:hAnsi="宋体" w:eastAsia="宋体" w:cs="宋体"/>
          <w:color w:val="auto"/>
        </w:rPr>
        <w:t xml:space="preserve">6.质疑供应商为法人或者其他组织的，质疑函应由法定代表人、主要负责人，或者其授权代表签字或者盖章，并加盖公章。</w:t>
      </w:r>
      <w:r/>
    </w:p>
    <w:p>
      <w:pPr>
        <w:pStyle w:val="693"/>
        <w:ind w:right="-172" w:firstLine="480"/>
        <w:jc w:val="both"/>
        <w:spacing w:beforeAutospacing="0" w:afterAutospacing="0"/>
        <w:rPr>
          <w:rFonts w:ascii="宋体" w:hAnsi="宋体" w:eastAsia="宋体" w:cs="宋体"/>
          <w:color w:val="auto"/>
        </w:rPr>
      </w:pPr>
      <w:r>
        <w:rPr>
          <w:rFonts w:hint="eastAsia" w:ascii="宋体" w:hAnsi="宋体" w:eastAsia="宋体" w:cs="宋体"/>
          <w:color w:val="auto"/>
        </w:rPr>
        <w:t xml:space="preserve"> </w:t>
      </w:r>
      <w:r/>
    </w:p>
    <w:p>
      <w:pPr>
        <w:ind w:right="-172" w:firstLine="420"/>
        <w:rPr>
          <w:color w:val="auto"/>
        </w:rPr>
      </w:pPr>
      <w:r>
        <w:rPr>
          <w:color w:val="auto"/>
        </w:rPr>
      </w:r>
      <w:r/>
    </w:p>
    <w:sectPr>
      <w:footerReference w:type="default" r:id="rId9"/>
      <w:footnotePr/>
      <w:endnotePr/>
      <w:type w:val="nextPage"/>
      <w:pgSz w:w="11906" w:h="16838" w:orient="portrait"/>
      <w:pgMar w:top="1440" w:right="1134" w:bottom="1440" w:left="113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等线">
    <w:panose1 w:val="02010600030101010101"/>
  </w:font>
  <w:font w:name="仿宋">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88851039"/>
      <w:docPartObj>
        <w:docPartGallery w:val="autotext"/>
      </w:docPartObj>
      <w:rPr/>
    </w:sdtPr>
    <w:sdtContent>
      <w:p>
        <w:pPr>
          <w:pStyle w:val="684"/>
          <w:jc w:val="center"/>
        </w:pPr>
        <w:r>
          <w:fldChar w:fldCharType="begin"/>
        </w:r>
        <w:r>
          <w:instrText xml:space="preserve">PAGE   \* MERGEFORMAT</w:instrText>
        </w:r>
        <w:r>
          <w:fldChar w:fldCharType="separate"/>
        </w:r>
        <w:r>
          <w:rPr>
            <w:lang w:val="zh-CN"/>
          </w:rPr>
          <w:t xml:space="preserve">7</w:t>
        </w:r>
        <w:r>
          <w:fldChar w:fldCharType="end"/>
        </w:r>
        <w:r/>
      </w:p>
    </w:sdtContent>
  </w:sdt>
  <w:p>
    <w:pPr>
      <w:pStyle w:val="6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Theme="minorHAnsi" w:hAnsiTheme="minorHAnsi" w:eastAsiaTheme="minorEastAsia" w:cstheme="minorBidi"/>
      <w:sz w:val="21"/>
      <w:szCs w:val="24"/>
    </w:rPr>
  </w:style>
  <w:style w:type="paragraph" w:styleId="661">
    <w:name w:val="Heading 1"/>
    <w:basedOn w:val="660"/>
    <w:next w:val="660"/>
    <w:link w:val="702"/>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0"/>
    <w:unhideWhenUsed/>
    <w:qFormat/>
    <w:pPr>
      <w:ind w:firstLine="482"/>
      <w:spacing w:line="480" w:lineRule="exact"/>
      <w:shd w:val="clear" w:color="auto" w:fill="ffffff"/>
      <w:widowControl/>
      <w:outlineLvl w:val="1"/>
    </w:pPr>
    <w:rPr>
      <w:rFonts w:ascii="宋体" w:hAnsi="宋体" w:eastAsia="宋体" w:cs="宋体"/>
      <w:b/>
      <w:color w:val="333333"/>
      <w:sz w:val="24"/>
      <w:shd w:val="clear" w:color="auto" w:fill="ffffff"/>
    </w:rPr>
  </w:style>
  <w:style w:type="paragraph" w:styleId="663">
    <w:name w:val="Heading 3"/>
    <w:basedOn w:val="660"/>
    <w:next w:val="660"/>
    <w:link w:val="704"/>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5"/>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6"/>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7"/>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9"/>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10"/>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Body Text First Indent"/>
    <w:next w:val="673"/>
    <w:uiPriority w:val="99"/>
    <w:unhideWhenUsed/>
    <w:qFormat/>
    <w:pPr>
      <w:ind w:firstLine="420"/>
      <w:jc w:val="both"/>
      <w:widowControl w:val="off"/>
    </w:pPr>
    <w:rPr>
      <w:rFonts w:ascii="Times New Roman" w:hAnsi="Times New Roman" w:eastAsia="宋体" w:cs="Times New Roman"/>
      <w:sz w:val="21"/>
      <w:szCs w:val="24"/>
      <w:lang w:val="en-US" w:eastAsia="zh-CN" w:bidi="ar-SA"/>
    </w:rPr>
  </w:style>
  <w:style w:type="paragraph" w:styleId="673">
    <w:name w:val="toc 6"/>
    <w:basedOn w:val="660"/>
    <w:next w:val="660"/>
    <w:uiPriority w:val="39"/>
    <w:unhideWhenUsed/>
    <w:qFormat/>
    <w:pPr>
      <w:ind w:left="1417" w:right="0" w:firstLine="0"/>
      <w:spacing w:after="57"/>
    </w:pPr>
  </w:style>
  <w:style w:type="paragraph" w:styleId="674">
    <w:name w:val="toc 7"/>
    <w:basedOn w:val="660"/>
    <w:next w:val="660"/>
    <w:uiPriority w:val="39"/>
    <w:unhideWhenUsed/>
    <w:qFormat/>
    <w:pPr>
      <w:ind w:left="1701" w:right="0" w:firstLine="0"/>
      <w:spacing w:after="57"/>
    </w:pPr>
  </w:style>
  <w:style w:type="paragraph" w:styleId="675">
    <w:name w:val="Caption"/>
    <w:basedOn w:val="660"/>
    <w:next w:val="66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76">
    <w:name w:val="annotation text"/>
    <w:basedOn w:val="660"/>
    <w:link w:val="856"/>
    <w:uiPriority w:val="0"/>
    <w:qFormat/>
    <w:pPr>
      <w:jc w:val="left"/>
    </w:pPr>
  </w:style>
  <w:style w:type="paragraph" w:styleId="677">
    <w:name w:val="Body Text"/>
    <w:basedOn w:val="660"/>
    <w:uiPriority w:val="0"/>
    <w:semiHidden/>
    <w:qFormat/>
    <w:rPr>
      <w:rFonts w:ascii="仿宋" w:hAnsi="仿宋" w:eastAsia="仿宋" w:cs="仿宋"/>
      <w:sz w:val="31"/>
      <w:szCs w:val="31"/>
      <w:lang w:eastAsia="en-US"/>
    </w:rPr>
  </w:style>
  <w:style w:type="paragraph" w:styleId="678">
    <w:name w:val="toc 5"/>
    <w:basedOn w:val="660"/>
    <w:next w:val="660"/>
    <w:uiPriority w:val="39"/>
    <w:unhideWhenUsed/>
    <w:qFormat/>
    <w:pPr>
      <w:ind w:left="1134" w:right="0" w:firstLine="0"/>
      <w:spacing w:after="57"/>
    </w:pPr>
  </w:style>
  <w:style w:type="paragraph" w:styleId="679">
    <w:name w:val="toc 3"/>
    <w:basedOn w:val="660"/>
    <w:next w:val="660"/>
    <w:uiPriority w:val="39"/>
    <w:unhideWhenUsed/>
    <w:qFormat/>
    <w:pPr>
      <w:ind w:left="567" w:right="0" w:firstLine="0"/>
      <w:spacing w:after="57"/>
    </w:pPr>
  </w:style>
  <w:style w:type="paragraph" w:styleId="680">
    <w:name w:val="Plain Text"/>
    <w:basedOn w:val="660"/>
    <w:uiPriority w:val="0"/>
    <w:qFormat/>
    <w:rPr>
      <w:rFonts w:ascii="宋体" w:hAnsi="Courier New" w:eastAsia="宋体" w:cs="Times New Roman"/>
      <w:sz w:val="28"/>
      <w:szCs w:val="20"/>
    </w:rPr>
  </w:style>
  <w:style w:type="paragraph" w:styleId="681">
    <w:name w:val="toc 8"/>
    <w:basedOn w:val="660"/>
    <w:next w:val="660"/>
    <w:uiPriority w:val="39"/>
    <w:unhideWhenUsed/>
    <w:qFormat/>
    <w:pPr>
      <w:ind w:left="1984" w:right="0" w:firstLine="0"/>
      <w:spacing w:after="57"/>
    </w:pPr>
  </w:style>
  <w:style w:type="paragraph" w:styleId="682">
    <w:name w:val="endnote text"/>
    <w:basedOn w:val="660"/>
    <w:link w:val="848"/>
    <w:uiPriority w:val="99"/>
    <w:semiHidden/>
    <w:unhideWhenUsed/>
    <w:qFormat/>
    <w:pPr>
      <w:spacing w:after="0" w:line="240" w:lineRule="auto"/>
    </w:pPr>
    <w:rPr>
      <w:sz w:val="20"/>
    </w:rPr>
  </w:style>
  <w:style w:type="paragraph" w:styleId="683">
    <w:name w:val="Balloon Text"/>
    <w:basedOn w:val="660"/>
    <w:link w:val="858"/>
    <w:uiPriority w:val="0"/>
    <w:qFormat/>
    <w:rPr>
      <w:sz w:val="18"/>
      <w:szCs w:val="18"/>
    </w:rPr>
  </w:style>
  <w:style w:type="paragraph" w:styleId="684">
    <w:name w:val="Footer"/>
    <w:basedOn w:val="660"/>
    <w:link w:val="852"/>
    <w:uiPriority w:val="99"/>
    <w:qFormat/>
    <w:pPr>
      <w:jc w:val="left"/>
      <w:tabs>
        <w:tab w:val="center" w:pos="4153" w:leader="none"/>
        <w:tab w:val="right" w:pos="8306" w:leader="none"/>
      </w:tabs>
    </w:pPr>
    <w:rPr>
      <w:sz w:val="18"/>
      <w:szCs w:val="18"/>
    </w:rPr>
  </w:style>
  <w:style w:type="paragraph" w:styleId="685">
    <w:name w:val="Header"/>
    <w:basedOn w:val="660"/>
    <w:link w:val="851"/>
    <w:uiPriority w:val="0"/>
    <w:qFormat/>
    <w:pPr>
      <w:jc w:val="center"/>
      <w:tabs>
        <w:tab w:val="center" w:pos="4153" w:leader="none"/>
        <w:tab w:val="right" w:pos="8306" w:leader="none"/>
      </w:tabs>
      <w:pBdr>
        <w:bottom w:val="single" w:color="auto" w:sz="6" w:space="1"/>
      </w:pBdr>
    </w:pPr>
    <w:rPr>
      <w:sz w:val="18"/>
      <w:szCs w:val="18"/>
    </w:rPr>
  </w:style>
  <w:style w:type="paragraph" w:styleId="686">
    <w:name w:val="toc 1"/>
    <w:basedOn w:val="660"/>
    <w:next w:val="660"/>
    <w:uiPriority w:val="39"/>
    <w:unhideWhenUsed/>
    <w:qFormat/>
    <w:pPr>
      <w:ind w:left="0" w:right="0" w:firstLine="0"/>
      <w:spacing w:after="57"/>
    </w:pPr>
  </w:style>
  <w:style w:type="paragraph" w:styleId="687">
    <w:name w:val="toc 4"/>
    <w:basedOn w:val="660"/>
    <w:next w:val="660"/>
    <w:uiPriority w:val="39"/>
    <w:unhideWhenUsed/>
    <w:qFormat/>
    <w:pPr>
      <w:ind w:left="850" w:right="0" w:firstLine="0"/>
      <w:spacing w:after="57"/>
    </w:pPr>
  </w:style>
  <w:style w:type="paragraph" w:styleId="688">
    <w:name w:val="Subtitle"/>
    <w:basedOn w:val="660"/>
    <w:next w:val="660"/>
    <w:link w:val="714"/>
    <w:uiPriority w:val="11"/>
    <w:qFormat/>
    <w:pPr>
      <w:spacing w:before="200" w:after="200"/>
    </w:pPr>
    <w:rPr>
      <w:sz w:val="24"/>
      <w:szCs w:val="24"/>
    </w:rPr>
  </w:style>
  <w:style w:type="paragraph" w:styleId="689">
    <w:name w:val="footnote text"/>
    <w:basedOn w:val="660"/>
    <w:link w:val="847"/>
    <w:uiPriority w:val="99"/>
    <w:semiHidden/>
    <w:unhideWhenUsed/>
    <w:qFormat/>
    <w:pPr>
      <w:spacing w:after="40" w:line="240" w:lineRule="auto"/>
    </w:pPr>
    <w:rPr>
      <w:sz w:val="18"/>
    </w:rPr>
  </w:style>
  <w:style w:type="paragraph" w:styleId="690">
    <w:name w:val="table of figures"/>
    <w:basedOn w:val="660"/>
    <w:next w:val="660"/>
    <w:uiPriority w:val="99"/>
    <w:unhideWhenUsed/>
    <w:qFormat/>
    <w:pPr>
      <w:spacing w:after="0" w:afterAutospacing="0"/>
    </w:pPr>
  </w:style>
  <w:style w:type="paragraph" w:styleId="691">
    <w:name w:val="toc 2"/>
    <w:basedOn w:val="660"/>
    <w:next w:val="660"/>
    <w:uiPriority w:val="39"/>
    <w:unhideWhenUsed/>
    <w:qFormat/>
    <w:pPr>
      <w:ind w:left="283" w:right="0" w:firstLine="0"/>
      <w:spacing w:after="57"/>
    </w:pPr>
  </w:style>
  <w:style w:type="paragraph" w:styleId="692">
    <w:name w:val="toc 9"/>
    <w:basedOn w:val="660"/>
    <w:next w:val="660"/>
    <w:uiPriority w:val="39"/>
    <w:unhideWhenUsed/>
    <w:qFormat/>
    <w:pPr>
      <w:ind w:left="2268" w:right="0" w:firstLine="0"/>
      <w:spacing w:after="57"/>
    </w:pPr>
  </w:style>
  <w:style w:type="paragraph" w:styleId="693">
    <w:name w:val="Normal (Web)"/>
    <w:basedOn w:val="660"/>
    <w:uiPriority w:val="0"/>
    <w:qFormat/>
    <w:pPr>
      <w:jc w:val="left"/>
      <w:spacing w:beforeAutospacing="1" w:afterAutospacing="1"/>
    </w:pPr>
    <w:rPr>
      <w:rFonts w:cs="Times New Roman"/>
      <w:sz w:val="24"/>
    </w:rPr>
  </w:style>
  <w:style w:type="paragraph" w:styleId="694">
    <w:name w:val="Title"/>
    <w:basedOn w:val="660"/>
    <w:next w:val="660"/>
    <w:link w:val="713"/>
    <w:uiPriority w:val="10"/>
    <w:qFormat/>
    <w:pPr>
      <w:contextualSpacing/>
      <w:spacing w:before="300" w:after="200"/>
    </w:pPr>
    <w:rPr>
      <w:sz w:val="48"/>
      <w:szCs w:val="48"/>
    </w:rPr>
  </w:style>
  <w:style w:type="paragraph" w:styleId="695">
    <w:name w:val="annotation subject"/>
    <w:basedOn w:val="676"/>
    <w:next w:val="676"/>
    <w:link w:val="857"/>
    <w:uiPriority w:val="0"/>
    <w:qFormat/>
    <w:rPr>
      <w:b/>
      <w:bCs/>
    </w:rPr>
  </w:style>
  <w:style w:type="table" w:styleId="696">
    <w:name w:val="Table Grid"/>
    <w:basedOn w:val="67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basedOn w:val="670"/>
    <w:uiPriority w:val="99"/>
    <w:semiHidden/>
    <w:unhideWhenUsed/>
    <w:qFormat/>
    <w:rPr>
      <w:vertAlign w:val="superscript"/>
    </w:rPr>
  </w:style>
  <w:style w:type="character" w:styleId="698">
    <w:name w:val="Hyperlink"/>
    <w:uiPriority w:val="99"/>
    <w:unhideWhenUsed/>
    <w:qFormat/>
    <w:rPr>
      <w:color w:val="0563c1" w:themeColor="hyperlink"/>
      <w:u w:val="single"/>
      <w14:textFill>
        <w14:solidFill>
          <w14:schemeClr w14:val="hlink"/>
        </w14:solidFill>
      </w14:textFill>
    </w:rPr>
  </w:style>
  <w:style w:type="character" w:styleId="699">
    <w:name w:val="annotation reference"/>
    <w:basedOn w:val="670"/>
    <w:uiPriority w:val="0"/>
    <w:qFormat/>
    <w:rPr>
      <w:sz w:val="21"/>
      <w:szCs w:val="21"/>
    </w:rPr>
  </w:style>
  <w:style w:type="character" w:styleId="700">
    <w:name w:val="footnote reference"/>
    <w:basedOn w:val="670"/>
    <w:uiPriority w:val="99"/>
    <w:unhideWhenUsed/>
    <w:qFormat/>
    <w:rPr>
      <w:vertAlign w:val="superscript"/>
    </w:rPr>
  </w:style>
  <w:style w:type="paragraph" w:styleId="701" w:customStyle="1">
    <w:name w:val="文本块1"/>
    <w:basedOn w:val="660"/>
    <w:uiPriority w:val="0"/>
    <w:qFormat/>
    <w:pPr>
      <w:ind w:left="1440"/>
      <w:spacing w:after="120"/>
    </w:pPr>
    <w:rPr>
      <w:rFonts w:hint="eastAsia"/>
    </w:rPr>
  </w:style>
  <w:style w:type="character" w:styleId="702" w:customStyle="1">
    <w:name w:val="Heading 1 Char"/>
    <w:basedOn w:val="670"/>
    <w:link w:val="661"/>
    <w:uiPriority w:val="9"/>
    <w:qFormat/>
    <w:rPr>
      <w:rFonts w:ascii="Arial" w:hAnsi="Arial" w:eastAsia="Arial" w:cs="Arial"/>
      <w:sz w:val="40"/>
      <w:szCs w:val="40"/>
    </w:rPr>
  </w:style>
  <w:style w:type="character" w:styleId="703" w:customStyle="1">
    <w:name w:val="Heading 2 Char"/>
    <w:basedOn w:val="670"/>
    <w:uiPriority w:val="9"/>
    <w:qFormat/>
    <w:rPr>
      <w:rFonts w:ascii="Arial" w:hAnsi="Arial" w:eastAsia="Arial" w:cs="Arial"/>
      <w:sz w:val="34"/>
    </w:rPr>
  </w:style>
  <w:style w:type="character" w:styleId="704" w:customStyle="1">
    <w:name w:val="Heading 3 Char"/>
    <w:basedOn w:val="670"/>
    <w:link w:val="663"/>
    <w:uiPriority w:val="9"/>
    <w:qFormat/>
    <w:rPr>
      <w:rFonts w:ascii="Arial" w:hAnsi="Arial" w:eastAsia="Arial" w:cs="Arial"/>
      <w:sz w:val="30"/>
      <w:szCs w:val="30"/>
    </w:rPr>
  </w:style>
  <w:style w:type="character" w:styleId="705" w:customStyle="1">
    <w:name w:val="Heading 4 Char"/>
    <w:basedOn w:val="670"/>
    <w:link w:val="664"/>
    <w:uiPriority w:val="9"/>
    <w:qFormat/>
    <w:rPr>
      <w:rFonts w:ascii="Arial" w:hAnsi="Arial" w:eastAsia="Arial" w:cs="Arial"/>
      <w:b/>
      <w:bCs/>
      <w:sz w:val="26"/>
      <w:szCs w:val="26"/>
    </w:rPr>
  </w:style>
  <w:style w:type="character" w:styleId="706" w:customStyle="1">
    <w:name w:val="Heading 5 Char"/>
    <w:basedOn w:val="670"/>
    <w:link w:val="665"/>
    <w:uiPriority w:val="9"/>
    <w:qFormat/>
    <w:rPr>
      <w:rFonts w:ascii="Arial" w:hAnsi="Arial" w:eastAsia="Arial" w:cs="Arial"/>
      <w:b/>
      <w:bCs/>
      <w:sz w:val="24"/>
      <w:szCs w:val="24"/>
    </w:rPr>
  </w:style>
  <w:style w:type="character" w:styleId="707" w:customStyle="1">
    <w:name w:val="Heading 6 Char"/>
    <w:basedOn w:val="670"/>
    <w:link w:val="666"/>
    <w:uiPriority w:val="9"/>
    <w:qFormat/>
    <w:rPr>
      <w:rFonts w:ascii="Arial" w:hAnsi="Arial" w:eastAsia="Arial" w:cs="Arial"/>
      <w:b/>
      <w:bCs/>
      <w:sz w:val="22"/>
      <w:szCs w:val="22"/>
    </w:rPr>
  </w:style>
  <w:style w:type="character" w:styleId="708" w:customStyle="1">
    <w:name w:val="Heading 7 Char"/>
    <w:basedOn w:val="670"/>
    <w:link w:val="667"/>
    <w:uiPriority w:val="9"/>
    <w:qFormat/>
    <w:rPr>
      <w:rFonts w:ascii="Arial" w:hAnsi="Arial" w:eastAsia="Arial" w:cs="Arial"/>
      <w:b/>
      <w:bCs/>
      <w:i/>
      <w:iCs/>
      <w:sz w:val="22"/>
      <w:szCs w:val="22"/>
    </w:rPr>
  </w:style>
  <w:style w:type="character" w:styleId="709" w:customStyle="1">
    <w:name w:val="Heading 8 Char"/>
    <w:basedOn w:val="670"/>
    <w:link w:val="668"/>
    <w:uiPriority w:val="9"/>
    <w:qFormat/>
    <w:rPr>
      <w:rFonts w:ascii="Arial" w:hAnsi="Arial" w:eastAsia="Arial" w:cs="Arial"/>
      <w:i/>
      <w:iCs/>
      <w:sz w:val="22"/>
      <w:szCs w:val="22"/>
    </w:rPr>
  </w:style>
  <w:style w:type="character" w:styleId="710" w:customStyle="1">
    <w:name w:val="Heading 9 Char"/>
    <w:basedOn w:val="670"/>
    <w:link w:val="669"/>
    <w:uiPriority w:val="9"/>
    <w:qFormat/>
    <w:rPr>
      <w:rFonts w:ascii="Arial" w:hAnsi="Arial" w:eastAsia="Arial" w:cs="Arial"/>
      <w:i/>
      <w:iCs/>
      <w:sz w:val="21"/>
      <w:szCs w:val="21"/>
    </w:rPr>
  </w:style>
  <w:style w:type="paragraph" w:styleId="711">
    <w:name w:val="List Paragraph"/>
    <w:basedOn w:val="660"/>
    <w:uiPriority w:val="34"/>
    <w:qFormat/>
    <w:pPr>
      <w:contextualSpacing/>
      <w:ind w:left="720"/>
    </w:pPr>
  </w:style>
  <w:style w:type="paragraph" w:styleId="712">
    <w:name w:val="No Spacing"/>
    <w:uiPriority w:val="1"/>
    <w:qFormat/>
    <w:pPr>
      <w:spacing w:before="0" w:after="0" w:line="240" w:lineRule="auto"/>
    </w:pPr>
    <w:rPr>
      <w:rFonts w:hint="default" w:ascii="Times New Roman" w:hAnsi="Times New Roman" w:eastAsia="宋体" w:cs="Times New Roman"/>
    </w:rPr>
  </w:style>
  <w:style w:type="character" w:styleId="713" w:customStyle="1">
    <w:name w:val="Title Char"/>
    <w:basedOn w:val="670"/>
    <w:link w:val="694"/>
    <w:uiPriority w:val="10"/>
    <w:qFormat/>
    <w:rPr>
      <w:sz w:val="48"/>
      <w:szCs w:val="48"/>
    </w:rPr>
  </w:style>
  <w:style w:type="character" w:styleId="714" w:customStyle="1">
    <w:name w:val="Subtitle Char"/>
    <w:basedOn w:val="670"/>
    <w:link w:val="688"/>
    <w:uiPriority w:val="11"/>
    <w:qFormat/>
    <w:rPr>
      <w:sz w:val="24"/>
      <w:szCs w:val="24"/>
    </w:rPr>
  </w:style>
  <w:style w:type="paragraph" w:styleId="715">
    <w:name w:val="Quote"/>
    <w:basedOn w:val="660"/>
    <w:next w:val="660"/>
    <w:link w:val="716"/>
    <w:uiPriority w:val="29"/>
    <w:qFormat/>
    <w:pPr>
      <w:ind w:left="720" w:right="720"/>
    </w:pPr>
    <w:rPr>
      <w:i/>
    </w:rPr>
  </w:style>
  <w:style w:type="character" w:styleId="716" w:customStyle="1">
    <w:name w:val="Quote Char"/>
    <w:link w:val="715"/>
    <w:uiPriority w:val="29"/>
    <w:qFormat/>
    <w:rPr>
      <w:i/>
    </w:rPr>
  </w:style>
  <w:style w:type="paragraph" w:styleId="717">
    <w:name w:val="Intense Quote"/>
    <w:basedOn w:val="660"/>
    <w:next w:val="660"/>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Intense Quote Char"/>
    <w:link w:val="717"/>
    <w:uiPriority w:val="30"/>
    <w:qFormat/>
    <w:rPr>
      <w:i/>
    </w:rPr>
  </w:style>
  <w:style w:type="character" w:styleId="719" w:customStyle="1">
    <w:name w:val="Header Char"/>
    <w:basedOn w:val="670"/>
    <w:uiPriority w:val="99"/>
    <w:qFormat/>
  </w:style>
  <w:style w:type="character" w:styleId="720" w:customStyle="1">
    <w:name w:val="Footer Char"/>
    <w:basedOn w:val="670"/>
    <w:uiPriority w:val="99"/>
    <w:qFormat/>
  </w:style>
  <w:style w:type="character" w:styleId="721" w:customStyle="1">
    <w:name w:val="Caption Char"/>
    <w:uiPriority w:val="99"/>
    <w:qFormat/>
  </w:style>
  <w:style w:type="table" w:styleId="722"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3"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7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7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7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7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7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7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7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7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7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7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7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1" w:customStyle="1">
    <w:name w:val="Grid Table 4 - Accent 2"/>
    <w:basedOn w:val="67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2" w:customStyle="1">
    <w:name w:val="Grid Table 4 - Accent 3"/>
    <w:basedOn w:val="67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7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4" w:customStyle="1">
    <w:name w:val="Grid Table 4 - Accent 5"/>
    <w:basedOn w:val="67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7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7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7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67" w:customStyle="1">
    <w:name w:val="Grid Table 6 Colorful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7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6 Colorful - Accent 6"/>
    <w:basedOn w:val="67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7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7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7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7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7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7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7"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7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7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7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7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7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7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7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7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7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7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9" w:customStyle="1">
    <w:name w:val="List Table 2 - Accent 5"/>
    <w:basedOn w:val="67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7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7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7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7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7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7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7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7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7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7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7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7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7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7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7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7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7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7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7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7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4" w:customStyle="1">
    <w:name w:val="List Table 6 Colorful - Accent 2"/>
    <w:basedOn w:val="67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5" w:customStyle="1">
    <w:name w:val="List Table 6 Colorful - Accent 3"/>
    <w:basedOn w:val="67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6" w:customStyle="1">
    <w:name w:val="List Table 6 Colorful - Accent 4"/>
    <w:basedOn w:val="67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7" w:customStyle="1">
    <w:name w:val="List Table 6 Colorful - Accent 5"/>
    <w:basedOn w:val="67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8" w:customStyle="1">
    <w:name w:val="List Table 6 Colorful - Accent 6"/>
    <w:basedOn w:val="67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9"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7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7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7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7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7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7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7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Bordered &amp; Lined - Accent 2"/>
    <w:basedOn w:val="67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Bordered &amp; Lined - Accent 3"/>
    <w:basedOn w:val="67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7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Bordered &amp; Lined - Accent 5"/>
    <w:basedOn w:val="67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7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7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7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3" w:customStyle="1">
    <w:name w:val="Bordered - Accent 3"/>
    <w:basedOn w:val="67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7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5" w:customStyle="1">
    <w:name w:val="Bordered - Accent 5"/>
    <w:basedOn w:val="67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6" w:customStyle="1">
    <w:name w:val="Bordered - Accent 6"/>
    <w:basedOn w:val="67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customStyle="1">
    <w:name w:val="Footnote Text Char"/>
    <w:link w:val="689"/>
    <w:uiPriority w:val="99"/>
    <w:qFormat/>
    <w:rPr>
      <w:sz w:val="18"/>
    </w:rPr>
  </w:style>
  <w:style w:type="character" w:styleId="848" w:customStyle="1">
    <w:name w:val="Endnote Text Char"/>
    <w:link w:val="682"/>
    <w:uiPriority w:val="99"/>
    <w:qFormat/>
    <w:rPr>
      <w:sz w:val="20"/>
    </w:rPr>
  </w:style>
  <w:style w:type="paragraph" w:styleId="849" w:customStyle="1">
    <w:name w:val="TOC Heading"/>
    <w:uiPriority w:val="39"/>
    <w:unhideWhenUsed/>
    <w:qFormat/>
    <w:rPr>
      <w:rFonts w:hint="default" w:ascii="Times New Roman" w:hAnsi="Times New Roman" w:eastAsia="宋体" w:cs="Times New Roman"/>
    </w:rPr>
  </w:style>
  <w:style w:type="paragraph" w:styleId="850" w:customStyle="1">
    <w:name w:val="Default"/>
    <w:basedOn w:val="660"/>
    <w:uiPriority w:val="0"/>
    <w:semiHidden/>
    <w:qFormat/>
    <w:pPr>
      <w:jc w:val="left"/>
    </w:pPr>
    <w:rPr>
      <w:rFonts w:ascii="宋体" w:hAnsi="Calibri" w:cs="宋体"/>
      <w:color w:val="000000"/>
      <w:sz w:val="24"/>
    </w:rPr>
  </w:style>
  <w:style w:type="character" w:styleId="851" w:customStyle="1">
    <w:name w:val="页眉 字符"/>
    <w:basedOn w:val="670"/>
    <w:link w:val="685"/>
    <w:uiPriority w:val="0"/>
    <w:qFormat/>
    <w:rPr>
      <w:rFonts w:asciiTheme="minorHAnsi" w:hAnsiTheme="minorHAnsi" w:eastAsiaTheme="minorEastAsia" w:cstheme="minorBidi"/>
      <w:sz w:val="18"/>
      <w:szCs w:val="18"/>
    </w:rPr>
  </w:style>
  <w:style w:type="character" w:styleId="852" w:customStyle="1">
    <w:name w:val="页脚 字符"/>
    <w:basedOn w:val="670"/>
    <w:link w:val="684"/>
    <w:uiPriority w:val="99"/>
    <w:qFormat/>
    <w:rPr>
      <w:rFonts w:asciiTheme="minorHAnsi" w:hAnsiTheme="minorHAnsi" w:eastAsiaTheme="minorEastAsia" w:cstheme="minorBidi"/>
      <w:sz w:val="18"/>
      <w:szCs w:val="18"/>
    </w:rPr>
  </w:style>
  <w:style w:type="paragraph" w:styleId="853" w:customStyle="1">
    <w:name w:val="普通正文"/>
    <w:basedOn w:val="660"/>
    <w:uiPriority w:val="0"/>
    <w:qFormat/>
    <w:pPr>
      <w:ind w:firstLine="480"/>
      <w:jc w:val="left"/>
      <w:spacing w:before="120" w:after="120" w:line="360" w:lineRule="auto"/>
    </w:pPr>
    <w:rPr>
      <w:rFonts w:ascii="Arial" w:hAnsi="Arial" w:eastAsia="等线" w:cs="Arial"/>
      <w:sz w:val="24"/>
    </w:rPr>
  </w:style>
  <w:style w:type="paragraph" w:styleId="854" w:customStyle="1">
    <w:name w:val="正文首行缩进 21"/>
    <w:basedOn w:val="855"/>
    <w:uiPriority w:val="0"/>
    <w:qFormat/>
    <w:pPr>
      <w:ind w:firstLine="420"/>
    </w:pPr>
  </w:style>
  <w:style w:type="paragraph" w:styleId="855" w:customStyle="1">
    <w:name w:val="正文文本缩进1"/>
    <w:basedOn w:val="660"/>
    <w:uiPriority w:val="0"/>
    <w:qFormat/>
    <w:pPr>
      <w:ind w:left="420"/>
      <w:spacing w:after="120"/>
    </w:pPr>
  </w:style>
  <w:style w:type="character" w:styleId="856" w:customStyle="1">
    <w:name w:val="批注文字 字符"/>
    <w:basedOn w:val="670"/>
    <w:link w:val="676"/>
    <w:uiPriority w:val="0"/>
    <w:qFormat/>
    <w:rPr>
      <w:rFonts w:asciiTheme="minorHAnsi" w:hAnsiTheme="minorHAnsi" w:eastAsiaTheme="minorEastAsia" w:cstheme="minorBidi"/>
      <w:sz w:val="21"/>
      <w:szCs w:val="24"/>
    </w:rPr>
  </w:style>
  <w:style w:type="character" w:styleId="857" w:customStyle="1">
    <w:name w:val="批注主题 字符"/>
    <w:basedOn w:val="856"/>
    <w:link w:val="695"/>
    <w:uiPriority w:val="0"/>
    <w:qFormat/>
    <w:rPr>
      <w:rFonts w:asciiTheme="minorHAnsi" w:hAnsiTheme="minorHAnsi" w:eastAsiaTheme="minorEastAsia" w:cstheme="minorBidi"/>
      <w:b/>
      <w:bCs/>
      <w:sz w:val="21"/>
      <w:szCs w:val="24"/>
    </w:rPr>
  </w:style>
  <w:style w:type="character" w:styleId="858" w:customStyle="1">
    <w:name w:val="批注框文本 字符"/>
    <w:basedOn w:val="670"/>
    <w:link w:val="683"/>
    <w:uiPriority w:val="0"/>
    <w:qFormat/>
    <w:rPr>
      <w:rFonts w:asciiTheme="minorHAnsi" w:hAnsiTheme="minorHAnsi" w:eastAsiaTheme="minorEastAsia" w:cstheme="minorBidi"/>
      <w:sz w:val="18"/>
      <w:szCs w:val="18"/>
    </w:rPr>
  </w:style>
  <w:style w:type="numbering" w:styleId="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71ebbb7a-dbb9-4787-a3e4-8148618299dd</errorID>
      <errorWord>（</errorWord>
      <group>L1_Punc</group>
      <groupName>标点问题</groupName>
      <ability>L2_Punc_CN</ability>
      <abilityName>标点符号问题</abilityName>
      <candidateList/>
      <explain>同一形式括号套用。</explain>
      <paraID>7116371B</paraID>
      <start>101</start>
      <end>102</end>
      <status>ignored</status>
      <modifiedWord/>
      <trackRevisions>false</trackRevisions>
    </reviewItem>
    <reviewItem>
      <errorID>bf6a9263-731a-4a00-86f2-e5e81de85f2d</errorID>
      <errorWord>）</errorWord>
      <group>L1_Punc</group>
      <groupName>标点问题</groupName>
      <ability>L2_Punc_CN</ability>
      <abilityName>标点符号问题</abilityName>
      <candidateList/>
      <explain>同一形式括号套用。</explain>
      <paraID>7116371B</paraID>
      <start>112</start>
      <end>113</end>
      <status>ignored</status>
      <modifiedWord/>
      <trackRevisions>false</trackRevisions>
    </reviewItem>
    <reviewItem>
      <errorID>d33ddacb-a212-483e-a203-6af193e097c8</errorID>
      <errorWord>“.</errorWord>
      <group>L1_Punc</group>
      <groupName>标点问题</groupName>
      <ability>L2_Punc_CN</ability>
      <abilityName>标点符号问题</abilityName>
      <candidateList>
        <item>“</item>
      </candidateList>
      <explain/>
      <paraID>279F4515</paraID>
      <start>57</start>
      <end>59</end>
      <status>ignored</status>
      <modifiedWord/>
      <trackRevisions>false</trackRevisions>
    </reviewItem>
    <reviewItem>
      <errorID>95c54cdb-0ba9-4aba-9cb6-f6276104d408</errorID>
      <errorWord>“.</errorWord>
      <group>L1_Punc</group>
      <groupName>标点问题</groupName>
      <ability>L2_Punc_CN</ability>
      <abilityName>标点符号问题</abilityName>
      <candidateList>
        <item>“</item>
      </candidateList>
      <explain/>
      <paraID>279F4515</paraID>
      <start>72</start>
      <end>74</end>
      <status>ignored</status>
      <modifiedWord/>
      <trackRevisions>false</trackRevisions>
    </reviewItem>
    <reviewItem>
      <errorID>1f8ef00c-63bf-4614-a364-9cce882e8300</errorID>
      <errorWord>“.</errorWord>
      <group>L1_Punc</group>
      <groupName>标点问题</groupName>
      <ability>L2_Punc_CN</ability>
      <abilityName>标点符号问题</abilityName>
      <candidateList>
        <item>“</item>
      </candidateList>
      <explain/>
      <paraID> 89E1ACB</paraID>
      <start>13</start>
      <end>15</end>
      <status>ignored</status>
      <modifiedWord/>
      <trackRevisions>false</trackRevisions>
    </reviewItem>
    <reviewItem>
      <errorID>73b1e330-b38c-433a-ae0a-9924f2ffd876</errorID>
      <errorWord>〔2022〕002号</errorWord>
      <group>L1_Knowledge</group>
      <groupName>知识性问题</groupName>
      <ability>L2_Knowledge</ability>
      <abilityName>其他知识</abilityName>
      <candidateList>
        <item>〔2022〕2号</item>
      </candidateList>
      <explain>发文字号格式错误。</explain>
      <paraID>15FC2F79</paraID>
      <start>29</start>
      <end>39</end>
      <status>ignored</status>
      <modifiedWord/>
      <trackRevisions>false</trackRevisions>
    </reviewItem>
    <reviewItem>
      <errorID>f93ce5ae-cb0a-4033-882f-522131994ad1</errorID>
      <errorWord>系统中</errorWord>
      <group>L1_Word</group>
      <groupName>字词问题</groupName>
      <ability>L2_Typo</ability>
      <abilityName>字词错误</abilityName>
      <candidateList>
        <item>系统</item>
      </candidateList>
      <explain/>
      <paraID> AB2D916</paraID>
      <start>165</start>
      <end>168</end>
      <status>ignored</status>
      <modifiedWord/>
      <trackRevisions>false</trackRevisions>
    </reviewItem>
    <reviewItem>
      <errorID>f4349248-7044-4ae0-b152-0472007b78a8</errorID>
      <errorWord>《</errorWord>
      <group>L1_Punc</group>
      <groupName>标点问题</groupName>
      <ability>L2_Punc_CN</ability>
      <abilityName>标点符号问题</abilityName>
      <candidateList/>
      <explain>同一形式括号套用。</explain>
      <paraID>53B69ACC</paraID>
      <start>33</start>
      <end>34</end>
      <status>ignored</status>
      <modifiedWord/>
      <trackRevisions>false</trackRevisions>
    </reviewItem>
    <reviewItem>
      <errorID>2896a6d4-5b08-448d-b5ed-b9c388b17fbb</errorID>
      <errorWord>》</errorWord>
      <group>L1_Punc</group>
      <groupName>标点问题</groupName>
      <ability>L2_Punc_CN</ability>
      <abilityName>标点符号问题</abilityName>
      <candidateList/>
      <explain>同一形式括号套用。</explain>
      <paraID>53B69ACC</paraID>
      <start>50</start>
      <end>51</end>
      <status>ignored</status>
      <modifiedWord/>
      <trackRevisions>false</trackRevisions>
    </reviewItem>
    <reviewItem>
      <errorID>93f7015e-74ed-4242-af98-500c3acfad0a</errorID>
      <errorWord>《</errorWord>
      <group>L1_Punc</group>
      <groupName>标点问题</groupName>
      <ability>L2_Punc_CN</ability>
      <abilityName>标点符号问题</abilityName>
      <candidateList/>
      <explain>同一形式括号套用。</explain>
      <paraID>53B69ACC</paraID>
      <start>51</start>
      <end>52</end>
      <status>ignored</status>
      <modifiedWord/>
      <trackRevisions>false</trackRevisions>
    </reviewItem>
    <reviewItem>
      <errorID>2acb353c-4762-4e1f-96c3-1df65aed3b3c</errorID>
      <errorWord>》</errorWord>
      <group>L1_Punc</group>
      <groupName>标点问题</groupName>
      <ability>L2_Punc_CN</ability>
      <abilityName>标点符号问题</abilityName>
      <candidateList/>
      <explain>同一形式括号套用。</explain>
      <paraID>53B69ACC</paraID>
      <start>68</start>
      <end>69</end>
      <status>ignored</status>
      <modifiedWord/>
      <trackRevisions>false</trackRevisions>
    </reviewItem>
    <reviewItem>
      <errorID>f13885ab-8bb6-45a8-991f-b2975be4af09</errorID>
      <errorWord>（</errorWord>
      <group>L1_Punc</group>
      <groupName>标点问题</groupName>
      <ability>L2_Punc_CN</ability>
      <abilityName>标点符号问题</abilityName>
      <candidateList/>
      <explain>同一形式括号套用。</explain>
      <paraID>5E7D847B</paraID>
      <start>37</start>
      <end>38</end>
      <status>ignored</status>
      <modifiedWord/>
      <trackRevisions>false</trackRevisions>
    </reviewItem>
    <reviewItem>
      <errorID>1c9d4800-9c34-42db-9d17-f12dd0ca33a1</errorID>
      <errorWord>）</errorWord>
      <group>L1_Punc</group>
      <groupName>标点问题</groupName>
      <ability>L2_Punc_CN</ability>
      <abilityName>标点符号问题</abilityName>
      <candidateList/>
      <explain>同一形式括号套用。</explain>
      <paraID>5E7D847B</paraID>
      <start>57</start>
      <end>58</end>
      <status>ignored</status>
      <modifiedWord/>
      <trackRevisions>false</trackRevisions>
    </reviewItem>
    <reviewItem>
      <errorID>989b88b3-7639-4675-a1fc-17f9e818f3b5</errorID>
      <errorWord>30前完成</errorWord>
      <group>L1_Word</group>
      <groupName>字词问题</groupName>
      <ability>L2_Typo</ability>
      <abilityName>字词错误</abilityName>
      <candidateList>
        <item>30日前完成</item>
      </candidateList>
      <explain/>
      <paraID>3CB3BFA8</paraID>
      <start>41</start>
      <end>46</end>
      <status>ignored</status>
      <modifiedWord/>
      <trackRevisions>false</trackRevisions>
    </reviewItem>
    <reviewItem>
      <errorID>088ef4d0-9c30-4760-bd65-d9efbaf08c4d</errorID>
      <errorWord>至少达到以上</errorWord>
      <group>L1_Grammar</group>
      <groupName>语法问题</groupName>
      <ability>L2_Grammar</ability>
      <abilityName>语法错误</abilityName>
      <candidateList>
        <item>至少达到</item>
      </candidateList>
      <explain>该表达中的“至少达到以上”存在语义重复。</explain>
      <paraID>3256387C</paraID>
      <start>13</start>
      <end>19</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0B2C2-DB38-4E25-B56F-1D8171592680}"/>
</file>

<file path=customXml/itemProps2.xml><?xml version="1.0" encoding="utf-8"?>
<ds:datastoreItem xmlns:ds="http://schemas.openxmlformats.org/officeDocument/2006/customXml" ds:itemID="{7BC8C488-8291-4E3C-9885-D3997E8DAD72}"/>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朱亮峰</cp:lastModifiedBy>
  <cp:revision>23</cp:revision>
  <dcterms:created xsi:type="dcterms:W3CDTF">2025-09-15T10:50:00Z</dcterms:created>
  <dcterms:modified xsi:type="dcterms:W3CDTF">2026-09-16T07:44:36Z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57AE685D78D247BE9B4DE6C3FAF45F45_13</vt:lpwstr>
  </property>
  <property fmtid="{D5CDD505-2E9C-101B-9397-08002B2CF9AE}" pid="4" name="KSOTemplateDocerSaveRecord">
    <vt:lpwstr>eyJoZGlkIjoiYjczZjUwZGJiMjMxMmU3Y2VkMzA2OGZjOTI0ZGRjOTgiLCJ1c2VySWQiOiIzNjI1OTMwMDUifQ==</vt:lpwstr>
  </property>
</Properties>
</file>