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73"/>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招　标　文　件</w:t>
      </w:r>
      <w:r>
        <w:rPr>
          <w:rFonts w:hint="eastAsia" w:ascii="Arial" w:hAnsi="Arial" w:eastAsia="黑体"/>
          <w:b/>
          <w:bCs/>
          <w:color w:val="000000"/>
          <w:sz w:val="84"/>
          <w:szCs w:val="24"/>
        </w:rPr>
      </w:r>
      <w:r/>
    </w:p>
    <w:p>
      <w:pPr>
        <w:pStyle w:val="773"/>
        <w:ind w:firstLine="2249"/>
        <w:jc w:val="left"/>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pStyle w:val="773"/>
        <w:jc w:val="center"/>
        <w:spacing w:before="120" w:after="120" w:line="360" w:lineRule="auto"/>
        <w:rPr>
          <w:rFonts w:hint="eastAsia" w:ascii="Arial" w:hAnsi="Arial" w:eastAsia="宋体"/>
          <w:b/>
          <w:bCs/>
          <w:color w:val="000000"/>
          <w:spacing w:val="-17"/>
          <w:sz w:val="32"/>
          <w:szCs w:val="24"/>
          <w:lang w:eastAsia="zh-CN"/>
        </w:rPr>
      </w:pPr>
      <w:r>
        <w:rPr>
          <w:rFonts w:hint="eastAsia" w:ascii="Arial" w:hAnsi="Arial"/>
          <w:b/>
          <w:bCs/>
          <w:color w:val="000000"/>
          <w:spacing w:val="-17"/>
          <w:sz w:val="32"/>
          <w:szCs w:val="24"/>
        </w:rPr>
        <w:t xml:space="preserve">项目名称：</w:t>
      </w:r>
      <w:r>
        <w:rPr>
          <w:rFonts w:hint="eastAsia" w:ascii="Arial" w:hAnsi="Arial"/>
          <w:b/>
          <w:bCs/>
          <w:color w:val="000000"/>
          <w:spacing w:val="-17"/>
          <w:sz w:val="32"/>
          <w:szCs w:val="24"/>
          <w:lang w:eastAsia="zh-CN"/>
        </w:rPr>
        <w:t xml:space="preserve">阜宁县2025年粮食高产优质片区建设项目（二次）</w:t>
      </w:r>
      <w:r>
        <w:rPr>
          <w:rFonts w:hint="eastAsia" w:ascii="Arial" w:hAnsi="Arial" w:eastAsia="宋体"/>
          <w:b/>
          <w:bCs/>
          <w:color w:val="000000"/>
          <w:spacing w:val="-17"/>
          <w:sz w:val="32"/>
          <w:szCs w:val="24"/>
          <w:lang w:eastAsia="zh-CN"/>
        </w:rPr>
      </w:r>
      <w:r/>
    </w:p>
    <w:p>
      <w:pPr>
        <w:pStyle w:val="773"/>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项目编号：</w:t>
      </w:r>
      <w:r>
        <w:rPr>
          <w:rFonts w:hint="eastAsia" w:ascii="Arial" w:hAnsi="Arial"/>
          <w:b/>
          <w:bCs/>
          <w:color w:val="000000"/>
          <w:sz w:val="32"/>
          <w:szCs w:val="24"/>
          <w:lang w:eastAsia="zh-CN"/>
        </w:rPr>
        <w:t xml:space="preserve">JSZC-320923-JSHM-G2026-0008</w:t>
      </w:r>
      <w:r>
        <w:rPr>
          <w:rFonts w:hint="eastAsia" w:ascii="Arial" w:hAnsi="Arial"/>
          <w:b/>
          <w:bCs/>
          <w:color w:val="000000"/>
          <w:sz w:val="32"/>
          <w:szCs w:val="24"/>
        </w:rPr>
        <w:tab/>
      </w:r>
      <w:r>
        <w:rPr>
          <w:rFonts w:hint="eastAsia" w:ascii="Arial" w:hAnsi="Arial"/>
          <w:b/>
          <w:bCs/>
          <w:color w:val="000000"/>
          <w:sz w:val="32"/>
          <w:szCs w:val="24"/>
        </w:rPr>
      </w:r>
      <w:r/>
    </w:p>
    <w:p>
      <w:pPr>
        <w:pStyle w:val="773"/>
        <w:ind w:left="2100" w:hanging="2100"/>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r>
      <w:r/>
    </w:p>
    <w:p>
      <w:pPr>
        <w:pStyle w:val="821"/>
        <w:rPr>
          <w:rFonts w:hint="eastAsia"/>
        </w:rPr>
      </w:pPr>
      <w:r>
        <w:rPr>
          <w:rFonts w:hint="eastAsia"/>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73"/>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82"/>
        <w:rPr>
          <w:rFonts w:hint="eastAsia" w:ascii="宋体" w:hAnsi="宋体"/>
          <w:color w:val="000000"/>
          <w:sz w:val="24"/>
          <w:szCs w:val="24"/>
        </w:rPr>
      </w:pPr>
      <w:r>
        <w:rPr>
          <w:rFonts w:hint="eastAsia" w:ascii="宋体" w:hAnsi="宋体"/>
          <w:color w:val="000000"/>
          <w:sz w:val="24"/>
          <w:szCs w:val="24"/>
        </w:rPr>
      </w:r>
      <w:r/>
    </w:p>
    <w:p>
      <w:pPr>
        <w:pStyle w:val="810"/>
        <w:tabs>
          <w:tab w:val="left" w:pos="810" w:leader="none"/>
          <w:tab w:val="left" w:pos="907" w:leader="none"/>
          <w:tab w:val="left" w:pos="1265" w:leader="none"/>
        </w:tabs>
        <w:rPr>
          <w:rFonts w:hint="eastAsia"/>
        </w:rPr>
      </w:pPr>
      <w:r>
        <w:rPr>
          <w:rFonts w:hint="eastAsia"/>
        </w:rPr>
      </w:r>
      <w:r/>
    </w:p>
    <w:p>
      <w:pPr>
        <w:pStyle w:val="773"/>
        <w:ind w:firstLine="1600"/>
        <w:jc w:val="left"/>
        <w:spacing w:before="120" w:after="120" w:line="720" w:lineRule="auto"/>
        <w:rPr>
          <w:rFonts w:hint="eastAsia" w:ascii="宋体" w:hAnsi="宋体" w:eastAsia="宋体"/>
          <w:bCs/>
          <w:color w:val="000000"/>
          <w:sz w:val="32"/>
          <w:szCs w:val="24"/>
          <w:lang w:eastAsia="zh-CN"/>
        </w:rPr>
      </w:pPr>
      <w:r>
        <w:rPr>
          <w:rFonts w:hint="eastAsia" w:ascii="宋体" w:hAnsi="宋体"/>
          <w:bCs/>
          <w:color w:val="000000"/>
          <w:sz w:val="32"/>
          <w:szCs w:val="24"/>
        </w:rPr>
        <w:t xml:space="preserve">采   购   人： </w:t>
      </w:r>
      <w:r>
        <w:rPr>
          <w:rFonts w:hint="eastAsia" w:ascii="宋体" w:hAnsi="宋体"/>
          <w:bCs/>
          <w:color w:val="000000"/>
          <w:sz w:val="32"/>
          <w:szCs w:val="24"/>
          <w:lang w:eastAsia="zh-CN"/>
        </w:rPr>
        <w:t xml:space="preserve">阜宁县农业农村局</w:t>
      </w:r>
      <w:r>
        <w:rPr>
          <w:rFonts w:hint="eastAsia" w:ascii="宋体" w:hAnsi="宋体" w:eastAsia="宋体"/>
          <w:bCs/>
          <w:color w:val="000000"/>
          <w:sz w:val="32"/>
          <w:szCs w:val="24"/>
          <w:lang w:eastAsia="zh-CN"/>
        </w:rPr>
      </w:r>
      <w:r/>
    </w:p>
    <w:p>
      <w:pPr>
        <w:pStyle w:val="773"/>
        <w:jc w:val="center"/>
        <w:spacing w:before="120" w:after="120" w:line="720" w:lineRule="auto"/>
        <w:rPr>
          <w:rFonts w:hint="eastAsia" w:ascii="Arial" w:hAnsi="Arial"/>
          <w:b/>
          <w:bCs/>
          <w:color w:val="000000"/>
          <w:sz w:val="32"/>
          <w:szCs w:val="24"/>
        </w:rPr>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月</w:t>
      </w:r>
      <w:r>
        <w:rPr>
          <w:rFonts w:hint="eastAsia" w:ascii="Arial" w:hAnsi="Arial"/>
          <w:b/>
          <w:bCs/>
          <w:color w:val="000000"/>
          <w:sz w:val="32"/>
          <w:szCs w:val="24"/>
          <w:lang w:val="en-US" w:eastAsia="zh-CN"/>
        </w:rPr>
        <w:t xml:space="preserve">19</w:t>
      </w:r>
      <w:r>
        <w:rPr>
          <w:rFonts w:hint="eastAsia" w:ascii="Arial" w:hAnsi="Arial"/>
          <w:b/>
          <w:bCs/>
          <w:color w:val="000000"/>
          <w:sz w:val="32"/>
          <w:szCs w:val="24"/>
        </w:rPr>
        <w:t xml:space="preserve">日</w:t>
      </w:r>
      <w:r>
        <w:rPr>
          <w:rFonts w:hint="eastAsia" w:ascii="Arial" w:hAnsi="Arial"/>
          <w:b/>
          <w:bCs/>
          <w:color w:val="000000"/>
          <w:sz w:val="32"/>
          <w:szCs w:val="24"/>
        </w:rPr>
      </w:r>
      <w:r/>
    </w:p>
    <w:p>
      <w:pPr>
        <w:pStyle w:val="773"/>
      </w:pPr>
      <w:r/>
      <w:r/>
    </w:p>
    <w:p>
      <w:pPr>
        <w:pStyle w:val="777"/>
      </w:pPr>
      <w:r/>
      <w:r/>
    </w:p>
    <w:p>
      <w:pPr>
        <w:pStyle w:val="777"/>
      </w:pPr>
      <w:r/>
      <w:r/>
    </w:p>
    <w:p>
      <w:pPr>
        <w:pStyle w:val="777"/>
      </w:pPr>
      <w:r/>
      <w:r/>
    </w:p>
    <w:p>
      <w:pPr>
        <w:pStyle w:val="773"/>
        <w:jc w:val="center"/>
        <w:spacing w:line="480" w:lineRule="auto"/>
        <w:rPr>
          <w:rFonts w:hint="eastAsia" w:ascii="黑体" w:hAnsi="Arial" w:eastAsia="黑体"/>
          <w:b/>
          <w:color w:val="000000"/>
          <w:sz w:val="44"/>
          <w:szCs w:val="21"/>
        </w:rPr>
        <w:outlineLvl w:val="0"/>
      </w:pPr>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773"/>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773"/>
        <w:numPr>
          <w:ilvl w:val="0"/>
          <w:numId w:val="1"/>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招标公告</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szCs w:val="21"/>
        </w:rPr>
      </w:r>
      <w:r/>
    </w:p>
    <w:p>
      <w:pPr>
        <w:pStyle w:val="773"/>
        <w:numPr>
          <w:ilvl w:val="0"/>
          <w:numId w:val="1"/>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投标文件格式</w:t>
      </w:r>
      <w:r>
        <w:rPr>
          <w:rFonts w:hint="eastAsia" w:ascii="黑体" w:hAnsi="Showcard Gothic" w:eastAsia="黑体"/>
          <w:color w:val="000000"/>
          <w:sz w:val="36"/>
          <w:szCs w:val="21"/>
        </w:r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7"/>
      </w:pPr>
      <w:r/>
      <w:r/>
    </w:p>
    <w:p>
      <w:pPr>
        <w:pStyle w:val="773"/>
        <w:jc w:val="center"/>
        <w:keepNext/>
        <w:rPr>
          <w:rFonts w:ascii="黑体" w:eastAsia="黑体"/>
          <w:bCs/>
          <w:color w:val="000000"/>
          <w:sz w:val="44"/>
          <w:szCs w:val="44"/>
        </w:rPr>
        <w:outlineLvl w:val="0"/>
      </w:pPr>
      <w:r>
        <w:rPr>
          <w:rFonts w:hint="eastAsia" w:ascii="黑体" w:eastAsia="黑体"/>
          <w:color w:val="000000"/>
          <w:sz w:val="44"/>
          <w:szCs w:val="44"/>
        </w:rPr>
        <w:t xml:space="preserve">第一章  招标公告</w:t>
      </w:r>
      <w:r>
        <w:rPr>
          <w:rFonts w:ascii="黑体" w:eastAsia="黑体"/>
          <w:bCs/>
          <w:color w:val="000000"/>
          <w:sz w:val="44"/>
          <w:szCs w:val="44"/>
        </w:rPr>
      </w:r>
      <w:r/>
    </w:p>
    <w:p>
      <w:pPr>
        <w:pStyle w:val="773"/>
        <w:ind w:firstLine="480"/>
        <w:spacing w:line="44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73"/>
        <w:ind w:firstLine="480"/>
        <w:spacing w:line="440" w:lineRule="exact"/>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lang w:eastAsia="zh-CN"/>
        </w:rPr>
        <w:t xml:space="preserve">阜宁县2025年粮食高产优质片区建设项目（二次）</w:t>
      </w:r>
      <w:r>
        <w:rPr>
          <w:rFonts w:hint="eastAsia" w:ascii="宋体" w:hAnsi="宋体" w:cs="宋体"/>
          <w:color w:val="000000"/>
          <w:sz w:val="24"/>
          <w:szCs w:val="24"/>
        </w:rPr>
        <w:t xml:space="preserve"> </w:t>
      </w:r>
      <w:r>
        <w:rPr>
          <w:rFonts w:hint="eastAsia" w:ascii="宋体" w:hAnsi="宋体" w:cs="宋体"/>
          <w:color w:val="000000"/>
          <w:sz w:val="24"/>
          <w:szCs w:val="24"/>
          <w:lang w:eastAsia="zh-CN"/>
        </w:rPr>
        <w:t xml:space="preserve">JSZC-320923-JSHM-G2026-0008</w:t>
      </w:r>
      <w:r>
        <w:rPr>
          <w:rFonts w:hint="eastAsia" w:ascii="宋体" w:hAnsi="宋体" w:cs="宋体"/>
          <w:color w:val="000000"/>
          <w:sz w:val="24"/>
          <w:szCs w:val="24"/>
        </w:rPr>
        <w:t xml:space="preserve">招标项目的潜在投标人</w:t>
      </w:r>
      <w:r>
        <w:rPr>
          <w:rFonts w:hint="eastAsia" w:ascii="宋体" w:hAnsi="宋体" w:cs="宋体"/>
          <w:color w:val="000000"/>
          <w:sz w:val="24"/>
          <w:szCs w:val="24"/>
          <w:lang w:val="en-US" w:eastAsia="zh-CN"/>
        </w:rPr>
        <w:t xml:space="preserve">应</w:t>
      </w:r>
      <w:r>
        <w:rPr>
          <w:rFonts w:hint="eastAsia" w:ascii="宋体" w:hAnsi="宋体" w:cs="宋体"/>
          <w:color w:val="000000"/>
          <w:sz w:val="24"/>
          <w:szCs w:val="24"/>
        </w:rPr>
        <w:t xml:space="preserve">在“苏采云”系统内免费下载（投标人必须在苏采云系统中获取采购文件，方能参与政府采购项目），并于</w:t>
      </w:r>
      <w:r>
        <w:rPr>
          <w:rFonts w:hint="eastAsia" w:ascii="宋体" w:hAnsi="宋体" w:cs="宋体"/>
          <w:color w:val="000000"/>
          <w:sz w:val="24"/>
          <w:szCs w:val="24"/>
          <w:lang w:eastAsia="zh-CN"/>
        </w:rPr>
        <w:t xml:space="preserve">2026年6月9日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点00分（北京时间）前递</w:t>
      </w:r>
      <w:r>
        <w:rPr>
          <w:rFonts w:hint="eastAsia" w:ascii="宋体" w:hAnsi="宋体" w:cs="宋体"/>
          <w:bCs/>
          <w:color w:val="000000"/>
          <w:sz w:val="24"/>
          <w:szCs w:val="24"/>
        </w:rPr>
        <w:t xml:space="preserve">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773"/>
        <w:ind w:firstLine="498"/>
        <w:keepLines/>
        <w:keepNext/>
        <w:spacing w:line="440" w:lineRule="exact"/>
        <w:rPr>
          <w:rFonts w:hint="eastAsia"/>
          <w:b/>
          <w:bCs/>
          <w:color w:val="000000"/>
          <w:sz w:val="32"/>
          <w:szCs w:val="32"/>
        </w:rPr>
        <w:outlineLvl w:val="2"/>
      </w:pPr>
      <w:r/>
      <w:bookmarkStart w:id="0" w:name="_Toc35393621"/>
      <w:r/>
      <w:bookmarkStart w:id="1" w:name="_Toc28359002"/>
      <w:r/>
      <w:bookmarkStart w:id="2" w:name="_Toc28359079"/>
      <w:r/>
      <w:bookmarkStart w:id="3" w:name="_Toc38985263"/>
      <w:r/>
      <w:bookmarkStart w:id="4" w:name="_Toc35393790"/>
      <w:r/>
      <w:bookmarkStart w:id="5" w:name="_Hlk24379207"/>
      <w:r>
        <w:rPr>
          <w:rFonts w:hint="eastAsia"/>
          <w:b/>
          <w:bCs/>
          <w:color w:val="000000"/>
          <w:sz w:val="32"/>
          <w:szCs w:val="32"/>
        </w:rPr>
        <w:t xml:space="preserve">一、项目基本情况</w:t>
      </w:r>
      <w:bookmarkEnd w:id="0"/>
      <w:r/>
      <w:bookmarkEnd w:id="1"/>
      <w:r/>
      <w:bookmarkEnd w:id="2"/>
      <w:r/>
      <w:bookmarkEnd w:id="3"/>
      <w:r/>
      <w:bookmarkEnd w:id="4"/>
      <w:r>
        <w:rPr>
          <w:rFonts w:hint="eastAsia"/>
          <w:b/>
          <w:bCs/>
          <w:color w:val="000000"/>
          <w:sz w:val="32"/>
          <w:szCs w:val="32"/>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1.项目编号：</w:t>
      </w:r>
      <w:r>
        <w:rPr>
          <w:rFonts w:hint="eastAsia" w:ascii="宋体" w:hAnsi="宋体" w:eastAsia="宋体" w:cs="宋体"/>
          <w:color w:val="000000"/>
          <w:sz w:val="24"/>
          <w:szCs w:val="24"/>
          <w:lang w:eastAsia="zh-CN"/>
        </w:rPr>
        <w:t xml:space="preserve">JSZC-320923-JSHM-G2026-0008</w:t>
      </w:r>
      <w:r>
        <w:rPr>
          <w:rFonts w:hint="eastAsia" w:ascii="宋体" w:hAnsi="宋体" w:eastAsia="宋体" w:cs="宋体"/>
          <w:color w:val="000000"/>
          <w:sz w:val="24"/>
          <w:szCs w:val="24"/>
          <w:lang w:eastAsia="zh-CN"/>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2.项目名称：</w:t>
      </w:r>
      <w:r>
        <w:rPr>
          <w:rFonts w:hint="eastAsia" w:ascii="宋体" w:hAnsi="宋体" w:eastAsia="宋体" w:cs="宋体"/>
          <w:color w:val="000000"/>
          <w:sz w:val="24"/>
          <w:szCs w:val="24"/>
          <w:lang w:eastAsia="zh-CN"/>
        </w:rPr>
        <w:t xml:space="preserve">阜宁县2025年粮食高产优质片区建设项目（二次）</w:t>
      </w:r>
      <w:r>
        <w:rPr>
          <w:rFonts w:hint="eastAsia" w:ascii="宋体" w:hAnsi="宋体" w:eastAsia="宋体" w:cs="宋体"/>
          <w:color w:val="000000"/>
          <w:sz w:val="24"/>
          <w:szCs w:val="24"/>
          <w:lang w:eastAsia="zh-CN"/>
        </w:rPr>
      </w:r>
      <w:r/>
    </w:p>
    <w:p>
      <w:pPr>
        <w:pStyle w:val="773"/>
        <w:ind w:firstLine="480"/>
        <w:keepLines w:val="0"/>
        <w:keepNext w:val="0"/>
        <w:pageBreakBefore w:val="0"/>
        <w:spacing w:line="480" w:lineRule="exact"/>
        <w:rPr>
          <w:rFonts w:hint="eastAsia" w:ascii="宋体" w:hAnsi="宋体" w:eastAsia="宋体" w:cs="宋体"/>
          <w:sz w:val="24"/>
          <w:szCs w:val="24"/>
        </w:rPr>
      </w:pPr>
      <w:r/>
      <w:bookmarkEnd w:id="5"/>
      <w:r>
        <w:rPr>
          <w:rFonts w:hint="eastAsia" w:ascii="宋体" w:hAnsi="宋体" w:eastAsia="宋体" w:cs="宋体"/>
          <w:sz w:val="24"/>
          <w:szCs w:val="24"/>
        </w:rPr>
        <w:t xml:space="preserve">3.采购方式：公开招标</w:t>
      </w:r>
      <w:r>
        <w:rPr>
          <w:rFonts w:hint="eastAsia" w:ascii="宋体" w:hAnsi="宋体" w:eastAsia="宋体" w:cs="宋体"/>
          <w:sz w:val="24"/>
          <w:szCs w:val="24"/>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4.预算金额：</w:t>
      </w:r>
      <w:r>
        <w:rPr>
          <w:rFonts w:hint="eastAsia" w:ascii="宋体" w:hAnsi="宋体" w:eastAsia="宋体" w:cs="宋体"/>
          <w:sz w:val="24"/>
          <w:szCs w:val="24"/>
          <w:lang w:eastAsia="zh-CN"/>
        </w:rPr>
        <w:t xml:space="preserve">175万元</w:t>
      </w:r>
      <w:r>
        <w:rPr>
          <w:rFonts w:hint="eastAsia" w:ascii="宋体" w:hAnsi="宋体" w:eastAsia="宋体" w:cs="宋体"/>
          <w:color w:val="000000"/>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5.最高限价：</w:t>
      </w:r>
      <w:r>
        <w:rPr>
          <w:rFonts w:hint="eastAsia" w:ascii="宋体" w:hAnsi="宋体" w:eastAsia="宋体" w:cs="宋体"/>
          <w:sz w:val="24"/>
          <w:szCs w:val="24"/>
          <w:lang w:val="en-US" w:eastAsia="zh-CN"/>
        </w:rPr>
        <w:t xml:space="preserve">单价</w:t>
      </w: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00元/吨，投标报价高于最高限价的作无效标处理，本项目实施足额采购。</w:t>
      </w:r>
      <w:r>
        <w:rPr>
          <w:rFonts w:hint="eastAsia" w:ascii="宋体" w:hAnsi="宋体" w:eastAsia="宋体" w:cs="宋体"/>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rPr>
        <w:t xml:space="preserve">6.采购需求：</w:t>
      </w:r>
      <w:bookmarkStart w:id="6" w:name="_Toc28359003"/>
      <w:r/>
      <w:bookmarkStart w:id="7" w:name="_Toc38985264"/>
      <w:r/>
      <w:bookmarkStart w:id="8" w:name="_Toc35393622"/>
      <w:r/>
      <w:bookmarkStart w:id="9" w:name="_Toc35393791"/>
      <w:r/>
      <w:bookmarkStart w:id="10" w:name="_Toc28359080"/>
      <w:r>
        <w:rPr>
          <w:rFonts w:hint="eastAsia" w:ascii="宋体" w:hAnsi="宋体" w:eastAsia="宋体" w:cs="宋体"/>
          <w:b/>
          <w:sz w:val="24"/>
          <w:szCs w:val="24"/>
        </w:rPr>
        <w:t xml:space="preserve">复混肥料</w:t>
      </w: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≥15%，氯离子≤3.0%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color w:val="000000"/>
          <w:sz w:val="24"/>
          <w:szCs w:val="24"/>
        </w:rPr>
        <w:t xml:space="preserve">（详细内容见本招标文件第四章）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3"/>
        <w:ind w:firstLine="480"/>
        <w:keepLines w:val="0"/>
        <w:keepNext w:val="0"/>
        <w:pageBreakBefore w:val="0"/>
        <w:spacing w:line="480" w:lineRule="exact"/>
        <w:rPr>
          <w:rFonts w:hint="eastAsia" w:ascii="宋体" w:hAnsi="宋体" w:eastAsia="宋体" w:cs="宋体"/>
          <w:sz w:val="24"/>
          <w:szCs w:val="24"/>
        </w:rPr>
      </w:pPr>
      <w:r>
        <w:rPr>
          <w:rStyle w:val="820"/>
          <w:rFonts w:hint="eastAsia" w:ascii="宋体" w:hAnsi="宋体" w:eastAsia="宋体" w:cs="宋体"/>
          <w:sz w:val="24"/>
          <w:szCs w:val="24"/>
        </w:rPr>
        <w:t xml:space="preserve">7.</w:t>
      </w:r>
      <w:r>
        <w:rPr>
          <w:rFonts w:hint="eastAsia" w:ascii="宋体" w:hAnsi="宋体" w:eastAsia="宋体" w:cs="宋体"/>
          <w:sz w:val="24"/>
          <w:szCs w:val="24"/>
        </w:rPr>
        <w:t xml:space="preserve">合同履行期限：合同签订后，</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日内将货物送达采购人指定地点（相关镇、村）且装卸完毕。</w:t>
      </w:r>
      <w:r>
        <w:rPr>
          <w:rFonts w:hint="eastAsia" w:ascii="宋体" w:hAnsi="宋体" w:eastAsia="宋体" w:cs="宋体"/>
          <w:sz w:val="24"/>
          <w:szCs w:val="24"/>
        </w:rPr>
      </w:r>
      <w:r/>
    </w:p>
    <w:p>
      <w:pPr>
        <w:pStyle w:val="773"/>
        <w:ind w:firstLine="480"/>
        <w:keepLines w:val="0"/>
        <w:keepNext w:val="0"/>
        <w:pageBreakBefore w:val="0"/>
        <w:spacing w:line="480" w:lineRule="exact"/>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shd w:val="clear" w:color="auto" w:fill="ffffff"/>
        </w:rPr>
        <w:t xml:space="preserve">本项目（是/否）接受联合体投标：不接受联合体</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二、申请人的资格要求：</w:t>
      </w:r>
      <w:bookmarkEnd w:id="6"/>
      <w:r/>
      <w:bookmarkEnd w:id="7"/>
      <w:r/>
      <w:bookmarkEnd w:id="8"/>
      <w:r/>
      <w:bookmarkEnd w:id="9"/>
      <w:r/>
      <w:bookmarkEnd w:id="10"/>
      <w:r>
        <w:rPr>
          <w:rFonts w:hint="eastAsia"/>
          <w:b/>
          <w:bCs/>
          <w:color w:val="000000"/>
          <w:sz w:val="32"/>
          <w:szCs w:val="32"/>
        </w:rPr>
      </w:r>
      <w:r/>
    </w:p>
    <w:p>
      <w:pPr>
        <w:pStyle w:val="773"/>
        <w:ind w:firstLine="480"/>
        <w:spacing w:line="440" w:lineRule="exact"/>
        <w:rPr>
          <w:rFonts w:hint="eastAsia" w:ascii="宋体" w:hAnsi="宋体" w:cs="宋体"/>
          <w:color w:val="000000"/>
          <w:sz w:val="24"/>
          <w:szCs w:val="24"/>
        </w:rPr>
      </w:pPr>
      <w:r/>
      <w:bookmarkStart w:id="11" w:name="_Toc35393623"/>
      <w:r/>
      <w:bookmarkStart w:id="12" w:name="_Toc28359004"/>
      <w:r/>
      <w:bookmarkStart w:id="13" w:name="_Toc35393792"/>
      <w:r/>
      <w:bookmarkStart w:id="14" w:name="_Toc28359081"/>
      <w:r/>
      <w:bookmarkStart w:id="15" w:name="_Toc38985265"/>
      <w:r>
        <w:rPr>
          <w:rFonts w:hint="eastAsia" w:ascii="宋体" w:hAnsi="宋体" w:cs="宋体"/>
          <w:color w:val="000000"/>
          <w:sz w:val="24"/>
          <w:szCs w:val="24"/>
        </w:rPr>
        <w:t xml:space="preserve">（一）满足《中华人民共和国政府采购法》第二十二条规定：</w:t>
      </w:r>
      <w:r>
        <w:rPr>
          <w:rFonts w:hint="eastAsia" w:ascii="宋体" w:hAnsi="宋体" w:cs="宋体"/>
          <w:color w:val="000000"/>
          <w:sz w:val="24"/>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1.法人或者其他组织的营业执照等证明文件，自然人的身份证明；</w:t>
      </w:r>
      <w:r>
        <w:rPr>
          <w:rFonts w:hint="eastAsia" w:ascii="宋体" w:hAnsi="宋体" w:eastAsia="宋体" w:cs="宋体"/>
          <w:color w:val="000000"/>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2.上一年度（2024年度</w:t>
      </w:r>
      <w:r>
        <w:rPr>
          <w:rFonts w:hint="eastAsia" w:ascii="宋体" w:hAnsi="宋体" w:cs="宋体"/>
          <w:color w:val="000000"/>
          <w:sz w:val="24"/>
          <w:szCs w:val="24"/>
          <w:lang w:val="en-US" w:eastAsia="zh-CN"/>
        </w:rPr>
        <w:t xml:space="preserve">或2025年度</w:t>
      </w:r>
      <w:r>
        <w:rPr>
          <w:rFonts w:hint="eastAsia" w:ascii="宋体" w:hAnsi="宋体" w:cs="宋体"/>
          <w:color w:val="000000"/>
          <w:sz w:val="24"/>
          <w:szCs w:val="24"/>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3.有依法缴纳税收和社会保障资金的良好记录（提供</w:t>
      </w:r>
      <w:r>
        <w:rPr>
          <w:rFonts w:hint="eastAsia" w:ascii="宋体" w:hAnsi="宋体" w:cs="宋体"/>
          <w:color w:val="000000"/>
          <w:sz w:val="24"/>
          <w:szCs w:val="24"/>
          <w:lang w:eastAsia="zh-CN"/>
        </w:rPr>
        <w:t xml:space="preserve">2025年5月1日</w:t>
      </w:r>
      <w:r>
        <w:rPr>
          <w:rFonts w:hint="eastAsia" w:ascii="宋体" w:hAnsi="宋体" w:cs="宋体"/>
          <w:color w:val="000000"/>
          <w:sz w:val="24"/>
          <w:szCs w:val="24"/>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4.具有履行合同所必需的设备和专业技术能力（根据项目需求提供履行合同所必需的设备和专业技术能力的书面声明）；</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5.参加政府采购活动前三年内，在经营活动中没有重大违法记录（提供书面声明）</w:t>
      </w:r>
      <w:r>
        <w:rPr>
          <w:rFonts w:hint="eastAsia" w:ascii="宋体" w:hAnsi="宋体" w:cs="宋体"/>
          <w:color w:val="000000"/>
          <w:sz w:val="24"/>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6.法律、行政法规规定的其他条件。</w:t>
      </w:r>
      <w:r>
        <w:rPr>
          <w:rFonts w:hint="eastAsia" w:ascii="宋体" w:hAnsi="宋体" w:eastAsia="宋体" w:cs="宋体"/>
          <w:color w:val="000000"/>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7.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宋体" w:hAnsi="宋体" w:eastAsia="宋体" w:cs="宋体"/>
          <w:color w:val="000000"/>
          <w:szCs w:val="24"/>
        </w:rPr>
      </w:r>
      <w:r/>
    </w:p>
    <w:p>
      <w:pPr>
        <w:pStyle w:val="791"/>
        <w:ind w:firstLine="480"/>
        <w:jc w:val="both"/>
        <w:spacing w:before="0" w:beforeAutospacing="0" w:after="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8.单位负责人为同一人或者存在直接控股、管理关系的不同供应商，不得参加同一合同项下的政府采购活动。</w:t>
      </w:r>
      <w:r>
        <w:rPr>
          <w:rFonts w:hint="eastAsia" w:ascii="宋体" w:hAnsi="宋体" w:eastAsia="宋体" w:cs="宋体"/>
          <w:color w:val="000000"/>
          <w:szCs w:val="24"/>
        </w:rPr>
      </w:r>
      <w:r/>
    </w:p>
    <w:p>
      <w:pPr>
        <w:pStyle w:val="773"/>
        <w:ind w:firstLine="480"/>
        <w:spacing w:line="440" w:lineRule="exact"/>
        <w:rPr>
          <w:rFonts w:hint="eastAsia" w:ascii="宋体" w:hAnsi="宋体"/>
          <w:sz w:val="24"/>
        </w:rPr>
      </w:pPr>
      <w:r>
        <w:rPr>
          <w:rFonts w:hint="eastAsia" w:ascii="宋体" w:hAnsi="宋体"/>
          <w:sz w:val="24"/>
        </w:rPr>
        <w:t xml:space="preserve">（二）落实政府采购政策需满足的资格要求：</w:t>
      </w:r>
      <w:r>
        <w:rPr>
          <w:rFonts w:hint="eastAsia" w:ascii="宋体" w:hAnsi="宋体"/>
          <w:sz w:val="24"/>
        </w:rPr>
      </w:r>
      <w:r/>
    </w:p>
    <w:p>
      <w:pPr>
        <w:pStyle w:val="773"/>
        <w:ind w:firstLine="482"/>
        <w:spacing w:line="520" w:lineRule="exact"/>
        <w:rPr>
          <w:rFonts w:eastAsia="仿宋_GB2312"/>
          <w:sz w:val="24"/>
          <w:szCs w:val="24"/>
        </w:rPr>
      </w:pPr>
      <w:r>
        <w:rPr>
          <w:rFonts w:hint="eastAsia" w:ascii="宋体" w:hAnsi="宋体" w:cs="宋体"/>
          <w:b/>
          <w:bCs/>
          <w:sz w:val="24"/>
        </w:rPr>
        <w:t xml:space="preserve">本项目属于货物类采购。根据《政府采购促进中小企业发展管理办法》(财库(2020)46号)的</w:t>
      </w:r>
      <w:r>
        <w:rPr>
          <w:rFonts w:hint="eastAsia" w:ascii="宋体" w:hAnsi="宋体" w:cs="宋体"/>
          <w:b/>
          <w:bCs/>
          <w:color w:val="000000"/>
          <w:sz w:val="24"/>
          <w:highlight w:val="none"/>
        </w:rPr>
        <w:t xml:space="preserve">要求，本项目专门面向中小企业采购，投标</w:t>
      </w:r>
      <w:r>
        <w:rPr>
          <w:rFonts w:hint="eastAsia" w:ascii="宋体" w:hAnsi="宋体" w:cs="宋体"/>
          <w:b/>
          <w:bCs/>
          <w:sz w:val="24"/>
        </w:rPr>
        <w:t xml:space="preserve">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773"/>
        <w:numPr>
          <w:ilvl w:val="0"/>
          <w:numId w:val="2"/>
        </w:numPr>
        <w:ind w:firstLine="480"/>
        <w:spacing w:line="440" w:lineRule="exact"/>
        <w:rPr>
          <w:rFonts w:hint="eastAsia" w:ascii="宋体" w:hAnsi="宋体" w:cs="宋体"/>
          <w:sz w:val="24"/>
          <w:szCs w:val="24"/>
        </w:rPr>
      </w:pPr>
      <w:r>
        <w:rPr>
          <w:rFonts w:hint="eastAsia" w:ascii="宋体" w:hAnsi="宋体" w:cs="宋体"/>
          <w:sz w:val="24"/>
          <w:szCs w:val="24"/>
        </w:rPr>
        <w:t xml:space="preserve">本项目的特定资格要求：</w:t>
      </w:r>
      <w:r>
        <w:rPr>
          <w:rFonts w:hint="eastAsia" w:ascii="宋体" w:hAnsi="宋体" w:cs="宋体"/>
          <w:sz w:val="24"/>
          <w:szCs w:val="24"/>
        </w:rPr>
      </w:r>
      <w:r/>
    </w:p>
    <w:p>
      <w:pPr>
        <w:pStyle w:val="773"/>
        <w:ind w:firstLine="480"/>
        <w:spacing w:line="520" w:lineRule="exact"/>
        <w:rPr>
          <w:rFonts w:hint="eastAsia" w:ascii="宋体" w:hAnsi="宋体" w:eastAsia="宋体"/>
          <w:b w:val="0"/>
          <w:bCs w:val="0"/>
          <w:color w:val="000000"/>
          <w:sz w:val="24"/>
          <w:szCs w:val="24"/>
          <w:u w:val="none"/>
          <w:lang w:eastAsia="zh-CN"/>
        </w:rPr>
      </w:pPr>
      <w:r>
        <w:rPr>
          <w:rFonts w:hint="eastAsia"/>
          <w:b w:val="0"/>
          <w:bCs w:val="0"/>
          <w:color w:val="000000"/>
          <w:sz w:val="24"/>
          <w:szCs w:val="24"/>
          <w:u w:val="none"/>
        </w:rPr>
        <w:t xml:space="preserve">供应商须</w:t>
      </w:r>
      <w:r>
        <w:rPr>
          <w:rFonts w:hint="eastAsia" w:ascii="宋体" w:hAnsi="宋体"/>
          <w:b w:val="0"/>
          <w:bCs w:val="0"/>
          <w:color w:val="000000"/>
          <w:sz w:val="24"/>
          <w:szCs w:val="24"/>
          <w:u w:val="none"/>
        </w:rPr>
        <w:t xml:space="preserve">提供所投产品有效期内的肥料登记证</w:t>
      </w:r>
      <w:r>
        <w:rPr>
          <w:rFonts w:hint="eastAsia"/>
          <w:color w:val="000000"/>
          <w:sz w:val="24"/>
          <w:szCs w:val="24"/>
        </w:rPr>
        <w:t xml:space="preserve">或</w:t>
      </w:r>
      <w:r>
        <w:rPr>
          <w:rFonts w:hint="eastAsia"/>
          <w:color w:val="000000"/>
          <w:sz w:val="24"/>
          <w:szCs w:val="24"/>
          <w:lang w:val="en-US" w:eastAsia="zh-CN"/>
        </w:rPr>
        <w:t xml:space="preserve">所投产品</w:t>
      </w:r>
      <w:r>
        <w:rPr>
          <w:rFonts w:hint="eastAsia"/>
          <w:color w:val="000000"/>
          <w:sz w:val="24"/>
          <w:szCs w:val="24"/>
        </w:rPr>
        <w:t xml:space="preserve">通过肥料备案系统进行备案。</w:t>
      </w:r>
      <w:r>
        <w:rPr>
          <w:rFonts w:hint="eastAsia" w:ascii="宋体" w:hAnsi="宋体" w:eastAsia="宋体"/>
          <w:b w:val="0"/>
          <w:bCs w:val="0"/>
          <w:color w:val="000000"/>
          <w:sz w:val="24"/>
          <w:szCs w:val="24"/>
          <w:u w:val="none"/>
          <w:lang w:eastAsia="zh-CN"/>
        </w:rPr>
      </w:r>
      <w:r/>
    </w:p>
    <w:p>
      <w:pPr>
        <w:pStyle w:val="773"/>
        <w:ind w:firstLine="498"/>
        <w:keepLines/>
        <w:keepNext/>
        <w:spacing w:line="440" w:lineRule="exact"/>
        <w:rPr>
          <w:rFonts w:hint="eastAsia"/>
          <w:b/>
          <w:bCs/>
          <w:sz w:val="32"/>
          <w:szCs w:val="32"/>
        </w:rPr>
        <w:outlineLvl w:val="2"/>
      </w:pPr>
      <w:r>
        <w:rPr>
          <w:rFonts w:hint="eastAsia"/>
          <w:b/>
          <w:bCs/>
          <w:sz w:val="32"/>
          <w:szCs w:val="32"/>
        </w:rPr>
        <w:t xml:space="preserve">三、获取招标文件</w:t>
      </w:r>
      <w:bookmarkEnd w:id="11"/>
      <w:r/>
      <w:bookmarkEnd w:id="12"/>
      <w:r/>
      <w:bookmarkEnd w:id="13"/>
      <w:r/>
      <w:bookmarkEnd w:id="14"/>
      <w:r/>
      <w:bookmarkEnd w:id="15"/>
      <w:r>
        <w:rPr>
          <w:rFonts w:hint="eastAsia"/>
          <w:b/>
          <w:bCs/>
          <w:sz w:val="32"/>
          <w:szCs w:val="32"/>
        </w:rPr>
      </w:r>
      <w:r/>
    </w:p>
    <w:p>
      <w:pPr>
        <w:pStyle w:val="773"/>
        <w:ind w:firstLine="480"/>
        <w:jc w:val="left"/>
        <w:spacing w:line="440" w:lineRule="exact"/>
        <w:widowControl/>
        <w:rPr>
          <w:rFonts w:hint="eastAsia" w:ascii="宋体" w:hAnsi="宋体" w:cs="宋体"/>
          <w:sz w:val="24"/>
          <w:szCs w:val="24"/>
        </w:rPr>
      </w:pPr>
      <w:r/>
      <w:bookmarkStart w:id="16" w:name="_Toc28359082"/>
      <w:r/>
      <w:bookmarkStart w:id="17" w:name="_Toc28359005"/>
      <w:r/>
      <w:bookmarkStart w:id="18" w:name="_Toc35393793"/>
      <w:r/>
      <w:bookmarkStart w:id="19" w:name="_Toc38985266"/>
      <w:r/>
      <w:bookmarkStart w:id="20" w:name="_Toc35393624"/>
      <w:r>
        <w:rPr>
          <w:rFonts w:hint="eastAsia" w:ascii="宋体" w:hAnsi="宋体" w:cs="宋体"/>
          <w:sz w:val="24"/>
          <w:szCs w:val="24"/>
        </w:rPr>
        <w:t xml:space="preserve">1.时间：</w:t>
      </w:r>
      <w:r>
        <w:rPr>
          <w:rFonts w:hint="eastAsia" w:ascii="宋体" w:hAnsi="宋体" w:cs="宋体"/>
          <w:sz w:val="24"/>
        </w:rPr>
        <w:t xml:space="preserve">自招标文件公告发布之日起5个工作日。</w:t>
      </w:r>
      <w:r>
        <w:rPr>
          <w:rFonts w:hint="eastAsia" w:ascii="宋体" w:hAnsi="宋体" w:cs="宋体"/>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2.地点：</w:t>
      </w:r>
      <w:r>
        <w:rPr>
          <w:rFonts w:hint="eastAsia" w:ascii="宋体" w:hAnsi="宋体" w:cs="宋体"/>
          <w:color w:val="000000"/>
          <w:sz w:val="24"/>
          <w:szCs w:val="24"/>
        </w:rPr>
        <w:t xml:space="preserve">“苏采云”系统内免费下载（投标人必须在苏采云系统中获取采购文件，方能参与政府采购项目）；</w:t>
      </w:r>
      <w:r>
        <w:rPr>
          <w:rFonts w:hint="eastAsia" w:ascii="宋体" w:hAnsi="宋体" w:cs="宋体"/>
          <w:color w:val="000000"/>
          <w:sz w:val="24"/>
          <w:szCs w:val="24"/>
        </w:rPr>
      </w:r>
      <w:r/>
    </w:p>
    <w:p>
      <w:pPr>
        <w:pStyle w:val="791"/>
        <w:ind w:firstLine="480"/>
        <w:jc w:val="both"/>
        <w:spacing w:beforeAutospacing="0" w:afterAutospacing="0" w:line="440" w:lineRule="exact"/>
        <w:rPr>
          <w:rFonts w:hint="eastAsia" w:ascii="宋体" w:hAnsi="宋体" w:eastAsia="宋体" w:cs="宋体"/>
          <w:color w:val="000000"/>
          <w:szCs w:val="24"/>
        </w:rPr>
      </w:pPr>
      <w:r>
        <w:rPr>
          <w:rFonts w:hint="eastAsia" w:ascii="宋体" w:hAnsi="宋体" w:eastAsia="宋体" w:cs="宋体"/>
          <w:color w:val="000000"/>
          <w:szCs w:val="24"/>
        </w:rPr>
        <w:t xml:space="preserve">3.方式：本项目采用网上注册登记方式。</w:t>
      </w:r>
      <w:r>
        <w:rPr>
          <w:rFonts w:hint="eastAsia" w:ascii="宋体" w:hAnsi="宋体" w:eastAsia="宋体" w:cs="宋体"/>
          <w:color w:val="000000"/>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四、提交投标文件</w:t>
      </w:r>
      <w:bookmarkEnd w:id="16"/>
      <w:r/>
      <w:bookmarkEnd w:id="17"/>
      <w:r>
        <w:rPr>
          <w:rFonts w:hint="eastAsia"/>
          <w:b/>
          <w:bCs/>
          <w:color w:val="000000"/>
          <w:sz w:val="32"/>
          <w:szCs w:val="32"/>
        </w:rPr>
        <w:t xml:space="preserve">截止时间、开标时间和地点</w:t>
      </w:r>
      <w:bookmarkEnd w:id="18"/>
      <w:r/>
      <w:bookmarkEnd w:id="19"/>
      <w:r/>
      <w:bookmarkEnd w:id="20"/>
      <w:r>
        <w:rPr>
          <w:rFonts w:hint="eastAsia"/>
          <w:b/>
          <w:bCs/>
          <w:color w:val="000000"/>
          <w:sz w:val="32"/>
          <w:szCs w:val="32"/>
        </w:rPr>
      </w:r>
      <w:r/>
    </w:p>
    <w:p>
      <w:pPr>
        <w:pStyle w:val="773"/>
        <w:ind w:firstLine="480"/>
        <w:spacing w:line="440" w:lineRule="exact"/>
        <w:rPr>
          <w:rFonts w:hint="eastAsia" w:ascii="宋体" w:hAnsi="宋体" w:cs="宋体"/>
          <w:color w:val="000000"/>
          <w:sz w:val="24"/>
          <w:szCs w:val="24"/>
        </w:rPr>
      </w:pPr>
      <w:r/>
      <w:bookmarkStart w:id="21" w:name="_Toc28359007"/>
      <w:r/>
      <w:bookmarkStart w:id="22" w:name="_Toc38985267"/>
      <w:r/>
      <w:bookmarkStart w:id="23" w:name="_Toc28359084"/>
      <w:r/>
      <w:bookmarkStart w:id="24" w:name="_Toc35393625"/>
      <w:r/>
      <w:bookmarkStart w:id="25" w:name="_Toc35393794"/>
      <w:r>
        <w:rPr>
          <w:rFonts w:hint="eastAsia" w:ascii="宋体" w:hAnsi="宋体" w:cs="宋体"/>
          <w:color w:val="000000"/>
          <w:sz w:val="24"/>
          <w:szCs w:val="24"/>
          <w:lang w:eastAsia="zh-CN"/>
        </w:rPr>
        <w:t xml:space="preserve">2026年6月9日</w:t>
      </w:r>
      <w:r>
        <w:rPr>
          <w:rFonts w:hint="eastAsia" w:ascii="宋体" w:hAnsi="宋体" w:cs="宋体"/>
          <w:color w:val="000000"/>
          <w:sz w:val="24"/>
          <w:szCs w:val="24"/>
          <w:lang w:val="en-US" w:eastAsia="zh-CN"/>
        </w:rPr>
        <w:t xml:space="preserve">9</w:t>
      </w:r>
      <w:r>
        <w:rPr>
          <w:rFonts w:hint="eastAsia" w:ascii="宋体" w:hAnsi="宋体" w:cs="宋体"/>
          <w:color w:val="000000"/>
          <w:sz w:val="24"/>
          <w:szCs w:val="24"/>
        </w:rPr>
        <w:t xml:space="preserve">点00分（北京时间）</w:t>
      </w:r>
      <w:r>
        <w:rPr>
          <w:rFonts w:hint="eastAsia" w:ascii="宋体" w:hAnsi="宋体" w:cs="宋体"/>
          <w:color w:val="000000"/>
          <w:sz w:val="24"/>
          <w:szCs w:val="24"/>
        </w:rPr>
      </w:r>
      <w:r/>
    </w:p>
    <w:p>
      <w:pPr>
        <w:pStyle w:val="791"/>
        <w:ind w:firstLine="480"/>
        <w:jc w:val="both"/>
        <w:spacing w:beforeAutospacing="0" w:afterAutospacing="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地点：</w:t>
      </w:r>
      <w:r>
        <w:rPr>
          <w:rFonts w:hint="eastAsia" w:ascii="宋体" w:hAnsi="宋体" w:eastAsia="宋体" w:cs="宋体"/>
          <w:color w:val="000000"/>
          <w:sz w:val="24"/>
          <w:szCs w:val="24"/>
          <w:highlight w:val="none"/>
          <w:shd w:val="clear" w:color="auto" w:fill="auto"/>
        </w:rPr>
        <w:t xml:space="preserve">苏采云“不见面”开标大厅 </w:t>
      </w:r>
      <w:r>
        <w:rPr>
          <w:rFonts w:hint="eastAsia" w:ascii="宋体" w:hAnsi="宋体" w:eastAsia="宋体" w:cs="宋体"/>
          <w:color w:val="000000"/>
          <w:sz w:val="24"/>
          <w:szCs w:val="24"/>
          <w:highlight w:val="none"/>
          <w:shd w:val="clear" w:color="auto" w:fill="auto"/>
          <w:lang w:eastAsia="zh-CN"/>
        </w:rPr>
        <w:t xml:space="preserve">。</w:t>
      </w:r>
      <w:r>
        <w:rPr>
          <w:rFonts w:hint="eastAsia" w:ascii="宋体" w:hAnsi="宋体" w:eastAsia="宋体" w:cs="宋体"/>
          <w:color w:val="000000"/>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五、公告期限</w:t>
      </w:r>
      <w:bookmarkEnd w:id="21"/>
      <w:r/>
      <w:bookmarkEnd w:id="22"/>
      <w:r/>
      <w:bookmarkEnd w:id="23"/>
      <w:r/>
      <w:bookmarkEnd w:id="24"/>
      <w:r/>
      <w:bookmarkEnd w:id="25"/>
      <w:r>
        <w:rPr>
          <w:rFonts w:hint="eastAsia"/>
          <w:b/>
          <w:bCs/>
          <w:color w:val="000000"/>
          <w:sz w:val="32"/>
          <w:szCs w:val="32"/>
        </w:rPr>
      </w:r>
      <w:r/>
    </w:p>
    <w:p>
      <w:pPr>
        <w:pStyle w:val="773"/>
        <w:ind w:firstLine="480"/>
        <w:spacing w:line="440" w:lineRule="exact"/>
        <w:rPr>
          <w:rFonts w:hint="eastAsia" w:ascii="宋体" w:hAnsi="宋体"/>
          <w:color w:val="000000"/>
          <w:sz w:val="24"/>
          <w:szCs w:val="24"/>
        </w:rPr>
      </w:pPr>
      <w:r/>
      <w:bookmarkStart w:id="26" w:name="_Toc35393626"/>
      <w:r/>
      <w:bookmarkStart w:id="27" w:name="_Toc38985268"/>
      <w:r/>
      <w:bookmarkStart w:id="28" w:name="_Toc35393795"/>
      <w:r>
        <w:rPr>
          <w:rFonts w:hint="eastAsia" w:ascii="宋体" w:hAnsi="宋体"/>
          <w:color w:val="000000"/>
          <w:sz w:val="24"/>
          <w:szCs w:val="24"/>
        </w:rPr>
        <w:t xml:space="preserve">自本公告发布之日起5个工作日。</w:t>
      </w:r>
      <w:r>
        <w:rPr>
          <w:rFonts w:hint="eastAsia" w:ascii="宋体" w:hAnsi="宋体"/>
          <w:color w:val="000000"/>
          <w:sz w:val="24"/>
          <w:szCs w:val="24"/>
        </w:rPr>
      </w:r>
      <w:r/>
    </w:p>
    <w:p>
      <w:pPr>
        <w:pStyle w:val="773"/>
        <w:ind w:firstLine="498"/>
        <w:keepLines/>
        <w:keepNext/>
        <w:spacing w:line="440" w:lineRule="exact"/>
        <w:rPr>
          <w:rFonts w:hint="eastAsia"/>
          <w:b/>
          <w:bCs/>
          <w:color w:val="000000"/>
          <w:sz w:val="32"/>
          <w:szCs w:val="32"/>
        </w:rPr>
        <w:outlineLvl w:val="2"/>
      </w:pPr>
      <w:r>
        <w:rPr>
          <w:rFonts w:hint="eastAsia"/>
          <w:b/>
          <w:bCs/>
          <w:color w:val="000000"/>
          <w:sz w:val="32"/>
          <w:szCs w:val="32"/>
        </w:rPr>
        <w:t xml:space="preserve">六、其他补充事宜</w:t>
      </w:r>
      <w:bookmarkEnd w:id="26"/>
      <w:r/>
      <w:bookmarkEnd w:id="27"/>
      <w:r/>
      <w:bookmarkEnd w:id="28"/>
      <w:r>
        <w:rPr>
          <w:rFonts w:hint="eastAsia"/>
          <w:b/>
          <w:bCs/>
          <w:color w:val="000000"/>
          <w:sz w:val="32"/>
          <w:szCs w:val="32"/>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bookmarkStart w:id="29" w:name="_Toc35393627"/>
      <w:r/>
      <w:bookmarkStart w:id="30" w:name="_Toc35393796"/>
      <w:r/>
      <w:bookmarkStart w:id="31" w:name="_Toc28359085"/>
      <w:r/>
      <w:bookmarkStart w:id="32" w:name="_Toc38985269"/>
      <w:r/>
      <w:bookmarkStart w:id="33" w:name="_Toc28359008"/>
      <w:r>
        <w:rPr>
          <w:rFonts w:hint="eastAsia" w:ascii="宋体" w:hAnsi="宋体" w:eastAsia="宋体" w:cs="宋体"/>
          <w:color w:val="333333"/>
          <w:szCs w:val="24"/>
          <w:shd w:val="clear" w:color="auto" w:fill="ffffff"/>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rPr>
          <w:rFonts w:hint="eastAsia" w:ascii="宋体" w:hAnsi="宋体" w:eastAsia="宋体" w:cs="宋体"/>
          <w:color w:val="333333"/>
          <w:szCs w:val="24"/>
          <w:shd w:val="clear" w:color="auto" w:fill="ffffff"/>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2.潜在供应商访问电子招标响应交易平台的网络地址和方法：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2.2 潜在投标人访问“苏采云”系统方法：江苏省政府采购网首页-“苏采云”链接。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2.3 采购文件（后缀名为“.kedt”）、供应商操作手册及政府采购客户端 工具可通过“苏采云”系统相应链接进行下载。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2.4 采购代理机构将数据电文形式的采购文件加载至“苏采云”系统，供潜在供应商下载或者查阅。 </w:t>
      </w:r>
      <w:r>
        <w:rPr>
          <w:rFonts w:hint="eastAsia" w:ascii="宋体" w:hAnsi="宋体" w:eastAsia="宋体" w:cs="宋体"/>
          <w:color w:val="000000"/>
          <w:szCs w:val="24"/>
        </w:rPr>
      </w:r>
      <w:r/>
    </w:p>
    <w:p>
      <w:pPr>
        <w:pStyle w:val="791"/>
        <w:ind w:firstLine="540"/>
        <w:jc w:val="both"/>
        <w:spacing w:before="0" w:beforeAutospacing="0" w:after="0" w:afterAutospacing="0" w:line="480" w:lineRule="exact"/>
        <w:shd w:val="clear" w:color="auto" w:fill="ffffff"/>
        <w:rPr>
          <w:rFonts w:hint="eastAsia" w:ascii="宋体" w:hAnsi="宋体" w:eastAsia="宋体" w:cs="宋体"/>
          <w:color w:val="000000"/>
          <w:szCs w:val="24"/>
        </w:rPr>
      </w:pPr>
      <w:r>
        <w:rPr>
          <w:rFonts w:hint="eastAsia" w:ascii="宋体" w:hAnsi="宋体" w:eastAsia="宋体" w:cs="宋体"/>
          <w:color w:val="000000"/>
          <w:szCs w:val="24"/>
        </w:rPr>
        <w:t xml:space="preserve">2.5 请潜在投标单位提前安装相应的控件（详见《“苏采云”系统供应商操作手册》）并使用谷歌浏览器登录“苏采云”系统参与不见面开评标。 </w:t>
      </w:r>
      <w:r>
        <w:rPr>
          <w:rFonts w:hint="eastAsia" w:ascii="宋体" w:hAnsi="宋体" w:eastAsia="宋体" w:cs="宋体"/>
          <w:color w:val="000000"/>
          <w:szCs w:val="24"/>
        </w:rPr>
      </w:r>
      <w:r/>
    </w:p>
    <w:p>
      <w:pPr>
        <w:pStyle w:val="773"/>
        <w:ind w:firstLine="480"/>
        <w:jc w:val="left"/>
        <w:spacing w:line="480" w:lineRule="exact"/>
        <w:widowControl/>
        <w:rPr>
          <w:rFonts w:hint="eastAsia" w:ascii="宋体" w:hAnsi="宋体" w:cs="宋体"/>
          <w:color w:val="333333"/>
          <w:sz w:val="24"/>
          <w:szCs w:val="24"/>
          <w:shd w:val="clear" w:color="auto" w:fill="ffffff"/>
        </w:rPr>
      </w:pPr>
      <w:r>
        <w:rPr>
          <w:rFonts w:hint="eastAsia" w:ascii="宋体" w:hAnsi="宋体" w:cs="宋体"/>
          <w:color w:val="000000"/>
          <w:sz w:val="24"/>
          <w:szCs w:val="24"/>
        </w:rPr>
        <w:t xml:space="preserve">如潜在投标人未按上述要求操作，将自行承担所产生的风险。</w:t>
      </w:r>
      <w:r>
        <w:rPr>
          <w:rFonts w:hint="eastAsia" w:ascii="宋体" w:hAnsi="宋体" w:cs="宋体"/>
          <w:color w:val="333333"/>
          <w:sz w:val="24"/>
          <w:szCs w:val="24"/>
          <w:shd w:val="clear" w:color="auto" w:fill="ffffff"/>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3.有关本次招标的事项若存在变动或修改，敬请及时关注采购人及采购代理机构在“</w:t>
      </w:r>
      <w:r>
        <w:rPr>
          <w:rFonts w:hint="eastAsia" w:ascii="宋体" w:hAnsi="宋体" w:eastAsia="宋体" w:cs="宋体"/>
          <w:color w:val="000000"/>
          <w:szCs w:val="24"/>
        </w:rPr>
        <w:t xml:space="preserve">中国政府采购网</w:t>
      </w:r>
      <w:r>
        <w:rPr>
          <w:rFonts w:hint="eastAsia" w:ascii="宋体" w:hAnsi="宋体" w:eastAsia="宋体" w:cs="宋体"/>
          <w:color w:val="333333"/>
          <w:szCs w:val="24"/>
          <w:shd w:val="clear" w:color="auto" w:fill="ffffff"/>
        </w:rPr>
        <w:t xml:space="preserve">”、“江苏政府采购网”、“盐城市政府采购网”、“阜宁县公共资源电子化服务平台”发布的更正公告。</w:t>
      </w:r>
      <w:r>
        <w:rPr>
          <w:rFonts w:hint="eastAsia" w:ascii="宋体" w:hAnsi="宋体" w:eastAsia="宋体" w:cs="宋体"/>
          <w:color w:val="333333"/>
          <w:szCs w:val="24"/>
          <w:shd w:val="clear" w:color="auto" w:fill="ffffff"/>
        </w:rPr>
      </w:r>
      <w:r/>
    </w:p>
    <w:p>
      <w:pPr>
        <w:pStyle w:val="791"/>
        <w:ind w:firstLine="560"/>
        <w:jc w:val="both"/>
        <w:spacing w:before="0" w:beforeAutospacing="0" w:after="0" w:afterAutospacing="0" w:line="480" w:lineRule="exact"/>
        <w:shd w:val="clear" w:color="auto" w:fill="ffffff"/>
        <w:rPr>
          <w:rFonts w:hint="eastAsia" w:ascii="宋体" w:hAnsi="宋体" w:eastAsia="宋体" w:cs="宋体"/>
          <w:color w:val="333333"/>
          <w:szCs w:val="24"/>
          <w:shd w:val="clear" w:color="auto" w:fill="ffffff"/>
        </w:rPr>
      </w:pPr>
      <w:r>
        <w:rPr>
          <w:rFonts w:hint="eastAsia" w:ascii="宋体" w:hAnsi="宋体" w:eastAsia="宋体" w:cs="宋体"/>
          <w:color w:val="333333"/>
          <w:szCs w:val="24"/>
          <w:shd w:val="clear" w:color="auto" w:fill="ffffff"/>
        </w:rPr>
        <w:t xml:space="preserve">4.本次招标不收取投标保证金，不收取履约保证金、不收取质量保证金。</w:t>
      </w:r>
      <w:r>
        <w:rPr>
          <w:rFonts w:hint="eastAsia" w:ascii="宋体" w:hAnsi="宋体" w:eastAsia="宋体" w:cs="宋体"/>
          <w:color w:val="333333"/>
          <w:szCs w:val="24"/>
          <w:shd w:val="clear" w:color="auto" w:fill="ffffff"/>
        </w:rPr>
      </w:r>
      <w:r/>
    </w:p>
    <w:p>
      <w:pPr>
        <w:pStyle w:val="791"/>
        <w:ind w:firstLine="321"/>
        <w:jc w:val="both"/>
        <w:keepNext/>
        <w:spacing w:before="0" w:beforeAutospacing="0" w:after="0" w:afterAutospacing="0" w:line="440" w:lineRule="exact"/>
        <w:rPr>
          <w:rFonts w:hint="eastAsia" w:eastAsia="宋体"/>
          <w:b/>
          <w:bCs/>
          <w:color w:val="000000"/>
          <w:sz w:val="32"/>
          <w:szCs w:val="32"/>
        </w:rPr>
      </w:pPr>
      <w:r>
        <w:rPr>
          <w:rFonts w:hint="eastAsia" w:eastAsia="宋体"/>
          <w:b/>
          <w:bCs/>
          <w:color w:val="000000"/>
          <w:sz w:val="32"/>
          <w:szCs w:val="32"/>
        </w:rPr>
        <w:t xml:space="preserve">七、</w:t>
      </w:r>
      <w:bookmarkEnd w:id="29"/>
      <w:r/>
      <w:bookmarkEnd w:id="30"/>
      <w:r/>
      <w:bookmarkEnd w:id="31"/>
      <w:r/>
      <w:bookmarkEnd w:id="32"/>
      <w:r/>
      <w:bookmarkEnd w:id="33"/>
      <w:r>
        <w:rPr>
          <w:rFonts w:hint="eastAsia" w:ascii="宋体" w:hAnsi="宋体" w:eastAsia="宋体" w:cs="宋体"/>
          <w:b/>
          <w:bCs/>
          <w:color w:val="000000"/>
          <w:sz w:val="32"/>
          <w:szCs w:val="32"/>
          <w:shd w:val="clear" w:color="auto" w:fill="ffffff"/>
        </w:rPr>
        <w:t xml:space="preserve">对本次招标提出询问，请按以下方式联系。</w:t>
      </w:r>
      <w:r>
        <w:rPr>
          <w:rFonts w:hint="eastAsia" w:eastAsia="宋体"/>
          <w:b/>
          <w:bCs/>
          <w:color w:val="000000"/>
          <w:sz w:val="32"/>
          <w:szCs w:val="32"/>
        </w:rPr>
      </w:r>
      <w:r/>
    </w:p>
    <w:p>
      <w:pPr>
        <w:pStyle w:val="773"/>
        <w:ind w:firstLine="480"/>
        <w:spacing w:line="440" w:lineRule="exact"/>
        <w:rPr>
          <w:rFonts w:ascii="宋体"/>
          <w:sz w:val="24"/>
        </w:rPr>
      </w:pPr>
      <w:r>
        <w:rPr>
          <w:rFonts w:hint="eastAsia" w:ascii="宋体"/>
          <w:sz w:val="24"/>
        </w:rPr>
        <w:t xml:space="preserve">1、采购人信息</w:t>
      </w:r>
      <w:r>
        <w:rPr>
          <w:rFonts w:ascii="宋体"/>
          <w:sz w:val="24"/>
        </w:rPr>
      </w:r>
      <w:r/>
    </w:p>
    <w:p>
      <w:pPr>
        <w:pStyle w:val="773"/>
        <w:ind w:firstLine="480"/>
        <w:spacing w:line="440" w:lineRule="exact"/>
        <w:rPr>
          <w:rFonts w:hint="eastAsia" w:ascii="宋体" w:eastAsia="宋体"/>
          <w:sz w:val="24"/>
          <w:lang w:eastAsia="zh-CN"/>
        </w:rPr>
      </w:pPr>
      <w:r>
        <w:rPr>
          <w:rFonts w:hint="eastAsia" w:ascii="宋体"/>
          <w:sz w:val="24"/>
        </w:rPr>
        <w:t xml:space="preserve">单位名称：</w:t>
      </w:r>
      <w:r>
        <w:rPr>
          <w:rFonts w:hint="eastAsia" w:ascii="宋体"/>
          <w:sz w:val="24"/>
          <w:lang w:eastAsia="zh-CN"/>
        </w:rPr>
        <w:t xml:space="preserve">阜宁县农业农村局</w:t>
      </w:r>
      <w:r>
        <w:rPr>
          <w:rFonts w:hint="eastAsia" w:ascii="宋体" w:eastAsia="宋体"/>
          <w:sz w:val="24"/>
          <w:lang w:eastAsia="zh-CN"/>
        </w:rPr>
      </w:r>
      <w:r/>
    </w:p>
    <w:p>
      <w:pPr>
        <w:pStyle w:val="773"/>
        <w:ind w:firstLine="480"/>
        <w:pageBreakBefore w:val="0"/>
        <w:spacing w:line="480" w:lineRule="exact"/>
        <w:rPr>
          <w:rFonts w:ascii="宋体" w:hAnsi="宋体"/>
          <w:sz w:val="24"/>
        </w:rPr>
      </w:pPr>
      <w:r>
        <w:rPr>
          <w:rFonts w:hint="eastAsia" w:ascii="宋体"/>
          <w:sz w:val="24"/>
        </w:rPr>
        <w:t xml:space="preserve">单位地址：</w:t>
      </w:r>
      <w:r>
        <w:rPr>
          <w:rFonts w:hint="eastAsia" w:ascii="宋体"/>
          <w:sz w:val="24"/>
        </w:rPr>
        <w:t xml:space="preserve">阜宁县香港路799号</w:t>
      </w:r>
      <w:r>
        <w:rPr>
          <w:rFonts w:ascii="宋体" w:hAnsi="宋体"/>
          <w:sz w:val="24"/>
        </w:rPr>
      </w:r>
      <w:r/>
    </w:p>
    <w:p>
      <w:pPr>
        <w:pStyle w:val="773"/>
        <w:ind w:firstLine="480"/>
        <w:spacing w:line="440" w:lineRule="exact"/>
        <w:rPr>
          <w:rFonts w:ascii="宋体"/>
          <w:sz w:val="24"/>
        </w:rPr>
      </w:pPr>
      <w:r>
        <w:rPr>
          <w:rFonts w:hint="eastAsia" w:ascii="宋体" w:hAnsi="宋体"/>
          <w:sz w:val="24"/>
        </w:rPr>
        <w:t xml:space="preserve">联系人：</w:t>
      </w:r>
      <w:r>
        <w:rPr>
          <w:rFonts w:hint="eastAsia" w:ascii="宋体" w:hAnsi="宋体"/>
          <w:sz w:val="24"/>
          <w:lang w:val="en-US" w:eastAsia="zh-CN"/>
        </w:rPr>
        <w:t xml:space="preserve">姜艳艳</w:t>
      </w:r>
      <w:r>
        <w:rPr>
          <w:rFonts w:hint="eastAsia" w:ascii="宋体" w:hAnsi="宋体"/>
          <w:sz w:val="24"/>
        </w:rPr>
        <w:t xml:space="preserve">，联系方式：</w:t>
      </w:r>
      <w:r>
        <w:rPr>
          <w:rFonts w:hint="eastAsia" w:eastAsia="仿宋_GB2312"/>
          <w:color w:val="000000"/>
          <w:sz w:val="24"/>
          <w:lang w:eastAsia="zh-CN"/>
        </w:rPr>
        <w:t xml:space="preserve">18914653592</w:t>
      </w:r>
      <w:r>
        <w:rPr>
          <w:rFonts w:ascii="宋体"/>
          <w:sz w:val="24"/>
        </w:rPr>
      </w:r>
      <w:r/>
    </w:p>
    <w:p>
      <w:pPr>
        <w:pStyle w:val="773"/>
        <w:ind w:firstLine="480"/>
        <w:spacing w:line="440" w:lineRule="exact"/>
        <w:rPr>
          <w:rFonts w:ascii="宋体"/>
          <w:sz w:val="24"/>
        </w:rPr>
      </w:pPr>
      <w:r>
        <w:rPr>
          <w:rFonts w:hint="eastAsia" w:ascii="宋体"/>
          <w:sz w:val="24"/>
        </w:rPr>
        <w:t xml:space="preserve">2、采购代理机构信息（如有）</w:t>
      </w:r>
      <w:r>
        <w:rPr>
          <w:rFonts w:ascii="宋体"/>
          <w:sz w:val="24"/>
        </w:rPr>
      </w:r>
      <w:r/>
    </w:p>
    <w:p>
      <w:pPr>
        <w:pStyle w:val="773"/>
        <w:ind w:firstLine="480"/>
        <w:spacing w:line="440" w:lineRule="exact"/>
        <w:rPr>
          <w:rFonts w:hint="eastAsia" w:ascii="宋体"/>
          <w:sz w:val="24"/>
        </w:rPr>
      </w:pPr>
      <w:r>
        <w:rPr>
          <w:rFonts w:hint="eastAsia" w:ascii="宋体"/>
          <w:sz w:val="24"/>
        </w:rPr>
        <w:t xml:space="preserve">单位名称： 江苏禾米项目管理有限公司</w:t>
      </w:r>
      <w:r>
        <w:rPr>
          <w:rFonts w:hint="eastAsia" w:ascii="宋体"/>
          <w:sz w:val="24"/>
        </w:rPr>
      </w:r>
      <w:r/>
    </w:p>
    <w:p>
      <w:pPr>
        <w:pStyle w:val="773"/>
        <w:ind w:firstLine="480"/>
        <w:spacing w:line="440" w:lineRule="exact"/>
        <w:rPr>
          <w:rFonts w:ascii="宋体"/>
          <w:sz w:val="24"/>
        </w:rPr>
      </w:pPr>
      <w:r>
        <w:rPr>
          <w:rFonts w:hint="eastAsia" w:ascii="宋体"/>
          <w:sz w:val="24"/>
        </w:rPr>
        <w:t xml:space="preserve">单位地址：</w:t>
      </w:r>
      <w:r>
        <w:rPr>
          <w:rStyle w:val="820"/>
          <w:rFonts w:ascii="宋体" w:hAnsi="宋体"/>
          <w:sz w:val="24"/>
        </w:rPr>
        <w:t xml:space="preserve">阜宁</w:t>
      </w:r>
      <w:r>
        <w:rPr>
          <w:rStyle w:val="820"/>
          <w:rFonts w:hint="eastAsia" w:ascii="宋体" w:hAnsi="宋体"/>
          <w:sz w:val="24"/>
        </w:rPr>
        <w:t xml:space="preserve">县</w:t>
      </w:r>
      <w:r>
        <w:rPr>
          <w:rStyle w:val="820"/>
          <w:rFonts w:hint="eastAsia" w:ascii="宋体" w:hAnsi="宋体"/>
          <w:sz w:val="24"/>
          <w:lang w:val="en-US" w:eastAsia="zh-CN"/>
        </w:rPr>
        <w:t xml:space="preserve">天津路</w:t>
      </w:r>
      <w:r>
        <w:rPr>
          <w:rStyle w:val="820"/>
          <w:rFonts w:ascii="宋体" w:hAnsi="宋体"/>
          <w:sz w:val="24"/>
        </w:rPr>
        <w:t xml:space="preserve">城南大厦A座</w:t>
      </w:r>
      <w:r>
        <w:rPr>
          <w:rStyle w:val="820"/>
          <w:rFonts w:hint="eastAsia" w:ascii="宋体" w:hAnsi="宋体"/>
          <w:sz w:val="24"/>
        </w:rPr>
        <w:t xml:space="preserve">一楼108室</w:t>
      </w:r>
      <w:r>
        <w:rPr>
          <w:rFonts w:ascii="宋体"/>
          <w:sz w:val="24"/>
        </w:rPr>
      </w:r>
      <w:r/>
    </w:p>
    <w:p>
      <w:pPr>
        <w:pStyle w:val="773"/>
        <w:ind w:firstLine="480"/>
        <w:spacing w:line="440" w:lineRule="exact"/>
        <w:rPr>
          <w:rFonts w:ascii="宋体" w:eastAsia="宋体"/>
          <w:sz w:val="24"/>
          <w:lang w:val="en-US" w:eastAsia="zh-CN"/>
        </w:rPr>
      </w:pPr>
      <w:r>
        <w:rPr>
          <w:rStyle w:val="820"/>
          <w:rFonts w:hint="eastAsia" w:ascii="宋体" w:hAnsi="宋体"/>
          <w:sz w:val="24"/>
        </w:rPr>
        <w:t xml:space="preserve">联系人：</w:t>
      </w:r>
      <w:r>
        <w:rPr>
          <w:rStyle w:val="820"/>
          <w:rFonts w:hint="eastAsia" w:ascii="宋体" w:hAnsi="宋体"/>
          <w:sz w:val="24"/>
          <w:lang w:val="en-US" w:eastAsia="zh-CN"/>
        </w:rPr>
        <w:t xml:space="preserve">刘明芳</w:t>
      </w:r>
      <w:r>
        <w:rPr>
          <w:rStyle w:val="820"/>
          <w:rFonts w:hint="eastAsia" w:ascii="宋体" w:hAnsi="宋体"/>
          <w:sz w:val="24"/>
        </w:rPr>
        <w:t xml:space="preserve">，</w:t>
      </w:r>
      <w:r>
        <w:rPr>
          <w:rStyle w:val="820"/>
          <w:rFonts w:ascii="宋体" w:hAnsi="宋体"/>
          <w:sz w:val="24"/>
        </w:rPr>
        <w:t xml:space="preserve">联系方式：</w:t>
      </w:r>
      <w:r>
        <w:rPr>
          <w:rStyle w:val="820"/>
          <w:rFonts w:hint="eastAsia" w:ascii="宋体" w:hAnsi="宋体"/>
          <w:sz w:val="24"/>
          <w:lang w:val="en-US" w:eastAsia="zh-CN"/>
        </w:rPr>
        <w:t xml:space="preserve">15295318229</w:t>
      </w:r>
      <w:r>
        <w:rPr>
          <w:rFonts w:ascii="宋体" w:eastAsia="宋体"/>
          <w:sz w:val="24"/>
          <w:lang w:val="en-US" w:eastAsia="zh-CN"/>
        </w:rPr>
      </w:r>
      <w:r/>
    </w:p>
    <w:p>
      <w:pPr>
        <w:pStyle w:val="773"/>
        <w:ind w:firstLine="480"/>
        <w:spacing w:line="440" w:lineRule="exact"/>
        <w:rPr>
          <w:rFonts w:ascii="宋体"/>
          <w:sz w:val="24"/>
        </w:rPr>
      </w:pPr>
      <w:r>
        <w:rPr>
          <w:rFonts w:hint="eastAsia" w:ascii="宋体"/>
          <w:sz w:val="24"/>
        </w:rPr>
        <w:t xml:space="preserve">3、项目联系方式</w:t>
      </w:r>
      <w:r>
        <w:rPr>
          <w:rFonts w:ascii="宋体"/>
          <w:sz w:val="24"/>
        </w:rPr>
      </w:r>
      <w:r/>
    </w:p>
    <w:p>
      <w:pPr>
        <w:pStyle w:val="773"/>
        <w:ind w:firstLine="480"/>
        <w:spacing w:line="440" w:lineRule="exact"/>
        <w:rPr>
          <w:rFonts w:ascii="宋体"/>
          <w:sz w:val="24"/>
        </w:rPr>
      </w:pPr>
      <w:r>
        <w:rPr>
          <w:rFonts w:hint="eastAsia" w:ascii="宋体"/>
          <w:sz w:val="24"/>
        </w:rPr>
        <w:t xml:space="preserve">项目联系人：</w:t>
      </w:r>
      <w:r>
        <w:rPr>
          <w:rStyle w:val="820"/>
          <w:rFonts w:hint="eastAsia" w:ascii="宋体" w:hAnsi="宋体"/>
          <w:sz w:val="24"/>
          <w:lang w:val="en-US" w:eastAsia="zh-CN"/>
        </w:rPr>
        <w:t xml:space="preserve">刘明芳</w:t>
      </w:r>
      <w:r>
        <w:rPr>
          <w:rFonts w:ascii="宋体"/>
          <w:sz w:val="24"/>
        </w:rPr>
      </w:r>
      <w:r/>
    </w:p>
    <w:p>
      <w:pPr>
        <w:pStyle w:val="773"/>
        <w:ind w:firstLine="480"/>
        <w:spacing w:line="440" w:lineRule="exact"/>
        <w:rPr>
          <w:rFonts w:ascii="宋体"/>
          <w:sz w:val="24"/>
        </w:rPr>
      </w:pPr>
      <w:r>
        <w:rPr>
          <w:rFonts w:hint="eastAsia" w:ascii="宋体"/>
          <w:sz w:val="24"/>
        </w:rPr>
        <w:t xml:space="preserve">电　话：</w:t>
      </w:r>
      <w:r>
        <w:rPr>
          <w:rStyle w:val="820"/>
          <w:rFonts w:hint="eastAsia" w:ascii="宋体" w:hAnsi="宋体"/>
          <w:sz w:val="24"/>
          <w:lang w:val="en-US" w:eastAsia="zh-CN"/>
        </w:rPr>
        <w:t xml:space="preserve">15295318229</w:t>
      </w:r>
      <w:r>
        <w:rPr>
          <w:rFonts w:ascii="宋体"/>
          <w:sz w:val="24"/>
        </w:rPr>
      </w:r>
      <w:r/>
    </w:p>
    <w:p>
      <w:pPr>
        <w:pStyle w:val="773"/>
        <w:ind w:firstLine="480"/>
        <w:jc w:val="right"/>
        <w:spacing w:line="440" w:lineRule="exact"/>
        <w:rPr>
          <w:rFonts w:hint="eastAsia" w:ascii="宋体" w:hAnsi="宋体"/>
          <w:color w:val="000000"/>
          <w:sz w:val="24"/>
          <w:szCs w:val="24"/>
        </w:rPr>
      </w:pPr>
      <w:r>
        <w:rPr>
          <w:rFonts w:hint="eastAsia" w:ascii="宋体" w:hAnsi="宋体"/>
          <w:color w:val="000000"/>
          <w:sz w:val="24"/>
          <w:szCs w:val="24"/>
        </w:rPr>
        <w:t xml:space="preserve">202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年</w:t>
      </w: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月</w:t>
      </w:r>
      <w:r>
        <w:rPr>
          <w:rFonts w:hint="eastAsia" w:ascii="宋体" w:hAnsi="宋体"/>
          <w:color w:val="000000"/>
          <w:sz w:val="24"/>
          <w:szCs w:val="24"/>
          <w:lang w:val="en-US" w:eastAsia="zh-CN"/>
        </w:rPr>
        <w:t xml:space="preserve">19</w:t>
      </w:r>
      <w:r>
        <w:rPr>
          <w:rFonts w:hint="eastAsia" w:ascii="宋体" w:hAnsi="宋体"/>
          <w:color w:val="000000"/>
          <w:sz w:val="24"/>
          <w:szCs w:val="24"/>
        </w:rPr>
        <w:t xml:space="preserve">日</w:t>
      </w:r>
      <w:r>
        <w:rPr>
          <w:rFonts w:hint="eastAsia" w:ascii="宋体" w:hAnsi="宋体"/>
          <w:color w:val="000000"/>
          <w:sz w:val="24"/>
          <w:szCs w:val="24"/>
        </w:rPr>
      </w:r>
      <w:r/>
    </w:p>
    <w:p>
      <w:pPr>
        <w:pStyle w:val="777"/>
      </w:pPr>
      <w:r/>
      <w:r/>
    </w:p>
    <w:p>
      <w:pPr>
        <w:pStyle w:val="773"/>
        <w:ind w:firstLine="2429"/>
        <w:keepLines/>
        <w:keepNext/>
        <w:spacing w:before="260" w:after="260" w:line="416" w:lineRule="auto"/>
        <w:rPr>
          <w:rFonts w:hint="eastAsia" w:ascii="黑体" w:hAnsi="Arial" w:eastAsia="黑体" w:cs="Arial"/>
          <w:b/>
          <w:bCs/>
          <w:color w:val="000000"/>
          <w:sz w:val="44"/>
          <w:szCs w:val="44"/>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outlineLvl w:val="1"/>
      </w:pPr>
      <w:r/>
      <w:bookmarkStart w:id="34" w:name="_Toc120614211"/>
      <w:r>
        <w:rPr>
          <w:rFonts w:hint="eastAsia" w:ascii="黑体" w:hAnsi="Arial" w:eastAsia="黑体" w:cs="Arial"/>
          <w:b/>
          <w:bCs/>
          <w:color w:val="000000"/>
          <w:sz w:val="44"/>
          <w:szCs w:val="44"/>
        </w:rPr>
      </w:r>
      <w:r/>
    </w:p>
    <w:p>
      <w:pPr>
        <w:pStyle w:val="773"/>
        <w:ind w:firstLine="2429"/>
        <w:keepLines/>
        <w:keepNext/>
        <w:spacing w:before="260" w:after="260" w:line="416" w:lineRule="auto"/>
        <w:rPr>
          <w:rFonts w:hint="eastAsia" w:ascii="黑体" w:hAnsi="Arial" w:eastAsia="黑体" w:cs="Arial"/>
          <w:color w:val="000000"/>
          <w:sz w:val="44"/>
          <w:szCs w:val="44"/>
        </w:rPr>
        <w:outlineLvl w:val="1"/>
      </w:pPr>
      <w:r>
        <w:rPr>
          <w:rFonts w:hint="eastAsia" w:ascii="黑体" w:hAnsi="Arial" w:eastAsia="黑体" w:cs="Arial"/>
          <w:b/>
          <w:bCs/>
          <w:color w:val="000000"/>
          <w:sz w:val="44"/>
          <w:szCs w:val="44"/>
        </w:rPr>
        <w:t xml:space="preserve">第二章  </w:t>
      </w:r>
      <w:bookmarkEnd w:id="34"/>
      <w:r/>
      <w:bookmarkStart w:id="35" w:name="_Toc513029202"/>
      <w:r/>
      <w:bookmarkStart w:id="36" w:name="_Toc120614213"/>
      <w:r/>
      <w:bookmarkStart w:id="37" w:name="_Toc16938518"/>
      <w:r/>
      <w:bookmarkStart w:id="38" w:name="_Toc20823274"/>
      <w:r>
        <w:rPr>
          <w:rFonts w:hint="eastAsia" w:ascii="黑体" w:hAnsi="Arial" w:eastAsia="黑体" w:cs="Arial"/>
          <w:b/>
          <w:bCs/>
          <w:color w:val="000000"/>
          <w:sz w:val="44"/>
          <w:szCs w:val="44"/>
        </w:rPr>
        <w:t xml:space="preserve">投标人须知</w:t>
      </w:r>
      <w:bookmarkEnd w:id="35"/>
      <w:r/>
      <w:bookmarkEnd w:id="36"/>
      <w:r/>
      <w:bookmarkEnd w:id="37"/>
      <w:r/>
      <w:bookmarkEnd w:id="38"/>
      <w:r>
        <w:rPr>
          <w:rFonts w:hint="eastAsia" w:ascii="黑体" w:hAnsi="Arial" w:eastAsia="黑体" w:cs="Arial"/>
          <w:color w:val="000000"/>
          <w:sz w:val="44"/>
          <w:szCs w:val="44"/>
        </w:rPr>
      </w:r>
      <w:r/>
    </w:p>
    <w:p>
      <w:pPr>
        <w:pStyle w:val="773"/>
        <w:ind w:firstLine="498"/>
        <w:keepLines/>
        <w:keepNext/>
        <w:spacing w:before="156" w:after="156" w:line="360" w:lineRule="auto"/>
        <w:rPr>
          <w:rFonts w:hint="eastAsia"/>
          <w:b/>
          <w:bCs/>
          <w:color w:val="000000"/>
          <w:sz w:val="32"/>
          <w:szCs w:val="32"/>
        </w:rPr>
        <w:outlineLvl w:val="2"/>
      </w:pPr>
      <w:r/>
      <w:bookmarkStart w:id="39" w:name="_Toc513029203"/>
      <w:r/>
      <w:bookmarkStart w:id="40" w:name="_Toc120614214"/>
      <w:r/>
      <w:bookmarkStart w:id="41" w:name="_Toc20823275"/>
      <w:r/>
      <w:bookmarkStart w:id="42" w:name="_Toc16938519"/>
      <w:r>
        <w:rPr>
          <w:rFonts w:hint="eastAsia"/>
          <w:b/>
          <w:bCs/>
          <w:color w:val="000000"/>
          <w:sz w:val="32"/>
          <w:szCs w:val="32"/>
        </w:rPr>
        <w:t xml:space="preserve">一、总则</w:t>
      </w:r>
      <w:bookmarkEnd w:id="39"/>
      <w:r/>
      <w:bookmarkEnd w:id="40"/>
      <w:r/>
      <w:bookmarkEnd w:id="41"/>
      <w:r/>
      <w:bookmarkEnd w:id="42"/>
      <w:r>
        <w:rPr>
          <w:rFonts w:hint="eastAsia"/>
          <w:b/>
          <w:bCs/>
          <w:color w:val="000000"/>
          <w:sz w:val="32"/>
          <w:szCs w:val="32"/>
        </w:rPr>
      </w:r>
      <w:r/>
    </w:p>
    <w:p>
      <w:pPr>
        <w:pStyle w:val="773"/>
        <w:ind w:firstLine="420"/>
        <w:keepLines/>
        <w:keepNext/>
        <w:rPr>
          <w:rFonts w:hint="eastAsia" w:ascii="Arial" w:hAnsi="Arial" w:eastAsia="黑体" w:cs="Arial"/>
          <w:color w:val="000000"/>
          <w:sz w:val="28"/>
          <w:szCs w:val="28"/>
        </w:rPr>
        <w:outlineLvl w:val="3"/>
      </w:pPr>
      <w:r/>
      <w:bookmarkStart w:id="43" w:name="_Hlt16619475"/>
      <w:r/>
      <w:bookmarkEnd w:id="43"/>
      <w:r/>
      <w:bookmarkStart w:id="44" w:name="_Toc458694821"/>
      <w:r/>
      <w:bookmarkStart w:id="45" w:name="_Toc20823276"/>
      <w:r/>
      <w:bookmarkStart w:id="46" w:name="_Toc16938520"/>
      <w:r/>
      <w:bookmarkStart w:id="47" w:name="_Toc513029204"/>
      <w:r>
        <w:rPr>
          <w:rFonts w:hint="eastAsia" w:ascii="Arial" w:hAnsi="Arial" w:eastAsia="黑体" w:cs="Arial"/>
          <w:color w:val="000000"/>
          <w:sz w:val="28"/>
          <w:szCs w:val="28"/>
        </w:rPr>
        <w:t xml:space="preserve">1</w:t>
      </w:r>
      <w:bookmarkEnd w:id="44"/>
      <w:r>
        <w:rPr>
          <w:rFonts w:hint="eastAsia" w:ascii="Arial" w:hAnsi="Arial" w:eastAsia="黑体" w:cs="Arial"/>
          <w:color w:val="000000"/>
          <w:sz w:val="28"/>
          <w:szCs w:val="28"/>
        </w:rPr>
        <w:t xml:space="preserve">、招标方式</w:t>
      </w:r>
      <w:bookmarkEnd w:id="45"/>
      <w:r/>
      <w:bookmarkEnd w:id="46"/>
      <w:r/>
      <w:bookmarkEnd w:id="47"/>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rPr>
          <w:rFonts w:hint="eastAsia" w:ascii="宋体" w:hAnsi="宋体"/>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48" w:name="_Toc16938521"/>
      <w:r/>
      <w:bookmarkStart w:id="49" w:name="_Toc20823277"/>
      <w:r/>
      <w:bookmarkStart w:id="50" w:name="_Toc513029205"/>
      <w:r>
        <w:rPr>
          <w:rFonts w:hint="eastAsia" w:ascii="Arial" w:hAnsi="Arial" w:eastAsia="黑体" w:cs="Arial"/>
          <w:color w:val="000000"/>
          <w:sz w:val="28"/>
          <w:szCs w:val="28"/>
        </w:rPr>
        <w:t xml:space="preserve">2、合格的投标人</w:t>
      </w:r>
      <w:bookmarkEnd w:id="48"/>
      <w:r/>
      <w:bookmarkEnd w:id="49"/>
      <w:r/>
      <w:bookmarkEnd w:id="50"/>
      <w:r>
        <w:rPr>
          <w:rFonts w:hint="eastAsia" w:ascii="Arial" w:hAnsi="Arial" w:eastAsia="黑体" w:cs="Arial"/>
          <w:color w:val="000000"/>
          <w:sz w:val="28"/>
          <w:szCs w:val="28"/>
        </w:rPr>
      </w:r>
      <w:r/>
    </w:p>
    <w:p>
      <w:pPr>
        <w:pStyle w:val="77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rPr>
          <w:rFonts w:hint="eastAsia" w:ascii="宋体" w:hAnsi="宋体"/>
          <w:color w:val="000000"/>
          <w:sz w:val="24"/>
          <w:szCs w:val="24"/>
        </w:rPr>
      </w:r>
      <w:r/>
    </w:p>
    <w:p>
      <w:pPr>
        <w:pStyle w:val="77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满足本文件实质性要求和条件的规定。</w:t>
      </w:r>
      <w:r>
        <w:rPr>
          <w:rFonts w:hint="eastAsia" w:ascii="宋体" w:hAnsi="宋体"/>
          <w:color w:val="000000"/>
          <w:sz w:val="24"/>
          <w:szCs w:val="24"/>
        </w:rPr>
      </w:r>
      <w:r/>
    </w:p>
    <w:p>
      <w:pPr>
        <w:pStyle w:val="773"/>
        <w:ind w:firstLine="420"/>
        <w:keepLines/>
        <w:keepNext/>
        <w:rPr>
          <w:rFonts w:ascii="Arial" w:hAnsi="Arial" w:eastAsia="黑体" w:cs="Arial"/>
          <w:color w:val="000000"/>
          <w:sz w:val="28"/>
          <w:szCs w:val="28"/>
          <w:lang w:val="en-US" w:eastAsia="zh-CN"/>
        </w:rPr>
        <w:outlineLvl w:val="3"/>
      </w:pPr>
      <w:r/>
      <w:bookmarkStart w:id="51" w:name="_Toc16938522"/>
      <w:r/>
      <w:bookmarkStart w:id="52" w:name="_Toc513029206"/>
      <w:r/>
      <w:bookmarkStart w:id="53" w:name="_Toc20823278"/>
      <w:r>
        <w:rPr>
          <w:rFonts w:hint="eastAsia" w:ascii="Arial" w:hAnsi="Arial" w:eastAsia="黑体" w:cs="Arial"/>
          <w:color w:val="000000"/>
          <w:sz w:val="28"/>
          <w:szCs w:val="28"/>
        </w:rPr>
        <w:t xml:space="preserve">3、适用法律</w:t>
      </w:r>
      <w:bookmarkEnd w:id="51"/>
      <w:r/>
      <w:bookmarkEnd w:id="52"/>
      <w:r/>
      <w:bookmarkEnd w:id="53"/>
      <w:r>
        <w:rPr>
          <w:rFonts w:hint="eastAsia" w:ascii="Arial" w:hAnsi="Arial" w:eastAsia="黑体" w:cs="Arial"/>
          <w:color w:val="000000"/>
          <w:sz w:val="28"/>
          <w:szCs w:val="28"/>
          <w:lang w:val="en-US" w:eastAsia="zh-CN"/>
        </w:rPr>
        <w:t xml:space="preserve">和标准</w:t>
      </w:r>
      <w:r>
        <w:rPr>
          <w:rFonts w:ascii="Arial" w:hAnsi="Arial" w:eastAsia="黑体" w:cs="Arial"/>
          <w:color w:val="000000"/>
          <w:sz w:val="28"/>
          <w:szCs w:val="28"/>
          <w:lang w:val="en-US" w:eastAsia="zh-CN"/>
        </w:rPr>
      </w:r>
      <w:r/>
    </w:p>
    <w:p>
      <w:pPr>
        <w:pStyle w:val="773"/>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73"/>
        <w:ind w:firstLine="360"/>
        <w:keepLines/>
        <w:keepNext/>
        <w:rPr>
          <w:rFonts w:hint="eastAsia" w:ascii="方正魏碑_GBK" w:hAnsi="方正魏碑_GBK" w:eastAsia="方正魏碑_GBK" w:cs="方正魏碑_GBK"/>
          <w:color w:val="000000"/>
          <w:sz w:val="24"/>
          <w:szCs w:val="21"/>
        </w:rPr>
        <w:outlineLvl w:val="3"/>
      </w:pPr>
      <w:r/>
      <w:bookmarkStart w:id="54" w:name="_Toc16938523"/>
      <w:r/>
      <w:bookmarkStart w:id="55" w:name="_Toc462564067"/>
      <w:r/>
      <w:bookmarkStart w:id="56" w:name="_Toc20823279"/>
      <w:r/>
      <w:bookmarkStart w:id="57" w:name="_Toc513029207"/>
      <w:r>
        <w:rPr>
          <w:rFonts w:hint="eastAsia" w:ascii="方正魏碑_GBK" w:hAnsi="方正魏碑_GBK" w:eastAsia="方正魏碑_GBK" w:cs="方正魏碑_GBK"/>
          <w:color w:val="000000"/>
          <w:sz w:val="24"/>
          <w:szCs w:val="21"/>
        </w:rPr>
        <w:t xml:space="preserve">3.2 在本项目政府采购活动过程中，如果所执行的标准有更新的，按照最新标准执行。</w:t>
      </w:r>
      <w:r>
        <w:rPr>
          <w:rFonts w:hint="eastAsia" w:ascii="方正魏碑_GBK" w:hAnsi="方正魏碑_GBK" w:eastAsia="方正魏碑_GBK" w:cs="方正魏碑_GBK"/>
          <w:color w:val="000000"/>
          <w:sz w:val="24"/>
          <w:szCs w:val="21"/>
        </w:rPr>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4、投标费用</w:t>
      </w:r>
      <w:bookmarkEnd w:id="54"/>
      <w:r/>
      <w:bookmarkEnd w:id="55"/>
      <w:r/>
      <w:bookmarkEnd w:id="56"/>
      <w:r/>
      <w:bookmarkEnd w:id="57"/>
      <w:r>
        <w:rPr>
          <w:rFonts w:hint="eastAsia" w:ascii="Arial" w:hAnsi="Arial" w:eastAsia="黑体" w:cs="Arial"/>
          <w:color w:val="000000"/>
          <w:sz w:val="28"/>
          <w:szCs w:val="28"/>
        </w:rPr>
      </w:r>
      <w:r/>
    </w:p>
    <w:p>
      <w:pPr>
        <w:pStyle w:val="773"/>
        <w:ind w:firstLine="480"/>
        <w:spacing w:line="440" w:lineRule="exact"/>
        <w:rPr>
          <w:rFonts w:hint="eastAsia" w:ascii="宋体" w:hAnsi="宋体"/>
          <w:color w:val="000000"/>
          <w:sz w:val="24"/>
          <w:szCs w:val="24"/>
        </w:rPr>
      </w:pPr>
      <w:r>
        <w:rPr>
          <w:rFonts w:hint="eastAsia" w:ascii="宋体" w:hAnsi="宋体"/>
          <w:color w:val="000000"/>
          <w:sz w:val="24"/>
          <w:szCs w:val="24"/>
        </w:rPr>
        <w:t xml:space="preserve">4.1 投标人应自行承担所有与参加投标有关的费用，无论投标过程中的做法和结果如何，</w:t>
      </w:r>
      <w:r>
        <w:rPr>
          <w:rFonts w:hint="eastAsia" w:ascii="宋体" w:hAnsi="宋体"/>
          <w:sz w:val="24"/>
          <w:szCs w:val="21"/>
        </w:rPr>
        <w:t xml:space="preserve">采购人或采购代理机构</w:t>
      </w:r>
      <w:r>
        <w:rPr>
          <w:rFonts w:hint="eastAsia" w:ascii="宋体" w:hAnsi="宋体"/>
          <w:color w:val="000000"/>
          <w:sz w:val="24"/>
          <w:szCs w:val="24"/>
        </w:rPr>
        <w:t xml:space="preserve">在任何情况下均无义务和责任承担这些费用。</w:t>
      </w:r>
      <w:r>
        <w:rPr>
          <w:rFonts w:hint="eastAsia" w:ascii="宋体" w:hAnsi="宋体"/>
          <w:color w:val="000000"/>
          <w:sz w:val="24"/>
          <w:szCs w:val="24"/>
        </w:rPr>
      </w:r>
      <w:r/>
    </w:p>
    <w:p>
      <w:pPr>
        <w:pStyle w:val="773"/>
        <w:ind w:firstLine="480"/>
        <w:spacing w:line="420" w:lineRule="exact"/>
        <w:tabs>
          <w:tab w:val="left" w:pos="3262" w:leader="none"/>
        </w:tabs>
        <w:rPr>
          <w:rFonts w:hint="eastAsia" w:ascii="宋体" w:hAnsi="宋体"/>
          <w:color w:val="000000"/>
          <w:sz w:val="24"/>
          <w:szCs w:val="24"/>
        </w:rPr>
      </w:pPr>
      <w:r>
        <w:rPr>
          <w:rFonts w:hint="eastAsia" w:ascii="宋体" w:hAnsi="宋体"/>
          <w:color w:val="000000"/>
          <w:sz w:val="24"/>
          <w:szCs w:val="24"/>
        </w:rPr>
        <w:t xml:space="preserve">4.2代理机构将根据发改价格【2011】534号文件，</w:t>
      </w:r>
      <w:r>
        <w:rPr>
          <w:rFonts w:hint="eastAsia" w:ascii="宋体" w:hAnsi="宋体" w:cs="宋体"/>
          <w:sz w:val="24"/>
        </w:rPr>
        <w:t xml:space="preserve">根据项目中标价的1.</w:t>
      </w:r>
      <w:r>
        <w:rPr>
          <w:rFonts w:hint="eastAsia" w:ascii="宋体" w:hAnsi="宋体" w:cs="宋体"/>
          <w:sz w:val="24"/>
          <w:lang w:val="en-US" w:eastAsia="zh-CN"/>
        </w:rPr>
        <w:t xml:space="preserve">1</w:t>
      </w:r>
      <w:r>
        <w:rPr>
          <w:rFonts w:hint="eastAsia" w:ascii="宋体" w:hAnsi="宋体" w:cs="宋体"/>
          <w:sz w:val="24"/>
        </w:rPr>
        <w:t xml:space="preserve">%向中标供应商收取服务费用，</w:t>
      </w:r>
      <w:r>
        <w:rPr>
          <w:rFonts w:hint="eastAsia" w:ascii="宋体" w:hAnsi="宋体"/>
          <w:color w:val="000000"/>
          <w:sz w:val="24"/>
          <w:szCs w:val="24"/>
        </w:rPr>
        <w:t xml:space="preserve">由中标供应商在开取中标通知书前一次性支付。</w:t>
      </w:r>
      <w:r>
        <w:rPr>
          <w:rFonts w:hint="eastAsia" w:ascii="宋体" w:hAnsi="宋体"/>
          <w:color w:val="000000"/>
          <w:sz w:val="24"/>
          <w:szCs w:val="24"/>
        </w:rPr>
      </w:r>
      <w:r/>
    </w:p>
    <w:p>
      <w:pPr>
        <w:pStyle w:val="773"/>
        <w:ind w:firstLine="480"/>
        <w:keepLines/>
        <w:keepNext/>
        <w:spacing w:line="480" w:lineRule="exact"/>
        <w:rPr>
          <w:rFonts w:hint="eastAsia" w:ascii="宋体" w:hAnsi="宋体"/>
          <w:bCs/>
          <w:sz w:val="24"/>
        </w:rPr>
        <w:outlineLvl w:val="3"/>
      </w:pPr>
      <w:r>
        <w:rPr>
          <w:rFonts w:hint="eastAsia" w:ascii="宋体" w:hAnsi="宋体"/>
          <w:sz w:val="24"/>
        </w:rPr>
        <w:t xml:space="preserve">招标代理服</w:t>
      </w:r>
      <w:r>
        <w:rPr>
          <w:rFonts w:hint="eastAsia" w:ascii="宋体" w:hAnsi="宋体" w:cs="宋体"/>
          <w:sz w:val="24"/>
          <w:szCs w:val="24"/>
        </w:rPr>
        <w:t xml:space="preserve">务费收款单位名称：江苏禾米项目管理有限公司，开户银行：中国银行股份有限公司阜宁富昌支行</w:t>
      </w:r>
      <w:r>
        <w:rPr>
          <w:rFonts w:hint="eastAsia" w:ascii="宋体" w:hAnsi="宋体" w:cs="宋体"/>
          <w:bCs/>
          <w:sz w:val="24"/>
          <w:szCs w:val="24"/>
        </w:rPr>
        <w:t xml:space="preserve">；帐号：</w:t>
      </w:r>
      <w:r>
        <w:rPr>
          <w:rFonts w:hint="eastAsia" w:ascii="宋体" w:hAnsi="宋体" w:cs="宋体"/>
          <w:sz w:val="24"/>
          <w:szCs w:val="24"/>
        </w:rPr>
        <w:t xml:space="preserve">537876121599</w:t>
      </w:r>
      <w:r>
        <w:rPr>
          <w:rFonts w:hint="eastAsia" w:ascii="宋体" w:hAnsi="宋体" w:cs="宋体"/>
          <w:bCs/>
          <w:sz w:val="24"/>
          <w:szCs w:val="24"/>
        </w:rPr>
        <w:t xml:space="preserve">。</w:t>
      </w:r>
      <w:r>
        <w:rPr>
          <w:rFonts w:hint="eastAsia" w:ascii="宋体" w:hAnsi="宋体"/>
          <w:bCs/>
          <w:sz w:val="24"/>
        </w:rPr>
      </w:r>
      <w:r/>
    </w:p>
    <w:p>
      <w:pPr>
        <w:pStyle w:val="773"/>
        <w:ind w:firstLine="602"/>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招标文件的约束力</w:t>
      </w:r>
      <w:r>
        <w:rPr>
          <w:rFonts w:hint="eastAsia" w:ascii="黑体" w:hAnsi="宋体" w:eastAsia="黑体" w:cs="Arial"/>
          <w:color w:val="000000"/>
          <w:sz w:val="28"/>
          <w:szCs w:val="28"/>
        </w:rPr>
      </w:r>
      <w:r/>
    </w:p>
    <w:p>
      <w:pPr>
        <w:pStyle w:val="773"/>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rPr>
          <w:rFonts w:hint="eastAsia" w:ascii="宋体" w:hAnsi="宋体"/>
          <w:color w:val="000000"/>
          <w:sz w:val="24"/>
          <w:szCs w:val="24"/>
        </w:rPr>
      </w:r>
      <w:r/>
    </w:p>
    <w:p>
      <w:pPr>
        <w:pStyle w:val="773"/>
        <w:ind w:firstLine="321"/>
        <w:keepLines/>
        <w:keepNext/>
        <w:spacing w:before="156" w:after="156" w:line="360" w:lineRule="auto"/>
        <w:rPr>
          <w:rFonts w:hint="eastAsia"/>
          <w:b/>
          <w:bCs/>
          <w:color w:val="000000"/>
          <w:sz w:val="32"/>
          <w:szCs w:val="32"/>
        </w:rPr>
        <w:outlineLvl w:val="2"/>
      </w:pPr>
      <w:r/>
      <w:bookmarkStart w:id="58" w:name="_Toc16938525"/>
      <w:r/>
      <w:bookmarkStart w:id="59" w:name="_Toc20823281"/>
      <w:r/>
      <w:bookmarkStart w:id="60" w:name="_Toc513029209"/>
      <w:r/>
      <w:bookmarkStart w:id="61" w:name="_Toc120614215"/>
      <w:r>
        <w:rPr>
          <w:rFonts w:hint="eastAsia"/>
          <w:b/>
          <w:bCs/>
          <w:color w:val="000000"/>
          <w:sz w:val="32"/>
          <w:szCs w:val="32"/>
        </w:rPr>
        <w:t xml:space="preserve">二、招标文件</w:t>
      </w:r>
      <w:bookmarkEnd w:id="58"/>
      <w:r/>
      <w:bookmarkEnd w:id="59"/>
      <w:r/>
      <w:bookmarkEnd w:id="60"/>
      <w:r/>
      <w:bookmarkEnd w:id="61"/>
      <w:r>
        <w:rPr>
          <w:rFonts w:hint="eastAsia"/>
          <w:b/>
          <w:bCs/>
          <w:color w:val="000000"/>
          <w:sz w:val="32"/>
          <w:szCs w:val="32"/>
        </w:rPr>
      </w:r>
      <w:r/>
    </w:p>
    <w:p>
      <w:pPr>
        <w:pStyle w:val="773"/>
        <w:ind w:firstLine="420"/>
        <w:keepLines/>
        <w:keepNext/>
        <w:rPr>
          <w:rFonts w:hint="eastAsia" w:ascii="Arial" w:hAnsi="Arial" w:eastAsia="黑体" w:cs="Arial"/>
          <w:color w:val="000000"/>
          <w:sz w:val="28"/>
          <w:szCs w:val="28"/>
        </w:rPr>
        <w:outlineLvl w:val="3"/>
      </w:pPr>
      <w:r/>
      <w:bookmarkStart w:id="62" w:name="_Toc16938526"/>
      <w:r/>
      <w:bookmarkStart w:id="63" w:name="_Toc20823282"/>
      <w:r/>
      <w:bookmarkStart w:id="64" w:name="_Toc513029210"/>
      <w:r>
        <w:rPr>
          <w:rFonts w:hint="eastAsia" w:ascii="Arial" w:hAnsi="Arial" w:eastAsia="黑体" w:cs="Arial"/>
          <w:color w:val="000000"/>
          <w:sz w:val="28"/>
          <w:szCs w:val="28"/>
        </w:rPr>
        <w:t xml:space="preserve">6、招标文件构成</w:t>
      </w:r>
      <w:bookmarkEnd w:id="62"/>
      <w:r/>
      <w:bookmarkEnd w:id="63"/>
      <w:r/>
      <w:bookmarkEnd w:id="64"/>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rPr>
          <w:rFonts w:hint="eastAsia" w:ascii="宋体" w:hAnsi="宋体"/>
          <w:color w:val="000000"/>
          <w:sz w:val="24"/>
          <w:szCs w:val="21"/>
        </w:rPr>
      </w:r>
      <w:r/>
    </w:p>
    <w:p>
      <w:pPr>
        <w:pStyle w:val="773"/>
        <w:ind w:firstLine="360"/>
        <w:spacing w:line="400" w:lineRule="exact"/>
        <w:rPr>
          <w:rFonts w:ascii="宋体" w:hAnsi="宋体"/>
          <w:color w:val="000000"/>
          <w:sz w:val="24"/>
          <w:szCs w:val="24"/>
        </w:rPr>
      </w:pPr>
      <w:r>
        <w:rPr>
          <w:rFonts w:hint="eastAsia" w:ascii="宋体" w:hAnsi="宋体"/>
          <w:color w:val="000000"/>
          <w:sz w:val="24"/>
          <w:szCs w:val="24"/>
        </w:rPr>
        <w:t xml:space="preserve">（1）招标公告</w:t>
      </w:r>
      <w:r>
        <w:rPr>
          <w:rFonts w:ascii="宋体" w:hAnsi="宋体"/>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rPr>
          <w:rFonts w:hint="eastAsia" w:ascii="宋体" w:hAnsi="宋体"/>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773"/>
        <w:ind w:firstLine="360"/>
        <w:rPr>
          <w:rFonts w:hint="eastAsia"/>
          <w:color w:val="000000"/>
          <w:sz w:val="24"/>
          <w:szCs w:val="24"/>
        </w:rPr>
      </w:pPr>
      <w:r>
        <w:rPr>
          <w:rFonts w:hint="eastAsia" w:ascii="宋体" w:hAnsi="宋体"/>
          <w:color w:val="000000"/>
          <w:sz w:val="24"/>
          <w:szCs w:val="24"/>
        </w:rPr>
        <w:t xml:space="preserve">（5）</w:t>
      </w:r>
      <w:r>
        <w:rPr>
          <w:rFonts w:hint="eastAsia" w:hAnsi="宋体"/>
          <w:color w:val="000000"/>
          <w:sz w:val="24"/>
          <w:szCs w:val="24"/>
        </w:rPr>
        <w:t xml:space="preserve">评标方法与评标标准</w:t>
      </w:r>
      <w:r>
        <w:rPr>
          <w:rFonts w:hint="eastAsia"/>
          <w:color w:val="000000"/>
          <w:sz w:val="24"/>
          <w:szCs w:val="24"/>
        </w:rPr>
      </w:r>
      <w:r/>
    </w:p>
    <w:p>
      <w:pPr>
        <w:pStyle w:val="773"/>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rPr>
          <w:rFonts w:hint="eastAsia" w:ascii="宋体" w:hAnsi="宋体"/>
          <w:color w:val="000000"/>
          <w:sz w:val="24"/>
          <w:szCs w:val="24"/>
        </w:rPr>
      </w:r>
      <w:r/>
    </w:p>
    <w:p>
      <w:pPr>
        <w:pStyle w:val="77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sz w:val="24"/>
          <w:szCs w:val="21"/>
        </w:rPr>
        <w:t xml:space="preserve">采购人或采购代理机构</w:t>
      </w:r>
      <w:r>
        <w:rPr>
          <w:rFonts w:hint="eastAsia" w:ascii="宋体" w:hAnsi="宋体"/>
          <w:color w:val="000000"/>
          <w:sz w:val="24"/>
          <w:szCs w:val="21"/>
        </w:rPr>
        <w:t xml:space="preserve">联系解决。</w:t>
      </w:r>
      <w:r>
        <w:rPr>
          <w:rFonts w:hint="eastAsia" w:ascii="宋体" w:hAnsi="宋体"/>
          <w:color w:val="000000"/>
          <w:sz w:val="24"/>
          <w:szCs w:val="21"/>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rPr>
      </w:r>
      <w:r/>
    </w:p>
    <w:p>
      <w:pPr>
        <w:pStyle w:val="773"/>
        <w:ind w:firstLine="560"/>
        <w:keepLines/>
        <w:keepNext/>
        <w:rPr>
          <w:rFonts w:hint="eastAsia" w:ascii="Arial" w:hAnsi="Arial" w:eastAsia="黑体" w:cs="Arial"/>
          <w:color w:val="000000"/>
          <w:sz w:val="28"/>
          <w:szCs w:val="28"/>
        </w:rPr>
        <w:outlineLvl w:val="3"/>
      </w:pPr>
      <w:r/>
      <w:bookmarkStart w:id="65" w:name="_Toc20823283"/>
      <w:r/>
      <w:bookmarkStart w:id="66" w:name="_Toc16938527"/>
      <w:r/>
      <w:bookmarkStart w:id="67" w:name="_Toc513029211"/>
      <w:r/>
      <w:bookmarkStart w:id="68" w:name="_Toc462564070"/>
      <w:r>
        <w:rPr>
          <w:rFonts w:hint="eastAsia" w:ascii="Arial" w:hAnsi="Arial" w:eastAsia="黑体" w:cs="Arial"/>
          <w:color w:val="000000"/>
          <w:sz w:val="28"/>
          <w:szCs w:val="28"/>
        </w:rPr>
        <w:t xml:space="preserve">7、招标文件的澄清</w:t>
      </w:r>
      <w:bookmarkEnd w:id="65"/>
      <w:r/>
      <w:bookmarkEnd w:id="66"/>
      <w:r/>
      <w:bookmarkEnd w:id="67"/>
      <w:r/>
      <w:bookmarkEnd w:id="68"/>
      <w:r>
        <w:rPr>
          <w:rFonts w:hint="eastAsia" w:ascii="Arial" w:hAnsi="Arial" w:eastAsia="黑体" w:cs="Arial"/>
          <w:color w:val="000000"/>
          <w:sz w:val="28"/>
          <w:szCs w:val="28"/>
        </w:rPr>
      </w:r>
      <w:r/>
    </w:p>
    <w:p>
      <w:pPr>
        <w:pStyle w:val="773"/>
        <w:ind w:firstLine="480"/>
        <w:spacing w:line="480" w:lineRule="exact"/>
        <w:rPr>
          <w:rFonts w:hint="eastAsia" w:ascii="宋体" w:hAnsi="宋体"/>
          <w:color w:val="000000"/>
          <w:sz w:val="24"/>
          <w:szCs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任何要求对招标文件进行澄清的投标人，应在投标截止期</w:t>
      </w:r>
      <w:r>
        <w:rPr>
          <w:rFonts w:hint="eastAsia" w:ascii="仿宋_GB2312" w:hAnsi="仿宋_GB2312"/>
          <w:b/>
          <w:color w:val="000000"/>
          <w:sz w:val="24"/>
          <w:szCs w:val="24"/>
        </w:rPr>
        <w:t xml:space="preserve">十日</w:t>
      </w:r>
      <w:r>
        <w:rPr>
          <w:rFonts w:hint="eastAsia" w:ascii="仿宋_GB2312" w:hAnsi="仿宋_GB2312"/>
          <w:color w:val="000000"/>
          <w:sz w:val="24"/>
          <w:szCs w:val="24"/>
        </w:rPr>
        <w:t xml:space="preserve">前</w:t>
      </w:r>
      <w:r>
        <w:rPr>
          <w:rFonts w:hint="eastAsia" w:ascii="宋体" w:hAnsi="宋体"/>
          <w:color w:val="000000"/>
          <w:sz w:val="24"/>
          <w:szCs w:val="21"/>
        </w:rPr>
        <w:t xml:space="preserve">按招标公告中的通讯地址，以书面形式通知</w:t>
      </w:r>
      <w:r>
        <w:rPr>
          <w:rFonts w:hint="eastAsia" w:ascii="宋体" w:hAnsi="宋体"/>
          <w:sz w:val="24"/>
          <w:szCs w:val="21"/>
        </w:rPr>
        <w:t xml:space="preserve">采购人或采购代理机构</w:t>
      </w:r>
      <w:r>
        <w:rPr>
          <w:rFonts w:hint="eastAsia" w:ascii="宋体" w:hAnsi="宋体"/>
          <w:color w:val="000000"/>
          <w:sz w:val="24"/>
          <w:szCs w:val="21"/>
        </w:rPr>
        <w:t xml:space="preserve">。</w:t>
      </w:r>
      <w:r>
        <w:rPr>
          <w:rFonts w:hint="eastAsia" w:ascii="宋体" w:hAnsi="宋体"/>
          <w:color w:val="000000"/>
          <w:sz w:val="24"/>
          <w:szCs w:val="24"/>
        </w:rPr>
      </w:r>
      <w:r/>
    </w:p>
    <w:p>
      <w:pPr>
        <w:pStyle w:val="773"/>
        <w:ind w:firstLine="560"/>
        <w:keepLines/>
        <w:keepNext/>
        <w:rPr>
          <w:rFonts w:hint="eastAsia" w:ascii="Arial" w:hAnsi="Arial" w:eastAsia="黑体" w:cs="Arial"/>
          <w:color w:val="000000"/>
          <w:sz w:val="28"/>
          <w:szCs w:val="28"/>
        </w:rPr>
        <w:outlineLvl w:val="3"/>
      </w:pPr>
      <w:r/>
      <w:bookmarkStart w:id="69" w:name="_Toc16938528"/>
      <w:r/>
      <w:bookmarkStart w:id="70" w:name="_Toc462564071"/>
      <w:r/>
      <w:bookmarkStart w:id="71" w:name="_Toc20823284"/>
      <w:r/>
      <w:bookmarkStart w:id="72" w:name="_Toc513029212"/>
      <w:r>
        <w:rPr>
          <w:rFonts w:hint="eastAsia" w:ascii="Arial" w:hAnsi="Arial" w:eastAsia="黑体" w:cs="Arial"/>
          <w:color w:val="000000"/>
          <w:sz w:val="28"/>
          <w:szCs w:val="28"/>
        </w:rPr>
        <w:t xml:space="preserve">8、招标文件的修改</w:t>
      </w:r>
      <w:bookmarkEnd w:id="69"/>
      <w:r/>
      <w:bookmarkEnd w:id="70"/>
      <w:r/>
      <w:bookmarkEnd w:id="71"/>
      <w:r/>
      <w:bookmarkEnd w:id="72"/>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在投标截止时间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w:t>
      </w:r>
      <w:r>
        <w:rPr>
          <w:rFonts w:hint="eastAsia" w:ascii="宋体" w:hAnsi="宋体"/>
          <w:sz w:val="24"/>
          <w:szCs w:val="21"/>
        </w:rPr>
        <w:t xml:space="preserve">采购人或采购代理机构</w:t>
      </w:r>
      <w:r>
        <w:rPr>
          <w:rFonts w:hint="eastAsia" w:ascii="宋体" w:hAnsi="宋体"/>
          <w:color w:val="000000"/>
          <w:sz w:val="24"/>
          <w:szCs w:val="21"/>
        </w:rPr>
        <w:t xml:space="preserve">可以对招标文件进行修改。</w:t>
      </w:r>
      <w:r>
        <w:rPr>
          <w:rFonts w:hint="eastAsia" w:ascii="宋体" w:hAnsi="宋体"/>
          <w:color w:val="000000"/>
          <w:sz w:val="24"/>
          <w:szCs w:val="21"/>
        </w:rPr>
      </w:r>
      <w:r/>
    </w:p>
    <w:p>
      <w:pPr>
        <w:pStyle w:val="773"/>
        <w:ind w:firstLine="480"/>
        <w:spacing w:line="500" w:lineRule="exact"/>
        <w:rPr>
          <w:rFonts w:hint="eastAsia" w:ascii="宋体" w:hAnsi="Arial"/>
          <w:color w:val="000000"/>
          <w:sz w:val="28"/>
          <w:szCs w:val="21"/>
        </w:rPr>
      </w:pPr>
      <w:r>
        <w:rPr>
          <w:rFonts w:hint="eastAsia" w:ascii="宋体" w:hAnsi="宋体"/>
          <w:bCs/>
          <w:color w:val="000000"/>
          <w:sz w:val="24"/>
          <w:szCs w:val="21"/>
        </w:rPr>
        <w:t xml:space="preserve">8.2 </w:t>
      </w:r>
      <w:r>
        <w:rPr>
          <w:rFonts w:hint="eastAsia" w:ascii="宋体" w:hAnsi="宋体"/>
          <w:sz w:val="24"/>
          <w:szCs w:val="21"/>
        </w:rPr>
        <w:t xml:space="preserve">采购人或采购代理机构</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Arial"/>
          <w:color w:val="000000"/>
          <w:sz w:val="28"/>
          <w:szCs w:val="21"/>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8.3 </w:t>
      </w:r>
      <w:r>
        <w:rPr>
          <w:rFonts w:hint="eastAsia" w:ascii="宋体" w:hAnsi="宋体" w:cs="宋体"/>
          <w:color w:val="000000"/>
          <w:sz w:val="24"/>
          <w:szCs w:val="24"/>
        </w:rPr>
        <w:t xml:space="preserve">招标文件的修改将在中国政府采购网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江苏政府采购网、盐城市政府采购网公布，补充文件将作为招标文件的组成部分，并对投标人具有约束力。</w:t>
      </w:r>
      <w:r>
        <w:rPr>
          <w:rFonts w:hint="eastAsia" w:ascii="宋体" w:hAnsi="宋体"/>
          <w:color w:val="000000"/>
          <w:sz w:val="24"/>
          <w:szCs w:val="21"/>
        </w:rPr>
      </w:r>
      <w:r/>
    </w:p>
    <w:p>
      <w:pPr>
        <w:pStyle w:val="773"/>
        <w:ind w:firstLine="482"/>
        <w:keepLines/>
        <w:keepNext/>
        <w:spacing w:before="156" w:after="156" w:line="360" w:lineRule="auto"/>
        <w:rPr>
          <w:rFonts w:hint="eastAsia"/>
          <w:b/>
          <w:bCs/>
          <w:color w:val="000000"/>
          <w:sz w:val="32"/>
          <w:szCs w:val="32"/>
        </w:rPr>
        <w:outlineLvl w:val="2"/>
      </w:pPr>
      <w:r/>
      <w:bookmarkStart w:id="73" w:name="_Toc462564072"/>
      <w:r/>
      <w:bookmarkStart w:id="74" w:name="_Toc513029213"/>
      <w:r/>
      <w:bookmarkStart w:id="75" w:name="_Toc20823285"/>
      <w:r/>
      <w:bookmarkStart w:id="76" w:name="_Toc16938529"/>
      <w:r/>
      <w:bookmarkStart w:id="77" w:name="_Toc120614216"/>
      <w:r>
        <w:rPr>
          <w:rFonts w:hint="eastAsia"/>
          <w:b/>
          <w:bCs/>
          <w:color w:val="000000"/>
          <w:sz w:val="32"/>
          <w:szCs w:val="32"/>
        </w:rPr>
        <w:t xml:space="preserve">三、投标文件的编制</w:t>
      </w:r>
      <w:bookmarkEnd w:id="73"/>
      <w:r/>
      <w:bookmarkEnd w:id="74"/>
      <w:r/>
      <w:bookmarkEnd w:id="75"/>
      <w:r/>
      <w:bookmarkEnd w:id="76"/>
      <w:r/>
      <w:bookmarkEnd w:id="77"/>
      <w:r>
        <w:rPr>
          <w:rFonts w:hint="eastAsia"/>
          <w:b/>
          <w:bCs/>
          <w:color w:val="000000"/>
          <w:sz w:val="32"/>
          <w:szCs w:val="32"/>
        </w:rPr>
      </w:r>
      <w:r/>
    </w:p>
    <w:p>
      <w:pPr>
        <w:pStyle w:val="773"/>
        <w:ind w:firstLine="560"/>
        <w:keepLines/>
        <w:keepNext/>
        <w:rPr>
          <w:rFonts w:hint="eastAsia" w:ascii="Arial" w:hAnsi="Arial" w:eastAsia="黑体" w:cs="Arial"/>
          <w:b/>
          <w:color w:val="000000"/>
          <w:sz w:val="28"/>
          <w:szCs w:val="28"/>
        </w:rPr>
        <w:outlineLvl w:val="3"/>
      </w:pPr>
      <w:r/>
      <w:bookmarkStart w:id="78" w:name="_Toc16938530"/>
      <w:r/>
      <w:bookmarkStart w:id="79" w:name="_Toc513029214"/>
      <w:r/>
      <w:bookmarkStart w:id="80" w:name="_Toc20823286"/>
      <w:r/>
      <w:bookmarkStart w:id="81" w:name="_Toc462564073"/>
      <w:r>
        <w:rPr>
          <w:rFonts w:hint="eastAsia" w:ascii="Arial" w:hAnsi="Arial" w:eastAsia="黑体" w:cs="Arial"/>
          <w:color w:val="000000"/>
          <w:sz w:val="28"/>
          <w:szCs w:val="28"/>
        </w:rPr>
        <w:t xml:space="preserve">9、投标文件的语言及度量衡单位</w:t>
      </w:r>
      <w:bookmarkEnd w:id="78"/>
      <w:r/>
      <w:bookmarkEnd w:id="79"/>
      <w:r/>
      <w:bookmarkEnd w:id="80"/>
      <w:r/>
      <w:bookmarkEnd w:id="81"/>
      <w:r>
        <w:rPr>
          <w:rFonts w:hint="eastAsia" w:ascii="Arial" w:hAnsi="Arial" w:eastAsia="黑体" w:cs="Arial"/>
          <w:b/>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 投标人提交的投标文件以及投标人与</w:t>
      </w:r>
      <w:r>
        <w:rPr>
          <w:rFonts w:hint="eastAsia" w:ascii="宋体" w:hAnsi="宋体"/>
          <w:sz w:val="24"/>
          <w:szCs w:val="21"/>
        </w:rPr>
        <w:t xml:space="preserve">采购人或采购代理机构</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除技术性能另有规定外，投标文件所使用的度量衡单位，均须采用国家法定计量单位。</w:t>
      </w:r>
      <w:r>
        <w:rPr>
          <w:rFonts w:hint="eastAsia" w:ascii="宋体" w:hAnsi="宋体"/>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82" w:name="_Toc16938531"/>
      <w:r/>
      <w:bookmarkStart w:id="83" w:name="_Toc513029215"/>
      <w:r/>
      <w:bookmarkStart w:id="84" w:name="_Toc462564074"/>
      <w:r/>
      <w:bookmarkStart w:id="85" w:name="_Toc20823287"/>
      <w:r>
        <w:rPr>
          <w:rFonts w:hint="eastAsia" w:ascii="Arial" w:hAnsi="Arial" w:eastAsia="黑体" w:cs="Arial"/>
          <w:color w:val="000000"/>
          <w:sz w:val="28"/>
          <w:szCs w:val="28"/>
        </w:rPr>
        <w:t xml:space="preserve">10、投标文件构成</w:t>
      </w:r>
      <w:bookmarkEnd w:id="82"/>
      <w:r/>
      <w:bookmarkEnd w:id="83"/>
      <w:r/>
      <w:bookmarkEnd w:id="84"/>
      <w:r/>
      <w:bookmarkEnd w:id="85"/>
      <w:r>
        <w:rPr>
          <w:rFonts w:hint="eastAsia" w:ascii="Arial" w:hAnsi="Arial" w:eastAsia="黑体" w:cs="Arial"/>
          <w:color w:val="000000"/>
          <w:sz w:val="28"/>
          <w:szCs w:val="28"/>
        </w:rPr>
      </w:r>
      <w:r/>
    </w:p>
    <w:p>
      <w:pPr>
        <w:pStyle w:val="773"/>
        <w:ind w:firstLine="480"/>
        <w:spacing w:line="440" w:lineRule="exact"/>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szCs w:val="21"/>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发布的招标文件不一致，请以中国政府采购网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“江苏政府采购网”、“盐城市政府采购网</w:t>
      </w:r>
      <w:r>
        <w:rPr>
          <w:rFonts w:hint="eastAsia" w:ascii="宋体" w:hAnsi="宋体" w:cs="宋体"/>
          <w:color w:val="333333"/>
          <w:sz w:val="24"/>
          <w:szCs w:val="24"/>
          <w:shd w:val="clear" w:color="auto" w:fill="ffffff"/>
        </w:rPr>
        <w:t xml:space="preserve">”</w:t>
      </w:r>
      <w:r>
        <w:rPr>
          <w:rFonts w:hint="eastAsia" w:ascii="宋体" w:hAnsi="宋体" w:cs="宋体"/>
          <w:color w:val="000000"/>
          <w:sz w:val="24"/>
          <w:szCs w:val="24"/>
        </w:rPr>
        <w:t xml:space="preserve">发布的招标文件为准。</w:t>
      </w:r>
      <w:r>
        <w:rPr>
          <w:rFonts w:hint="eastAsia" w:ascii="宋体" w:hAnsi="宋体" w:cs="宋体"/>
          <w:color w:val="000000"/>
          <w:sz w:val="24"/>
          <w:szCs w:val="24"/>
        </w:rPr>
      </w:r>
      <w:r/>
    </w:p>
    <w:p>
      <w:pPr>
        <w:pStyle w:val="773"/>
        <w:ind w:firstLine="420"/>
        <w:keepLines/>
        <w:keepNext/>
        <w:rPr>
          <w:rFonts w:hint="eastAsia" w:ascii="Arial" w:hAnsi="Arial" w:eastAsia="黑体" w:cs="Arial"/>
          <w:color w:val="000000"/>
          <w:sz w:val="28"/>
          <w:szCs w:val="28"/>
        </w:rPr>
        <w:outlineLvl w:val="3"/>
      </w:pPr>
      <w:r/>
      <w:bookmarkStart w:id="86" w:name="_Hlt26670360"/>
      <w:r/>
      <w:bookmarkEnd w:id="86"/>
      <w:r/>
      <w:bookmarkStart w:id="87" w:name="_Hlt26668975"/>
      <w:r/>
      <w:bookmarkEnd w:id="87"/>
      <w:r/>
      <w:bookmarkStart w:id="88" w:name="_Hlt26954838"/>
      <w:r/>
      <w:bookmarkEnd w:id="88"/>
      <w:r/>
      <w:bookmarkStart w:id="89" w:name="_Toc513029219"/>
      <w:r/>
      <w:bookmarkStart w:id="90" w:name="_Toc49090509"/>
      <w:r/>
      <w:bookmarkStart w:id="91" w:name="_Toc14577357"/>
      <w:r/>
      <w:bookmarkStart w:id="92" w:name="_Toc14577354"/>
      <w:r/>
      <w:bookmarkStart w:id="93" w:name="_Toc513029216"/>
      <w:r/>
      <w:bookmarkStart w:id="94" w:name="_Toc49090507"/>
      <w:r/>
      <w:bookmarkStart w:id="95" w:name="_Toc14577355"/>
      <w:r/>
      <w:bookmarkStart w:id="96" w:name="_Toc49090508"/>
      <w:r>
        <w:rPr>
          <w:rFonts w:hint="eastAsia" w:ascii="Arial" w:hAnsi="Arial" w:eastAsia="黑体" w:cs="Arial"/>
          <w:color w:val="000000"/>
          <w:sz w:val="28"/>
          <w:szCs w:val="28"/>
        </w:rPr>
        <w:t xml:space="preserve">11、证明投标人及投标标的符合招标文件规定的文件</w:t>
      </w:r>
      <w:bookmarkEnd w:id="89"/>
      <w:r/>
      <w:bookmarkEnd w:id="90"/>
      <w:r/>
      <w:bookmarkEnd w:id="91"/>
      <w:r>
        <w:rPr>
          <w:rFonts w:hint="eastAsia" w:ascii="Arial" w:hAnsi="Arial" w:eastAsia="黑体" w:cs="Arial"/>
          <w:color w:val="000000"/>
          <w:sz w:val="28"/>
          <w:szCs w:val="28"/>
        </w:rPr>
      </w:r>
      <w:r/>
    </w:p>
    <w:p>
      <w:pPr>
        <w:pStyle w:val="773"/>
        <w:spacing w:line="480" w:lineRule="exact"/>
        <w:rPr>
          <w:rFonts w:hint="eastAsia" w:ascii="宋体" w:hAnsi="宋体"/>
          <w:color w:val="000000"/>
          <w:sz w:val="24"/>
          <w:szCs w:val="24"/>
        </w:rPr>
      </w:pPr>
      <w:r/>
      <w:bookmarkEnd w:id="92"/>
      <w:r/>
      <w:bookmarkEnd w:id="93"/>
      <w:r/>
      <w:bookmarkEnd w:id="94"/>
      <w:r>
        <w:rPr>
          <w:rFonts w:hint="eastAsia" w:ascii="宋体" w:hAnsi="宋体"/>
          <w:color w:val="000000"/>
          <w:sz w:val="24"/>
          <w:szCs w:val="24"/>
        </w:rPr>
        <w:t xml:space="preserve">    11.1 投标人应按照招标文件要求提交证明文件，证明其及投标标的符合招标文件规定。</w:t>
      </w:r>
      <w:r>
        <w:rPr>
          <w:rFonts w:hint="eastAsia" w:ascii="宋体" w:hAnsi="宋体"/>
          <w:color w:val="000000"/>
          <w:sz w:val="24"/>
          <w:szCs w:val="24"/>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11.2招标文件对证明文件无明确形式要求的，证明文件可以以文字资料、图纸和数据等形式提交。</w:t>
      </w:r>
      <w:r>
        <w:rPr>
          <w:rFonts w:hint="eastAsia" w:ascii="宋体" w:hAnsi="宋体"/>
          <w:color w:val="000000"/>
          <w:sz w:val="24"/>
          <w:szCs w:val="24"/>
        </w:rPr>
      </w:r>
      <w:r/>
    </w:p>
    <w:p>
      <w:pPr>
        <w:pStyle w:val="773"/>
        <w:ind w:firstLine="420"/>
        <w:keepLines/>
        <w:keepNext/>
        <w:rPr>
          <w:rFonts w:hint="eastAsia" w:ascii="Arial" w:hAnsi="Arial" w:eastAsia="黑体" w:cs="Arial"/>
          <w:color w:val="000000"/>
          <w:sz w:val="28"/>
          <w:szCs w:val="28"/>
        </w:rPr>
        <w:outlineLvl w:val="3"/>
      </w:pPr>
      <w:r/>
      <w:bookmarkEnd w:id="95"/>
      <w:r/>
      <w:bookmarkEnd w:id="96"/>
      <w:r>
        <w:rPr>
          <w:rFonts w:hint="eastAsia" w:ascii="Arial" w:hAnsi="Arial" w:eastAsia="黑体" w:cs="Arial"/>
          <w:color w:val="000000"/>
          <w:sz w:val="28"/>
          <w:szCs w:val="28"/>
        </w:rPr>
        <w:t xml:space="preserve">12、投标分项报价表</w:t>
      </w:r>
      <w:r>
        <w:rPr>
          <w:rFonts w:hint="eastAsia" w:ascii="Arial" w:hAnsi="Arial" w:eastAsia="黑体" w:cs="Arial"/>
          <w:color w:val="000000"/>
          <w:sz w:val="28"/>
          <w:szCs w:val="28"/>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 投标人应按照招标文件规定格式填报投标分项报价表。</w:t>
      </w:r>
      <w:r>
        <w:rPr>
          <w:rFonts w:hint="eastAsia" w:ascii="宋体" w:hAnsi="宋体"/>
          <w:bCs/>
          <w:color w:val="000000"/>
          <w:sz w:val="24"/>
          <w:szCs w:val="21"/>
        </w:rPr>
      </w:r>
      <w:r/>
    </w:p>
    <w:p>
      <w:pPr>
        <w:pStyle w:val="77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投标货币。投标文件中的单价和总价无特殊规定的采用人民币报价，以元为单位标注。</w:t>
      </w:r>
      <w:r>
        <w:rPr>
          <w:rFonts w:hint="eastAsia" w:ascii="宋体" w:hAnsi="宋体"/>
          <w:color w:val="000000"/>
          <w:sz w:val="24"/>
          <w:szCs w:val="21"/>
        </w:rPr>
        <w:t xml:space="preserve">招标文件中另有规定的按规定执行。</w:t>
      </w:r>
      <w:r>
        <w:rPr>
          <w:rFonts w:hint="eastAsia" w:ascii="宋体" w:hAnsi="宋体"/>
          <w:bCs/>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97" w:name="_Hlt26670486"/>
      <w:r/>
      <w:bookmarkEnd w:id="97"/>
      <w:r/>
      <w:bookmarkStart w:id="98" w:name="_Hlt26954846"/>
      <w:r/>
      <w:bookmarkEnd w:id="98"/>
      <w:r/>
      <w:bookmarkStart w:id="99" w:name="_Hlt26954848"/>
      <w:r/>
      <w:bookmarkEnd w:id="99"/>
      <w:r/>
      <w:bookmarkStart w:id="100" w:name="_Hlt26670482"/>
      <w:r/>
      <w:bookmarkEnd w:id="100"/>
      <w:r/>
      <w:bookmarkStart w:id="101" w:name="_Hlt26954731"/>
      <w:r/>
      <w:bookmarkEnd w:id="101"/>
      <w:r>
        <w:rPr>
          <w:rFonts w:hint="eastAsia" w:ascii="Arial" w:hAnsi="Arial" w:eastAsia="黑体" w:cs="Arial"/>
          <w:color w:val="000000"/>
          <w:sz w:val="28"/>
          <w:szCs w:val="28"/>
        </w:rPr>
        <w:t xml:space="preserve">13、技术要求响应及偏离表、商务要求响应及偏离表</w:t>
      </w:r>
      <w:r>
        <w:rPr>
          <w:rFonts w:hint="eastAsia" w:ascii="Arial" w:hAnsi="Arial" w:eastAsia="黑体" w:cs="Arial"/>
          <w:color w:val="000000"/>
          <w:sz w:val="28"/>
          <w:szCs w:val="28"/>
        </w:rPr>
      </w:r>
      <w:r/>
    </w:p>
    <w:p>
      <w:pPr>
        <w:pStyle w:val="773"/>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 </w:t>
      </w:r>
      <w:r>
        <w:rPr>
          <w:rFonts w:hint="eastAsia" w:ascii="宋体" w:hAnsi="Arial" w:cs="宋体"/>
          <w:color w:val="000000"/>
          <w:sz w:val="24"/>
          <w:szCs w:val="21"/>
          <w:lang w:val="zh-CN"/>
        </w:rPr>
        <w:t xml:space="preserve">投标人需对招标文件中的技术要求与商务要求逐项作出响应或偏离，并说明原因。</w:t>
      </w:r>
      <w:r>
        <w:rPr>
          <w:rFonts w:hint="eastAsia" w:ascii="宋体" w:hAnsi="Arial" w:cs="宋体"/>
          <w:color w:val="000000"/>
          <w:sz w:val="24"/>
          <w:szCs w:val="21"/>
          <w:lang w:val="zh-CN"/>
        </w:rPr>
      </w:r>
      <w:r/>
    </w:p>
    <w:p>
      <w:pPr>
        <w:pStyle w:val="773"/>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13.2 投标人可在投标文件中提供认为需要的其他技术文件或说明。</w:t>
      </w:r>
      <w:r>
        <w:rPr>
          <w:rFonts w:hint="eastAsia" w:ascii="宋体" w:hAnsi="Arial" w:cs="宋体"/>
          <w:color w:val="000000"/>
          <w:sz w:val="24"/>
          <w:szCs w:val="21"/>
          <w:lang w:val="zh-CN"/>
        </w:rPr>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w:t>
      </w:r>
      <w:r>
        <w:rPr>
          <w:rFonts w:ascii="Arial" w:hAnsi="Arial" w:cs="Arial"/>
          <w:b/>
          <w:bCs/>
          <w:color w:val="000000"/>
          <w:sz w:val="28"/>
          <w:szCs w:val="28"/>
        </w:rPr>
        <w:t xml:space="preserve">服务承诺、培训计划、人员安排及其他</w:t>
      </w:r>
      <w:r>
        <w:rPr>
          <w:rFonts w:hint="eastAsia" w:ascii="Arial" w:hAnsi="Arial" w:eastAsia="黑体" w:cs="Arial"/>
          <w:color w:val="000000"/>
          <w:sz w:val="28"/>
          <w:szCs w:val="28"/>
        </w:rPr>
      </w:r>
      <w:r/>
    </w:p>
    <w:p>
      <w:pPr>
        <w:pStyle w:val="791"/>
        <w:ind w:firstLine="482"/>
        <w:jc w:val="both"/>
        <w:spacing w:before="0" w:beforeAutospacing="0" w:after="0" w:afterAutospacing="0" w:line="480" w:lineRule="exact"/>
      </w:pPr>
      <w:r/>
      <w:bookmarkStart w:id="102" w:name="_Toc14577359"/>
      <w:r/>
      <w:bookmarkStart w:id="103" w:name="_Toc49090510"/>
      <w:r>
        <w:rPr>
          <w:rFonts w:hint="eastAsia" w:ascii="宋体" w:hAnsi="宋体" w:eastAsia="宋体" w:cs="宋体"/>
          <w:color w:val="000000"/>
        </w:rPr>
        <w:t xml:space="preserve">14.1 投标人需根据招标文件要求提供有关售后服务的管理制度，售后服务机构的分布情况，售后服务人员的数量、素质、技术水平及售后服务的反应能力等。</w:t>
      </w:r>
      <w:r/>
    </w:p>
    <w:p>
      <w:pPr>
        <w:pStyle w:val="791"/>
        <w:ind w:firstLine="482"/>
        <w:jc w:val="both"/>
        <w:spacing w:before="0" w:beforeAutospacing="0" w:after="0" w:afterAutospacing="0" w:line="480" w:lineRule="exact"/>
      </w:pPr>
      <w:r>
        <w:rPr>
          <w:rFonts w:hint="eastAsia" w:ascii="宋体" w:hAnsi="宋体" w:eastAsia="宋体" w:cs="宋体"/>
          <w:color w:val="000000"/>
        </w:rPr>
        <w:t xml:space="preserve">14.2 投标人需根据招标文件要求提供培训计划。</w:t>
      </w:r>
      <w:r/>
    </w:p>
    <w:p>
      <w:pPr>
        <w:pStyle w:val="791"/>
        <w:ind w:firstLine="482"/>
        <w:jc w:val="both"/>
        <w:spacing w:before="0" w:beforeAutospacing="0" w:after="0" w:afterAutospacing="0" w:line="480" w:lineRule="exact"/>
      </w:pPr>
      <w:r>
        <w:rPr>
          <w:rFonts w:hint="eastAsia" w:ascii="宋体" w:hAnsi="宋体" w:eastAsia="宋体" w:cs="宋体"/>
          <w:color w:val="000000"/>
        </w:rPr>
        <w:t xml:space="preserve">14.3投标人需根据招标文件要求提供所投标的的主要组成部分、功能设计、实现思路及关键技术等。</w:t>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15、投标函和开标一览表</w:t>
      </w:r>
      <w:r>
        <w:rPr>
          <w:rFonts w:hint="eastAsia" w:ascii="Arial" w:hAnsi="Arial" w:eastAsia="黑体" w:cs="Arial"/>
          <w:color w:val="000000"/>
          <w:sz w:val="28"/>
          <w:szCs w:val="28"/>
        </w:rPr>
      </w:r>
      <w:r/>
    </w:p>
    <w:p>
      <w:pPr>
        <w:pStyle w:val="773"/>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 投标人应按照招标文件中提供的格式完整、正确填写投标函、开标一览表。</w:t>
      </w:r>
      <w:r>
        <w:rPr>
          <w:rFonts w:hint="eastAsia" w:ascii="宋体" w:hAnsi="宋体"/>
          <w:color w:val="000000"/>
          <w:sz w:val="24"/>
          <w:szCs w:val="21"/>
        </w:rPr>
      </w:r>
      <w:r/>
    </w:p>
    <w:p>
      <w:pPr>
        <w:pStyle w:val="773"/>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olor w:val="000000"/>
          <w:sz w:val="24"/>
          <w:szCs w:val="21"/>
        </w:rPr>
      </w:r>
      <w:r/>
    </w:p>
    <w:p>
      <w:pPr>
        <w:pStyle w:val="773"/>
        <w:ind w:firstLine="420"/>
        <w:keepLines/>
        <w:keepNext/>
        <w:rPr>
          <w:rFonts w:hint="eastAsia" w:ascii="Arial" w:hAnsi="Arial" w:eastAsia="黑体" w:cs="Arial"/>
          <w:color w:val="000000"/>
          <w:sz w:val="28"/>
          <w:szCs w:val="28"/>
        </w:rPr>
        <w:outlineLvl w:val="3"/>
      </w:pPr>
      <w:r/>
      <w:bookmarkEnd w:id="102"/>
      <w:r/>
      <w:bookmarkEnd w:id="103"/>
      <w:r/>
      <w:bookmarkStart w:id="104" w:name="_Toc49090511"/>
      <w:r/>
      <w:bookmarkStart w:id="105" w:name="_Toc14577360"/>
      <w:r>
        <w:rPr>
          <w:rFonts w:hint="eastAsia" w:ascii="Arial" w:hAnsi="Arial" w:eastAsia="黑体" w:cs="Arial"/>
          <w:color w:val="000000"/>
          <w:sz w:val="28"/>
          <w:szCs w:val="28"/>
        </w:rPr>
        <w:t xml:space="preserve">16、投标有效期</w:t>
      </w:r>
      <w:bookmarkEnd w:id="104"/>
      <w:r/>
      <w:bookmarkEnd w:id="105"/>
      <w:r>
        <w:rPr>
          <w:rFonts w:hint="eastAsia" w:ascii="Arial" w:hAnsi="Arial" w:eastAsia="黑体" w:cs="Arial"/>
          <w:color w:val="000000"/>
          <w:sz w:val="28"/>
          <w:szCs w:val="28"/>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16.1投标有效期为开标之日后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。投标有效期比规定短的将被视为未实质性响应招标文件而予以拒绝。</w:t>
      </w:r>
      <w:r>
        <w:rPr>
          <w:rFonts w:hint="eastAsia" w:ascii="宋体" w:hAnsi="宋体"/>
          <w:bCs/>
          <w:color w:val="000000"/>
          <w:sz w:val="24"/>
          <w:szCs w:val="21"/>
        </w:rPr>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、投标有效期的延长</w:t>
      </w:r>
      <w:r>
        <w:rPr>
          <w:rFonts w:hint="eastAsia" w:ascii="Arial" w:hAnsi="Arial" w:eastAsia="黑体" w:cs="Arial"/>
          <w:color w:val="000000"/>
          <w:sz w:val="28"/>
          <w:szCs w:val="28"/>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17.1在特殊情况下，</w:t>
      </w:r>
      <w:r>
        <w:rPr>
          <w:rFonts w:hint="eastAsia" w:ascii="宋体" w:hAnsi="宋体"/>
          <w:sz w:val="24"/>
          <w:szCs w:val="21"/>
        </w:rPr>
        <w:t xml:space="preserve">采购人或采购代理机构</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sz w:val="24"/>
          <w:szCs w:val="21"/>
        </w:rPr>
        <w:t xml:space="preserve">采购人或采购代理机构</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773"/>
        <w:keepLines/>
        <w:keepNext/>
        <w:spacing w:before="156" w:after="156" w:line="360" w:lineRule="auto"/>
        <w:rPr>
          <w:rFonts w:hint="eastAsia"/>
          <w:b/>
          <w:bCs/>
          <w:color w:val="000000"/>
          <w:sz w:val="32"/>
          <w:szCs w:val="32"/>
        </w:rPr>
        <w:outlineLvl w:val="2"/>
      </w:pPr>
      <w:r/>
      <w:bookmarkStart w:id="106" w:name="_Hlt26954739"/>
      <w:r/>
      <w:bookmarkEnd w:id="106"/>
      <w:r/>
      <w:bookmarkStart w:id="107" w:name="_Hlt26954852"/>
      <w:r/>
      <w:bookmarkEnd w:id="107"/>
      <w:r/>
      <w:bookmarkStart w:id="108" w:name="_Toc513029224"/>
      <w:r/>
      <w:bookmarkStart w:id="109" w:name="_Toc20823296"/>
      <w:r/>
      <w:bookmarkStart w:id="110" w:name="_Toc16938540"/>
      <w:r/>
      <w:bookmarkStart w:id="111" w:name="_Toc120614217"/>
      <w:r>
        <w:rPr>
          <w:rFonts w:hint="eastAsia"/>
          <w:b/>
          <w:bCs/>
          <w:color w:val="000000"/>
          <w:sz w:val="32"/>
          <w:szCs w:val="32"/>
        </w:rPr>
        <w:t xml:space="preserve">四、投标文件的递交</w:t>
      </w:r>
      <w:bookmarkEnd w:id="108"/>
      <w:r/>
      <w:bookmarkEnd w:id="109"/>
      <w:r/>
      <w:bookmarkEnd w:id="110"/>
      <w:r/>
      <w:bookmarkEnd w:id="111"/>
      <w:r>
        <w:rPr>
          <w:rFonts w:hint="eastAsia"/>
          <w:b/>
          <w:bCs/>
          <w:color w:val="000000"/>
          <w:sz w:val="32"/>
          <w:szCs w:val="32"/>
        </w:rPr>
      </w:r>
      <w:r/>
    </w:p>
    <w:p>
      <w:pPr>
        <w:pStyle w:val="773"/>
        <w:ind w:firstLine="420"/>
        <w:keepLines/>
        <w:keepNext/>
        <w:rPr>
          <w:rFonts w:hint="eastAsia" w:ascii="黑体" w:hAnsi="Arial" w:eastAsia="黑体" w:cs="Arial"/>
          <w:color w:val="000000"/>
          <w:sz w:val="28"/>
          <w:szCs w:val="28"/>
        </w:rPr>
        <w:outlineLvl w:val="3"/>
      </w:pPr>
      <w:r/>
      <w:bookmarkStart w:id="112" w:name="_Toc20823297"/>
      <w:r/>
      <w:bookmarkStart w:id="113" w:name="_Toc513029225"/>
      <w:r/>
      <w:bookmarkStart w:id="114" w:name="_Toc462564084"/>
      <w:r/>
      <w:bookmarkStart w:id="115"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投标文件</w:t>
      </w:r>
      <w:bookmarkEnd w:id="112"/>
      <w:r/>
      <w:bookmarkEnd w:id="113"/>
      <w:r/>
      <w:bookmarkEnd w:id="114"/>
      <w:r/>
      <w:bookmarkEnd w:id="115"/>
      <w:r>
        <w:rPr>
          <w:rFonts w:hint="eastAsia" w:ascii="黑体" w:hAnsi="Arial" w:eastAsia="黑体" w:cs="Arial"/>
          <w:color w:val="000000"/>
          <w:sz w:val="28"/>
          <w:szCs w:val="28"/>
        </w:rPr>
        <w:t xml:space="preserve">的递交</w:t>
      </w:r>
      <w:r>
        <w:rPr>
          <w:rFonts w:hint="eastAsia" w:ascii="黑体" w:hAnsi="Arial" w:eastAsia="黑体" w:cs="Arial"/>
          <w:color w:val="000000"/>
          <w:sz w:val="28"/>
          <w:szCs w:val="28"/>
        </w:rPr>
      </w:r>
      <w:r/>
    </w:p>
    <w:p>
      <w:pPr>
        <w:pStyle w:val="773"/>
        <w:ind w:firstLine="480"/>
        <w:spacing w:line="480" w:lineRule="exact"/>
        <w:rPr>
          <w:rFonts w:hint="eastAsia" w:ascii="宋体" w:hAnsi="宋体"/>
          <w:bCs/>
          <w:color w:val="000000"/>
          <w:sz w:val="24"/>
          <w:szCs w:val="21"/>
        </w:rPr>
      </w:pPr>
      <w:r>
        <w:rPr>
          <w:rFonts w:hint="eastAsia" w:ascii="宋体" w:hAnsi="宋体"/>
          <w:bCs/>
          <w:color w:val="000000"/>
          <w:sz w:val="24"/>
          <w:szCs w:val="21"/>
        </w:rPr>
        <w:t xml:space="preserve">18.1投标人应当按照《操作手册》规定，在投标截止时间前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并上传电子投标文件。</w:t>
      </w:r>
      <w:bookmarkStart w:id="116" w:name="_Toc16938542"/>
      <w:r/>
      <w:bookmarkStart w:id="117" w:name="_Toc513029226"/>
      <w:r/>
      <w:bookmarkStart w:id="118" w:name="_Toc20823298"/>
      <w:r>
        <w:rPr>
          <w:rFonts w:hint="eastAsia" w:ascii="宋体" w:hAnsi="宋体"/>
          <w:bCs/>
          <w:color w:val="000000"/>
          <w:sz w:val="24"/>
          <w:szCs w:val="21"/>
        </w:rPr>
      </w:r>
      <w:r/>
    </w:p>
    <w:p>
      <w:pPr>
        <w:pStyle w:val="773"/>
        <w:ind w:firstLine="480"/>
        <w:spacing w:line="480" w:lineRule="exact"/>
        <w:rPr>
          <w:rFonts w:hint="eastAsia" w:ascii="宋体" w:hAnsi="宋体"/>
          <w:bCs/>
          <w:sz w:val="24"/>
          <w:szCs w:val="21"/>
        </w:rPr>
      </w:pPr>
      <w:r>
        <w:rPr>
          <w:rFonts w:hint="eastAsia" w:ascii="宋体" w:hAnsi="宋体"/>
          <w:bCs/>
          <w:sz w:val="24"/>
          <w:szCs w:val="21"/>
        </w:rPr>
        <w:t xml:space="preserve">18.2</w:t>
      </w:r>
      <w:r>
        <w:rPr>
          <w:rFonts w:hint="eastAsia" w:ascii="宋体" w:hAnsi="宋体"/>
          <w:b/>
          <w:bCs/>
          <w:sz w:val="24"/>
        </w:rPr>
        <w:t xml:space="preserve">中标人在领取中标通知书之前，必须提供</w:t>
      </w:r>
      <w:r>
        <w:rPr>
          <w:rFonts w:hint="eastAsia" w:ascii="宋体" w:hAnsi="宋体"/>
          <w:b/>
          <w:bCs/>
          <w:sz w:val="24"/>
          <w:lang w:val="en-US" w:eastAsia="zh-CN"/>
        </w:rPr>
        <w:t xml:space="preserve">五</w:t>
      </w:r>
      <w:r>
        <w:rPr>
          <w:rFonts w:hint="eastAsia" w:ascii="宋体" w:hAnsi="宋体"/>
          <w:b/>
          <w:bCs/>
          <w:sz w:val="24"/>
        </w:rPr>
        <w:t xml:space="preserve">份与电子投标文件一致的纸质打印投标文件并且加盖投标人公章。</w:t>
      </w:r>
      <w:r>
        <w:rPr>
          <w:rFonts w:hint="eastAsia" w:ascii="宋体" w:hAnsi="宋体"/>
          <w:bCs/>
          <w:sz w:val="24"/>
          <w:szCs w:val="21"/>
        </w:rPr>
      </w:r>
      <w:r/>
    </w:p>
    <w:p>
      <w:pPr>
        <w:pStyle w:val="773"/>
        <w:ind w:firstLine="42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、投标截止日期</w:t>
      </w:r>
      <w:bookmarkEnd w:id="116"/>
      <w:r/>
      <w:bookmarkEnd w:id="117"/>
      <w:r/>
      <w:bookmarkEnd w:id="118"/>
      <w:r>
        <w:rPr>
          <w:rFonts w:hint="eastAsia" w:ascii="宋体" w:hAnsi="宋体" w:eastAsia="黑体" w:cs="Arial"/>
          <w:bCs/>
          <w:color w:val="000000"/>
          <w:sz w:val="24"/>
          <w:szCs w:val="28"/>
        </w:rPr>
      </w:r>
      <w:r/>
    </w:p>
    <w:p>
      <w:pPr>
        <w:pStyle w:val="773"/>
        <w:ind w:firstLine="482"/>
        <w:spacing w:line="500" w:lineRule="exact"/>
        <w:rPr>
          <w:rFonts w:hint="eastAsia" w:ascii="宋体" w:hAnsi="宋体"/>
          <w:b/>
          <w:bCs/>
          <w:i/>
          <w:color w:val="000000"/>
          <w:sz w:val="24"/>
          <w:szCs w:val="21"/>
          <w:u w:val="single"/>
        </w:rPr>
      </w:pPr>
      <w:r>
        <w:rPr>
          <w:rFonts w:ascii="宋体" w:hAnsi="宋体"/>
          <w:b/>
          <w:bCs/>
          <w:i/>
          <w:color w:val="000000"/>
          <w:sz w:val="24"/>
          <w:szCs w:val="21"/>
          <w:u w:val="single"/>
        </w:rPr>
        <w:t xml:space="preserve">19</w:t>
      </w:r>
      <w:r>
        <w:rPr>
          <w:rFonts w:hint="eastAsia" w:ascii="宋体" w:hAnsi="宋体"/>
          <w:b/>
          <w:bCs/>
          <w:i/>
          <w:color w:val="000000"/>
          <w:sz w:val="24"/>
          <w:szCs w:val="21"/>
          <w:u w:val="single"/>
        </w:rPr>
        <w:t xml:space="preserve">.1 投标人上传电子投标文件的时间不得迟于招标公告中规定的投标截止时间。</w:t>
      </w:r>
      <w:r>
        <w:rPr>
          <w:rFonts w:hint="eastAsia" w:ascii="宋体" w:hAnsi="宋体"/>
          <w:b/>
          <w:bCs/>
          <w:i/>
          <w:color w:val="000000"/>
          <w:sz w:val="24"/>
          <w:szCs w:val="21"/>
          <w:u w:val="single"/>
        </w:rPr>
      </w:r>
      <w:r/>
    </w:p>
    <w:p>
      <w:pPr>
        <w:pStyle w:val="773"/>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rPr>
          <w:rFonts w:hint="eastAsia" w:ascii="宋体" w:hAnsi="宋体"/>
          <w:bCs/>
          <w:color w:val="000000"/>
          <w:sz w:val="24"/>
          <w:szCs w:val="21"/>
        </w:rPr>
      </w:r>
      <w:r/>
    </w:p>
    <w:p>
      <w:pPr>
        <w:pStyle w:val="773"/>
        <w:ind w:firstLine="480"/>
        <w:spacing w:line="500" w:lineRule="exact"/>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rPr>
      </w:r>
      <w:r/>
    </w:p>
    <w:p>
      <w:pPr>
        <w:pStyle w:val="773"/>
        <w:ind w:firstLine="420"/>
        <w:keepLines/>
        <w:keepNext/>
        <w:rPr>
          <w:rFonts w:hint="eastAsia" w:ascii="Arial" w:hAnsi="Arial" w:eastAsia="黑体" w:cs="Arial"/>
          <w:color w:val="000000"/>
          <w:sz w:val="28"/>
          <w:szCs w:val="28"/>
        </w:rPr>
        <w:outlineLvl w:val="3"/>
      </w:pPr>
      <w:r/>
      <w:bookmarkStart w:id="119" w:name="_Toc16938543"/>
      <w:r/>
      <w:bookmarkStart w:id="120" w:name="_Toc20823299"/>
      <w:r/>
      <w:bookmarkStart w:id="121"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、投标文件</w:t>
      </w:r>
      <w:bookmarkEnd w:id="119"/>
      <w:r/>
      <w:bookmarkEnd w:id="120"/>
      <w:r/>
      <w:bookmarkEnd w:id="121"/>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791"/>
        <w:ind w:firstLine="482"/>
        <w:jc w:val="both"/>
        <w:spacing w:before="0" w:beforeAutospacing="0" w:after="0" w:afterAutospacing="0" w:line="480" w:lineRule="exact"/>
      </w:pPr>
      <w:r/>
      <w:bookmarkStart w:id="122" w:name="_Toc20823300"/>
      <w:r/>
      <w:bookmarkStart w:id="123" w:name="_Toc16938544"/>
      <w:r/>
      <w:bookmarkStart w:id="124" w:name="_Toc513029228"/>
      <w:r>
        <w:rPr>
          <w:rFonts w:hint="eastAsia" w:ascii="宋体" w:hAnsi="宋体" w:eastAsia="宋体" w:cs="宋体"/>
          <w:color w:val="000000"/>
        </w:rPr>
        <w:t xml:space="preserve">20.1 采购人及采购代理机构拒绝接收在其规定的投标截止时间后上传的任何投标文件。</w:t>
      </w:r>
      <w:r/>
    </w:p>
    <w:p>
      <w:pPr>
        <w:pStyle w:val="773"/>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、投标文件的撤回和修改</w:t>
      </w:r>
      <w:bookmarkEnd w:id="122"/>
      <w:r/>
      <w:bookmarkEnd w:id="123"/>
      <w:r/>
      <w:bookmarkEnd w:id="124"/>
      <w:r>
        <w:rPr>
          <w:rFonts w:hint="eastAsia" w:ascii="Arial" w:hAnsi="Arial" w:eastAsia="黑体" w:cs="Arial"/>
          <w:color w:val="000000"/>
          <w:sz w:val="28"/>
          <w:szCs w:val="28"/>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 投标文件的撤回</w:t>
      </w:r>
      <w:r>
        <w:rPr>
          <w:rFonts w:hint="eastAsia" w:ascii="宋体" w:hAnsi="宋体"/>
          <w:color w:val="000000"/>
          <w:sz w:val="24"/>
          <w:szCs w:val="21"/>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电子投标文件的撤回</w:t>
      </w:r>
      <w:r>
        <w:rPr>
          <w:rFonts w:hint="eastAsia" w:ascii="宋体" w:hAnsi="宋体"/>
          <w:color w:val="000000"/>
          <w:sz w:val="24"/>
          <w:szCs w:val="21"/>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rPr>
          <w:rFonts w:hint="eastAsia" w:ascii="宋体" w:hAnsi="宋体"/>
          <w:color w:val="000000"/>
          <w:sz w:val="24"/>
          <w:szCs w:val="21"/>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rPr>
          <w:rFonts w:hint="eastAsia" w:ascii="宋体" w:hAnsi="宋体"/>
          <w:color w:val="000000"/>
          <w:sz w:val="24"/>
          <w:szCs w:val="24"/>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1</w:t>
      </w:r>
      <w:r>
        <w:rPr>
          <w:rFonts w:hint="eastAsia" w:ascii="宋体" w:hAnsi="宋体"/>
          <w:color w:val="000000"/>
          <w:sz w:val="24"/>
          <w:szCs w:val="24"/>
        </w:rPr>
        <w:t xml:space="preserve">.2 投标文件的修改</w:t>
      </w:r>
      <w:r>
        <w:rPr>
          <w:rFonts w:hint="eastAsia" w:ascii="宋体" w:hAnsi="宋体"/>
          <w:color w:val="000000"/>
          <w:sz w:val="24"/>
          <w:szCs w:val="24"/>
        </w:rPr>
      </w:r>
      <w:r/>
    </w:p>
    <w:p>
      <w:pPr>
        <w:pStyle w:val="773"/>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21.2.1投标人可在投标截止时间前，对其电子投标文件进行修改，具体操作方法见《操作手册》。</w:t>
      </w:r>
      <w:r>
        <w:rPr>
          <w:rFonts w:hint="eastAsia" w:ascii="宋体" w:hAnsi="宋体"/>
          <w:color w:val="000000"/>
          <w:sz w:val="24"/>
          <w:szCs w:val="21"/>
        </w:rPr>
      </w:r>
      <w:r/>
    </w:p>
    <w:p>
      <w:pPr>
        <w:pStyle w:val="77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rPr>
          <w:rFonts w:hint="eastAsia" w:ascii="宋体" w:hAnsi="宋体"/>
          <w:bCs/>
          <w:color w:val="000000"/>
          <w:sz w:val="24"/>
          <w:szCs w:val="21"/>
        </w:rPr>
      </w:r>
      <w:r/>
    </w:p>
    <w:p>
      <w:pPr>
        <w:pStyle w:val="773"/>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rPr>
          <w:rFonts w:hint="eastAsia" w:ascii="宋体" w:hAnsi="宋体"/>
          <w:bCs/>
          <w:color w:val="000000"/>
          <w:sz w:val="24"/>
          <w:szCs w:val="21"/>
        </w:rPr>
      </w:r>
      <w:r/>
    </w:p>
    <w:p>
      <w:pPr>
        <w:pStyle w:val="773"/>
        <w:ind w:firstLine="482"/>
        <w:keepLines/>
        <w:keepNext/>
        <w:spacing w:before="156" w:after="156" w:line="360" w:lineRule="auto"/>
        <w:rPr>
          <w:rFonts w:hint="eastAsia"/>
          <w:b/>
          <w:bCs/>
          <w:color w:val="000000"/>
          <w:sz w:val="32"/>
          <w:szCs w:val="32"/>
        </w:rPr>
        <w:outlineLvl w:val="2"/>
      </w:pPr>
      <w:r/>
      <w:bookmarkStart w:id="125" w:name="_Toc513029229"/>
      <w:r/>
      <w:bookmarkStart w:id="126" w:name="_Toc20823301"/>
      <w:r/>
      <w:bookmarkStart w:id="127" w:name="_Toc120614218"/>
      <w:r/>
      <w:bookmarkStart w:id="128" w:name="_Toc16938545"/>
      <w:r>
        <w:rPr>
          <w:rFonts w:hint="eastAsia"/>
          <w:b/>
          <w:bCs/>
          <w:color w:val="000000"/>
          <w:sz w:val="32"/>
          <w:szCs w:val="32"/>
        </w:rPr>
        <w:t xml:space="preserve">五、开标与评标</w:t>
      </w:r>
      <w:bookmarkEnd w:id="125"/>
      <w:r/>
      <w:bookmarkEnd w:id="126"/>
      <w:r/>
      <w:bookmarkEnd w:id="127"/>
      <w:r/>
      <w:bookmarkEnd w:id="128"/>
      <w:r>
        <w:rPr>
          <w:rFonts w:hint="eastAsia"/>
          <w:b/>
          <w:bCs/>
          <w:color w:val="000000"/>
          <w:sz w:val="32"/>
          <w:szCs w:val="32"/>
        </w:rPr>
      </w:r>
      <w:r/>
    </w:p>
    <w:p>
      <w:pPr>
        <w:pStyle w:val="773"/>
        <w:ind w:firstLine="420"/>
        <w:keepLines/>
        <w:keepNext/>
        <w:rPr>
          <w:rFonts w:hint="eastAsia" w:ascii="Arial" w:hAnsi="Arial" w:eastAsia="黑体" w:cs="Arial"/>
          <w:color w:val="000000"/>
          <w:sz w:val="28"/>
          <w:szCs w:val="28"/>
        </w:rPr>
        <w:outlineLvl w:val="3"/>
      </w:pPr>
      <w:r/>
      <w:bookmarkStart w:id="129" w:name="_Toc513029230"/>
      <w:r/>
      <w:bookmarkStart w:id="130" w:name="_Toc20823302"/>
      <w:r/>
      <w:bookmarkStart w:id="131" w:name="_Toc16938546"/>
      <w:r>
        <w:rPr>
          <w:rFonts w:hint="eastAsia" w:ascii="Arial" w:hAnsi="Arial" w:eastAsia="黑体" w:cs="Arial"/>
          <w:color w:val="000000"/>
          <w:sz w:val="28"/>
          <w:szCs w:val="28"/>
        </w:rPr>
        <w:t xml:space="preserve">22、开标</w:t>
      </w:r>
      <w:bookmarkEnd w:id="129"/>
      <w:r/>
      <w:bookmarkEnd w:id="130"/>
      <w:r/>
      <w:bookmarkEnd w:id="131"/>
      <w:r>
        <w:rPr>
          <w:rFonts w:hint="eastAsia" w:ascii="Arial" w:hAnsi="Arial" w:eastAsia="黑体" w:cs="Arial"/>
          <w:color w:val="000000"/>
          <w:sz w:val="28"/>
          <w:szCs w:val="28"/>
        </w:rPr>
      </w:r>
      <w:r/>
    </w:p>
    <w:p>
      <w:pPr>
        <w:pStyle w:val="77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22.1 采购人或采购代理机构将在招标公告中规定的时间和地点组织公开开标。投标人应当按照《操作手册》规定，参加开标活动和在苏采云系统规定的时间内对投标文件进行解密。</w:t>
      </w:r>
      <w:r>
        <w:rPr>
          <w:rFonts w:hint="eastAsia" w:ascii="宋体" w:hAnsi="宋体"/>
          <w:bCs/>
          <w:color w:val="000000"/>
          <w:sz w:val="24"/>
          <w:szCs w:val="21"/>
        </w:rPr>
      </w:r>
      <w:r/>
    </w:p>
    <w:p>
      <w:pPr>
        <w:pStyle w:val="773"/>
        <w:ind w:firstLine="360"/>
        <w:spacing w:line="480" w:lineRule="exact"/>
        <w:rPr>
          <w:rFonts w:hint="eastAsia" w:ascii="宋体" w:hAnsi="宋体"/>
          <w:bCs/>
          <w:color w:val="000000"/>
          <w:sz w:val="24"/>
          <w:szCs w:val="21"/>
        </w:rPr>
      </w:pPr>
      <w:r/>
      <w:bookmarkStart w:id="132" w:name="_Toc513029231"/>
      <w:r/>
      <w:bookmarkStart w:id="133" w:name="_Toc20823303"/>
      <w:r/>
      <w:bookmarkStart w:id="134" w:name="_Toc16938547"/>
      <w:r>
        <w:rPr>
          <w:rFonts w:hint="eastAsia" w:ascii="宋体" w:hAnsi="宋体"/>
          <w:bCs/>
          <w:color w:val="000000"/>
          <w:sz w:val="24"/>
          <w:szCs w:val="21"/>
        </w:rPr>
        <w:t xml:space="preserve">22.2开标仪式由采购代理机构组织。苏采云系统将自动对项目进行开标，并宣布各投标人名称和投标价格。</w:t>
      </w:r>
      <w:r>
        <w:rPr>
          <w:rFonts w:hint="eastAsia" w:ascii="宋体" w:hAnsi="宋体"/>
          <w:bCs/>
          <w:color w:val="000000"/>
          <w:sz w:val="24"/>
          <w:szCs w:val="21"/>
        </w:rPr>
      </w:r>
      <w:r/>
    </w:p>
    <w:p>
      <w:pPr>
        <w:pStyle w:val="77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22.3投标人在开标过程中涉及到的投标文件解密、开标结果确认等工作，应按照《操作手册》规定执行。</w:t>
      </w:r>
      <w:r>
        <w:rPr>
          <w:rFonts w:hint="eastAsia" w:ascii="宋体" w:hAnsi="宋体"/>
          <w:bCs/>
          <w:color w:val="000000"/>
          <w:sz w:val="24"/>
          <w:szCs w:val="21"/>
        </w:rPr>
      </w:r>
      <w:r/>
    </w:p>
    <w:p>
      <w:pPr>
        <w:pStyle w:val="773"/>
        <w:ind w:firstLine="360"/>
        <w:spacing w:line="480" w:lineRule="exact"/>
        <w:rPr>
          <w:rFonts w:hint="eastAsia" w:ascii="宋体" w:hAnsi="宋体"/>
          <w:bCs/>
          <w:color w:val="000000"/>
          <w:sz w:val="24"/>
          <w:szCs w:val="21"/>
        </w:rPr>
      </w:pPr>
      <w:r>
        <w:rPr>
          <w:rFonts w:hint="eastAsia" w:ascii="宋体" w:hAnsi="宋体"/>
          <w:bCs/>
          <w:color w:val="000000"/>
          <w:sz w:val="24"/>
          <w:szCs w:val="21"/>
        </w:rPr>
        <w:t xml:space="preserve">22.4投标人如果对开标过程和开标记录有疑义，应当根据《操作手册》规定提出，如 苏采云系统中《开标记录表》宣布后5分钟内未提出的，视同认可开标结果。</w:t>
      </w:r>
      <w:r>
        <w:rPr>
          <w:rFonts w:hint="eastAsia" w:ascii="宋体" w:hAnsi="宋体"/>
          <w:bCs/>
          <w:color w:val="000000"/>
          <w:sz w:val="24"/>
          <w:szCs w:val="21"/>
        </w:rPr>
      </w:r>
      <w:r/>
    </w:p>
    <w:p>
      <w:pPr>
        <w:pStyle w:val="77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rPr>
          <w:rFonts w:hint="eastAsia" w:ascii="Arial" w:hAnsi="Arial" w:eastAsia="黑体" w:cs="Arial"/>
          <w:sz w:val="28"/>
          <w:szCs w:val="28"/>
        </w:rPr>
      </w:r>
      <w:r/>
    </w:p>
    <w:p>
      <w:pPr>
        <w:pStyle w:val="791"/>
        <w:jc w:val="both"/>
        <w:spacing w:before="0" w:beforeAutospacing="0" w:after="0" w:afterAutospacing="0" w:line="480" w:lineRule="exact"/>
        <w:rPr>
          <w:szCs w:val="24"/>
        </w:rPr>
      </w:pPr>
      <w:r>
        <w:rPr>
          <w:rFonts w:hint="eastAsia" w:ascii="宋体" w:hAnsi="宋体"/>
          <w:b/>
          <w:szCs w:val="24"/>
        </w:rPr>
        <w:t xml:space="preserve">  </w:t>
      </w:r>
      <w:r>
        <w:rPr>
          <w:rFonts w:hint="eastAsia" w:ascii="宋体" w:hAnsi="宋体" w:eastAsia="宋体" w:cs="宋体"/>
          <w:b/>
          <w:color w:val="000000"/>
          <w:szCs w:val="24"/>
        </w:rPr>
        <w:t xml:space="preserve"> </w:t>
      </w:r>
      <w:r>
        <w:rPr>
          <w:rFonts w:hint="eastAsia" w:ascii="宋体" w:hAnsi="宋体" w:eastAsia="宋体" w:cs="宋体"/>
          <w:color w:val="000000"/>
          <w:szCs w:val="24"/>
        </w:rPr>
        <w:t xml:space="preserve">23.1开</w:t>
      </w:r>
      <w:r>
        <w:rPr>
          <w:rFonts w:hint="eastAsia" w:ascii="宋体" w:hAnsi="宋体" w:eastAsia="宋体" w:cs="宋体"/>
          <w:szCs w:val="24"/>
        </w:rPr>
        <w:t xml:space="preserve">标后，采购人将立即组织评标委员会（以下简称评委会）进行评标。</w:t>
      </w:r>
      <w:r>
        <w:rPr>
          <w:szCs w:val="24"/>
        </w:rPr>
      </w:r>
      <w:r/>
    </w:p>
    <w:p>
      <w:pPr>
        <w:pStyle w:val="791"/>
        <w:jc w:val="both"/>
        <w:spacing w:before="0" w:beforeAutospacing="0" w:after="0" w:afterAutospacing="0" w:line="480" w:lineRule="exact"/>
        <w:rPr>
          <w:szCs w:val="24"/>
        </w:rPr>
      </w:pPr>
      <w:r>
        <w:rPr>
          <w:rFonts w:hint="eastAsia" w:ascii="宋体" w:hAnsi="宋体" w:eastAsia="宋体" w:cs="宋体"/>
          <w:b/>
          <w:szCs w:val="24"/>
        </w:rPr>
        <w:t xml:space="preserve">  </w:t>
      </w:r>
      <w:r>
        <w:rPr>
          <w:rFonts w:hint="eastAsia" w:ascii="宋体" w:hAnsi="宋体" w:eastAsia="宋体" w:cs="宋体"/>
          <w:szCs w:val="24"/>
        </w:rPr>
        <w:t xml:space="preserve">23.2 评委会由采购人代表和有关技术、经济等方面的专家组成，且人员构成符合政府采购有关规定。</w:t>
      </w:r>
      <w:r>
        <w:rPr>
          <w:szCs w:val="24"/>
        </w:rPr>
      </w:r>
      <w:r/>
    </w:p>
    <w:p>
      <w:pPr>
        <w:pStyle w:val="773"/>
        <w:spacing w:line="480" w:lineRule="exact"/>
        <w:rPr>
          <w:rFonts w:hint="eastAsia" w:ascii="宋体" w:hAnsi="宋体"/>
          <w:sz w:val="24"/>
          <w:szCs w:val="24"/>
        </w:rPr>
      </w:pPr>
      <w:r>
        <w:rPr>
          <w:rFonts w:hint="eastAsia" w:ascii="宋体" w:hAnsi="宋体" w:cs="宋体"/>
          <w:b/>
          <w:sz w:val="24"/>
          <w:szCs w:val="24"/>
        </w:rPr>
        <w:t xml:space="preserve">  </w:t>
      </w:r>
      <w:r>
        <w:rPr>
          <w:rFonts w:hint="eastAsia" w:ascii="宋体" w:hAnsi="宋体" w:cs="宋体"/>
          <w:sz w:val="24"/>
          <w:szCs w:val="24"/>
        </w:rPr>
        <w:t xml:space="preserve">23.3评委会独立工作，负责评审所有投标文件并确定中标候选人。</w:t>
      </w:r>
      <w:r>
        <w:rPr>
          <w:rFonts w:hint="eastAsia" w:ascii="宋体" w:hAnsi="宋体"/>
          <w:sz w:val="24"/>
          <w:szCs w:val="24"/>
        </w:rPr>
      </w:r>
      <w:r/>
    </w:p>
    <w:p>
      <w:pPr>
        <w:pStyle w:val="773"/>
        <w:ind w:firstLine="420"/>
        <w:keepLines/>
        <w:keepNext/>
        <w:rPr>
          <w:rFonts w:hint="eastAsia"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r>
        <w:rPr>
          <w:rFonts w:hint="eastAsia" w:ascii="黑体" w:hAnsi="Arial" w:eastAsia="黑体" w:cs="Arial"/>
          <w:sz w:val="28"/>
          <w:szCs w:val="28"/>
        </w:rPr>
      </w:r>
      <w:r/>
    </w:p>
    <w:p>
      <w:pPr>
        <w:pStyle w:val="773"/>
        <w:ind w:firstLine="480"/>
        <w:spacing w:line="500" w:lineRule="exact"/>
        <w:rPr>
          <w:rFonts w:hint="eastAsia" w:ascii="宋体" w:hAnsi="宋体"/>
          <w:bCs/>
          <w:sz w:val="24"/>
          <w:szCs w:val="21"/>
        </w:rPr>
      </w:pPr>
      <w:r/>
      <w:bookmarkEnd w:id="132"/>
      <w:r/>
      <w:bookmarkEnd w:id="133"/>
      <w:r/>
      <w:bookmarkEnd w:id="134"/>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w:t>
      </w:r>
      <w:r>
        <w:rPr>
          <w:rFonts w:hint="eastAsia" w:ascii="宋体" w:hAnsi="宋体"/>
          <w:sz w:val="24"/>
          <w:szCs w:val="21"/>
        </w:rPr>
        <w:t xml:space="preserve">采购代理机构</w:t>
      </w:r>
      <w:r>
        <w:rPr>
          <w:rFonts w:hint="eastAsia" w:ascii="宋体" w:hAnsi="宋体"/>
          <w:bCs/>
          <w:sz w:val="24"/>
          <w:szCs w:val="21"/>
        </w:rPr>
        <w:t xml:space="preserve">均不得向投标人或与评标无关的其他人员透露。</w:t>
      </w:r>
      <w:r>
        <w:rPr>
          <w:rFonts w:hint="eastAsia" w:ascii="宋体" w:hAnsi="宋体"/>
          <w:bCs/>
          <w:sz w:val="24"/>
          <w:szCs w:val="21"/>
        </w:rPr>
      </w:r>
      <w:r/>
    </w:p>
    <w:p>
      <w:pPr>
        <w:pStyle w:val="77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1"/>
        </w:rPr>
        <w:t xml:space="preserve">采购人、采购代理机构</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773"/>
        <w:ind w:firstLine="420"/>
        <w:keepLines/>
        <w:keepNext/>
        <w:rPr>
          <w:rFonts w:hint="eastAsia" w:ascii="Arial" w:hAnsi="Arial" w:eastAsia="黑体" w:cs="Arial"/>
          <w:sz w:val="28"/>
          <w:szCs w:val="28"/>
        </w:rPr>
        <w:outlineLvl w:val="3"/>
      </w:pPr>
      <w:r/>
      <w:bookmarkStart w:id="135" w:name="_Toc16938548"/>
      <w:r/>
      <w:bookmarkStart w:id="136" w:name="_Toc513029232"/>
      <w:r/>
      <w:bookmarkStart w:id="137" w:name="_Toc20823304"/>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135"/>
      <w:r/>
      <w:bookmarkEnd w:id="136"/>
      <w:r/>
      <w:bookmarkEnd w:id="137"/>
      <w:r>
        <w:rPr>
          <w:rFonts w:hint="eastAsia" w:ascii="Arial" w:hAnsi="Arial" w:eastAsia="黑体" w:cs="Arial"/>
          <w:sz w:val="28"/>
          <w:szCs w:val="28"/>
        </w:rPr>
      </w:r>
      <w:r/>
    </w:p>
    <w:p>
      <w:pPr>
        <w:pStyle w:val="773"/>
        <w:ind w:firstLine="480"/>
        <w:spacing w:line="480" w:lineRule="exact"/>
        <w:rPr>
          <w:rFonts w:ascii="宋体" w:hAnsi="宋体"/>
          <w:sz w:val="24"/>
          <w:szCs w:val="24"/>
        </w:rPr>
      </w:pPr>
      <w:r/>
      <w:bookmarkStart w:id="138" w:name="_Toc513029233"/>
      <w:r/>
      <w:bookmarkStart w:id="139" w:name="_Toc20823305"/>
      <w:r/>
      <w:bookmarkStart w:id="140" w:name="_Toc16938549"/>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接到评委会澄清、说明和补正要求的投标人如未按规定做出澄清、说明和补正，其风险由投标人自行承担。</w:t>
      </w:r>
      <w:r>
        <w:rPr>
          <w:rFonts w:hint="eastAsia" w:ascii="宋体" w:hAnsi="宋体"/>
          <w:sz w:val="24"/>
          <w:szCs w:val="24"/>
        </w:rPr>
      </w:r>
      <w:r/>
    </w:p>
    <w:p>
      <w:pPr>
        <w:pStyle w:val="77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138"/>
      <w:r/>
      <w:bookmarkEnd w:id="139"/>
      <w:r/>
      <w:bookmarkEnd w:id="140"/>
      <w:r>
        <w:rPr>
          <w:rFonts w:hint="eastAsia" w:ascii="Arial" w:hAnsi="Arial" w:eastAsia="黑体" w:cs="Arial"/>
          <w:sz w:val="28"/>
          <w:szCs w:val="28"/>
        </w:rPr>
      </w:r>
      <w:r/>
    </w:p>
    <w:p>
      <w:pPr>
        <w:pStyle w:val="77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资格审查：依据法律法规和招标文件的规定，由采购人或采购代理机构对投标文件中的资格证明文件进行审查。资格审查的结论，采购人以书面形式向评委会进行反馈。</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符合性审查：依据招标文件的规定，由评委会从投标文件的有效性、完整性和对招标文件的响应程度进行审查，以确定是否对招标文件的实质性要求作出响应。</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未通过资格审查或符合性审查的投标人，采购人或采购代理机构将在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中告知未通过资格审查或符合性审查的原因，评审结束后，采购人或采购代理机构将不再告知未通过资格审查或符合性审查的原因。</w:t>
      </w:r>
      <w:r>
        <w:rPr>
          <w:rFonts w:hint="eastAsia" w:ascii="宋体" w:hAnsi="宋体"/>
          <w:bCs/>
          <w:sz w:val="24"/>
          <w:szCs w:val="21"/>
        </w:rPr>
      </w:r>
      <w:r/>
    </w:p>
    <w:p>
      <w:pPr>
        <w:pStyle w:val="773"/>
        <w:ind w:firstLine="480"/>
        <w:spacing w:line="48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szCs w:val="24"/>
        </w:rPr>
      </w:r>
      <w:r/>
    </w:p>
    <w:p>
      <w:pPr>
        <w:pStyle w:val="773"/>
        <w:ind w:firstLine="480"/>
        <w:spacing w:line="46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rPr>
        <w:t xml:space="preserve">评委决定投标文件的响应性只根据投标文件本身的内容，而不寻求外部的证据。</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rPr>
          <w:rFonts w:hint="eastAsia"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rPr>
          <w:rFonts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bCs/>
          <w:sz w:val="24"/>
          <w:szCs w:val="21"/>
        </w:rPr>
        <w:t xml:space="preserve">（2）大写金额和小写金额不一致的，以大写金额为准。</w:t>
      </w:r>
      <w:r>
        <w:rPr>
          <w:rFonts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rPr>
          <w:rFonts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rPr>
          <w:rFonts w:hint="eastAsia" w:ascii="宋体" w:hAnsi="宋体"/>
          <w:bCs/>
          <w:sz w:val="24"/>
          <w:szCs w:val="21"/>
        </w:rPr>
      </w:r>
      <w:r/>
    </w:p>
    <w:p>
      <w:pPr>
        <w:pStyle w:val="773"/>
        <w:ind w:firstLine="480"/>
        <w:spacing w:line="46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rPr>
          <w:rFonts w:hint="eastAsia" w:ascii="宋体" w:hAnsi="宋体"/>
          <w:bCs/>
          <w:sz w:val="24"/>
          <w:szCs w:val="21"/>
        </w:rPr>
      </w:r>
      <w:r/>
    </w:p>
    <w:p>
      <w:pPr>
        <w:pStyle w:val="773"/>
        <w:ind w:firstLine="480"/>
        <w:spacing w:line="460" w:lineRule="exact"/>
        <w:rPr>
          <w:rFonts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sz w:val="24"/>
          <w:szCs w:val="21"/>
        </w:rPr>
      </w:r>
      <w:r/>
    </w:p>
    <w:p>
      <w:pPr>
        <w:pStyle w:val="773"/>
        <w:ind w:firstLine="480"/>
        <w:spacing w:line="460" w:lineRule="exact"/>
        <w:rPr>
          <w:rFonts w:ascii="宋体" w:hAnsi="宋体"/>
          <w:sz w:val="24"/>
          <w:szCs w:val="21"/>
        </w:rPr>
      </w:pPr>
      <w:r/>
      <w:bookmarkStart w:id="141" w:name="_Toc20823306"/>
      <w:r/>
      <w:bookmarkStart w:id="142" w:name="_Toc16938550"/>
      <w:r/>
      <w:bookmarkStart w:id="143"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rPr>
          <w:rFonts w:ascii="宋体" w:hAnsi="宋体"/>
          <w:sz w:val="24"/>
          <w:szCs w:val="21"/>
        </w:rPr>
      </w:r>
      <w:r/>
    </w:p>
    <w:p>
      <w:pPr>
        <w:pStyle w:val="773"/>
        <w:ind w:firstLine="480"/>
        <w:spacing w:line="460" w:lineRule="exact"/>
        <w:rPr>
          <w:rFonts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cs="宋体"/>
          <w:sz w:val="24"/>
          <w:szCs w:val="24"/>
          <w:lang w:val="zh-TW" w:eastAsia="zh-TW"/>
        </w:rPr>
        <w:t xml:space="preserve">投标报价最低的</w:t>
      </w:r>
      <w:r>
        <w:rPr>
          <w:rFonts w:ascii="宋体" w:cs="宋体"/>
          <w:sz w:val="24"/>
          <w:szCs w:val="24"/>
          <w:lang w:val="zh-TW" w:eastAsia="zh-TW"/>
        </w:rPr>
        <w:t xml:space="preserve">同品牌投标人获得中标人推荐资格</w:t>
      </w:r>
      <w:r>
        <w:rPr>
          <w:rFonts w:hint="eastAsia" w:ascii="宋体" w:cs="宋体"/>
          <w:sz w:val="24"/>
          <w:szCs w:val="24"/>
          <w:lang w:val="zh-TW" w:eastAsia="zh-TW"/>
        </w:rPr>
        <w:t xml:space="preserve">；得分且投标报价相同的由采购人</w:t>
      </w:r>
      <w:r>
        <w:rPr>
          <w:rFonts w:ascii="宋体" w:cs="宋体"/>
          <w:sz w:val="24"/>
          <w:szCs w:val="24"/>
          <w:lang w:val="zh-TW" w:eastAsia="zh-TW"/>
        </w:rPr>
        <w:t xml:space="preserve">委托评标委员会按照随机抽取方式确定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rPr>
          <w:rFonts w:ascii="宋体" w:hAnsi="宋体"/>
          <w:sz w:val="24"/>
          <w:szCs w:val="21"/>
        </w:rPr>
      </w:r>
      <w:r/>
    </w:p>
    <w:p>
      <w:pPr>
        <w:pStyle w:val="773"/>
        <w:ind w:firstLine="420"/>
        <w:spacing w:line="46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rPr>
          <w:rFonts w:hint="eastAsia" w:ascii="宋体" w:hAnsi="宋体"/>
          <w:sz w:val="24"/>
          <w:szCs w:val="21"/>
        </w:rPr>
      </w:r>
      <w:r/>
    </w:p>
    <w:p>
      <w:pPr>
        <w:pStyle w:val="773"/>
        <w:ind w:firstLine="420"/>
        <w:spacing w:line="46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w:t>
      </w:r>
      <w:r>
        <w:rPr>
          <w:rFonts w:hint="eastAsia" w:ascii="宋体" w:hAnsi="宋体"/>
          <w:bCs/>
          <w:sz w:val="24"/>
          <w:szCs w:val="21"/>
        </w:rPr>
        <w:t xml:space="preserve">采购代理机构</w:t>
      </w:r>
      <w:r>
        <w:rPr>
          <w:rFonts w:hint="eastAsia" w:ascii="宋体" w:hAnsi="宋体"/>
          <w:sz w:val="24"/>
          <w:szCs w:val="21"/>
        </w:rPr>
        <w:t xml:space="preserve">及评标委员会联系。</w:t>
      </w:r>
      <w:r>
        <w:rPr>
          <w:rFonts w:hint="eastAsia" w:ascii="宋体" w:hAnsi="宋体"/>
          <w:sz w:val="24"/>
          <w:szCs w:val="21"/>
        </w:rPr>
      </w:r>
      <w:r/>
    </w:p>
    <w:p>
      <w:pPr>
        <w:pStyle w:val="773"/>
        <w:ind w:firstLine="420"/>
        <w:keepLines/>
        <w:keepNext/>
        <w:rPr>
          <w:rFonts w:hint="eastAsia"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141"/>
      <w:r/>
      <w:bookmarkEnd w:id="142"/>
      <w:r/>
      <w:bookmarkEnd w:id="143"/>
      <w:r>
        <w:rPr>
          <w:rFonts w:hint="eastAsia" w:ascii="Arial" w:hAnsi="Arial" w:eastAsia="黑体" w:cs="Arial"/>
          <w:sz w:val="28"/>
          <w:szCs w:val="28"/>
        </w:rPr>
        <w:t xml:space="preserve">无效投标条款和废标条款</w:t>
      </w:r>
      <w:r>
        <w:rPr>
          <w:rFonts w:hint="eastAsia" w:ascii="Arial" w:hAnsi="Arial" w:eastAsia="黑体" w:cs="Arial"/>
          <w:sz w:val="28"/>
          <w:szCs w:val="28"/>
        </w:rPr>
      </w:r>
      <w:r/>
    </w:p>
    <w:p>
      <w:pPr>
        <w:pStyle w:val="773"/>
        <w:ind w:left="479"/>
        <w:spacing w:line="440" w:lineRule="exact"/>
        <w:rPr>
          <w:rFonts w:hint="eastAsia" w:ascii="宋体" w:hAnsi="宋体"/>
          <w:bCs/>
          <w:sz w:val="24"/>
          <w:szCs w:val="21"/>
        </w:rPr>
      </w:pPr>
      <w:r/>
      <w:bookmarkStart w:id="144" w:name="_Toc20823307"/>
      <w:r/>
      <w:bookmarkStart w:id="145" w:name="_Toc16938551"/>
      <w:r/>
      <w:bookmarkStart w:id="146" w:name="_Toc513029235"/>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rPr>
          <w:rFonts w:hint="eastAsia" w:ascii="宋体" w:hAnsi="宋体"/>
          <w:bCs/>
          <w:sz w:val="24"/>
          <w:szCs w:val="21"/>
        </w:rPr>
      </w:r>
      <w:r/>
    </w:p>
    <w:p>
      <w:pPr>
        <w:pStyle w:val="773"/>
        <w:ind w:firstLine="480"/>
        <w:spacing w:line="44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rPr>
          <w:rFonts w:hint="eastAsia" w:ascii="宋体" w:hAnsi="宋体"/>
          <w:bCs/>
          <w:i/>
          <w:sz w:val="24"/>
          <w:szCs w:val="21"/>
          <w:u w:val="single"/>
        </w:rPr>
      </w:r>
      <w:r/>
    </w:p>
    <w:p>
      <w:pPr>
        <w:pStyle w:val="773"/>
        <w:ind w:firstLine="360"/>
        <w:spacing w:line="44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rPr>
          <w:rFonts w:hint="eastAsia" w:ascii="宋体" w:hAnsi="宋体"/>
          <w:bCs/>
          <w:i/>
          <w:sz w:val="24"/>
          <w:szCs w:val="21"/>
        </w:rPr>
        <w:t xml:space="preserve">。</w:t>
      </w:r>
      <w:r>
        <w:rPr>
          <w:rFonts w:hint="eastAsia" w:ascii="宋体" w:hAnsi="宋体"/>
          <w:bCs/>
          <w:i/>
          <w:sz w:val="24"/>
          <w:szCs w:val="21"/>
          <w:u w:val="single"/>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rPr>
          <w:rFonts w:hint="eastAsia" w:ascii="宋体" w:hAnsi="宋体"/>
          <w:bCs/>
          <w:sz w:val="24"/>
          <w:szCs w:val="21"/>
        </w:rPr>
      </w:r>
      <w:r/>
    </w:p>
    <w:p>
      <w:pPr>
        <w:pStyle w:val="773"/>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根据江苏省财政厅《关于推动解决政府采购异常低价问题相关工作的通知》（苏财购〔2025〕62号）的规定要求：</w:t>
      </w:r>
      <w:r>
        <w:rPr>
          <w:rFonts w:hint="eastAsia" w:ascii="宋体" w:hAnsi="宋体"/>
          <w:b w:val="0"/>
          <w:bCs/>
          <w:color w:val="000000"/>
          <w:sz w:val="24"/>
          <w:szCs w:val="21"/>
        </w:rPr>
      </w:r>
      <w:r/>
    </w:p>
    <w:p>
      <w:pPr>
        <w:pStyle w:val="773"/>
        <w:ind w:firstLine="24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（一）评审过程中出现下列情形之一的，评审委员会应当启动异常低价投标（响应）审查程序： </w:t>
      </w:r>
      <w:r>
        <w:rPr>
          <w:rFonts w:hint="eastAsia" w:ascii="宋体" w:hAnsi="宋体"/>
          <w:b w:val="0"/>
          <w:bCs/>
          <w:color w:val="000000"/>
          <w:sz w:val="24"/>
          <w:szCs w:val="21"/>
        </w:rPr>
      </w:r>
      <w:r/>
    </w:p>
    <w:p>
      <w:pPr>
        <w:pStyle w:val="773"/>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投标（响应）报价低于采购项目预算 50% 的，即投标（响应）报价&lt;采购项目预算×50% ； </w:t>
      </w:r>
      <w:r>
        <w:rPr>
          <w:rFonts w:hint="eastAsia" w:ascii="宋体" w:hAnsi="宋体"/>
          <w:b w:val="0"/>
          <w:bCs/>
          <w:color w:val="000000"/>
          <w:sz w:val="24"/>
          <w:szCs w:val="21"/>
        </w:rPr>
      </w:r>
      <w:r/>
    </w:p>
    <w:p>
      <w:pPr>
        <w:pStyle w:val="773"/>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投标（响应）报价低于采购项目最高限价 45% 的，即投标（响应）报价&lt;采购项目最高限价×45% ； </w:t>
      </w:r>
      <w:r>
        <w:rPr>
          <w:rFonts w:hint="eastAsia" w:ascii="宋体" w:hAnsi="宋体"/>
          <w:b w:val="0"/>
          <w:bCs/>
          <w:color w:val="000000"/>
          <w:sz w:val="24"/>
          <w:szCs w:val="21"/>
        </w:rPr>
      </w:r>
      <w:r/>
    </w:p>
    <w:p>
      <w:pPr>
        <w:pStyle w:val="773"/>
        <w:numPr>
          <w:ilvl w:val="0"/>
          <w:numId w:val="3"/>
        </w:numPr>
        <w:ind w:firstLine="480"/>
        <w:spacing w:line="440" w:lineRule="exact"/>
        <w:rPr>
          <w:rFonts w:hint="eastAsia" w:ascii="宋体" w:hAnsi="宋体"/>
          <w:b w:val="0"/>
          <w:bCs/>
          <w:color w:val="000000"/>
          <w:sz w:val="24"/>
          <w:szCs w:val="21"/>
        </w:rPr>
      </w:pPr>
      <w:r>
        <w:rPr>
          <w:rFonts w:hint="eastAsia" w:ascii="宋体" w:hAnsi="宋体"/>
          <w:b w:val="0"/>
          <w:bCs/>
          <w:color w:val="000000"/>
          <w:sz w:val="24"/>
          <w:szCs w:val="21"/>
        </w:rPr>
        <w:t xml:space="preserve">评审委员会认定的供应商报价过低、有可能影响产品质量或者不能诚信履约的其他情形。</w:t>
      </w:r>
      <w:r>
        <w:rPr>
          <w:rFonts w:hint="eastAsia" w:ascii="宋体" w:hAnsi="宋体"/>
          <w:b w:val="0"/>
          <w:bCs/>
          <w:color w:val="000000"/>
          <w:sz w:val="24"/>
          <w:szCs w:val="21"/>
        </w:rPr>
      </w:r>
      <w:r/>
    </w:p>
    <w:p>
      <w:pPr>
        <w:pStyle w:val="773"/>
        <w:ind w:firstLine="240"/>
        <w:spacing w:line="440" w:lineRule="exact"/>
        <w:rPr>
          <w:rFonts w:hint="eastAsia" w:ascii="宋体" w:hAnsi="宋体"/>
          <w:bCs/>
          <w:sz w:val="24"/>
          <w:szCs w:val="21"/>
        </w:rPr>
      </w:pPr>
      <w:r>
        <w:rPr>
          <w:rFonts w:hint="eastAsia" w:ascii="宋体" w:hAnsi="宋体"/>
          <w:b w:val="0"/>
          <w:bCs/>
          <w:color w:val="000000"/>
          <w:sz w:val="24"/>
          <w:szCs w:val="21"/>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.2废标条款</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rPr>
          <w:rFonts w:hint="eastAsia" w:ascii="宋体" w:hAnsi="宋体"/>
          <w:bCs/>
          <w:sz w:val="24"/>
          <w:szCs w:val="21"/>
        </w:rPr>
      </w:r>
      <w:r/>
    </w:p>
    <w:p>
      <w:pPr>
        <w:pStyle w:val="773"/>
        <w:ind w:left="479"/>
        <w:spacing w:line="440" w:lineRule="exact"/>
        <w:rPr>
          <w:rFonts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rPr>
          <w:rFonts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szCs w:val="24"/>
        </w:rPr>
        <w:t xml:space="preserve">苏采云系统</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r>
      <w:r/>
    </w:p>
    <w:p>
      <w:pPr>
        <w:pStyle w:val="773"/>
        <w:ind w:left="479"/>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rPr>
          <w:rFonts w:hint="eastAsia" w:ascii="宋体" w:hAnsi="宋体"/>
          <w:bCs/>
          <w:sz w:val="24"/>
          <w:szCs w:val="21"/>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rPr>
          <w:rFonts w:hint="eastAsia" w:ascii="宋体" w:hAnsi="宋体"/>
          <w:bCs/>
          <w:sz w:val="24"/>
          <w:szCs w:val="21"/>
        </w:rPr>
      </w:r>
      <w:r/>
    </w:p>
    <w:p>
      <w:pPr>
        <w:pStyle w:val="773"/>
        <w:ind w:firstLine="482"/>
        <w:keepLines/>
        <w:keepNext/>
        <w:spacing w:before="156" w:after="156" w:line="360" w:lineRule="auto"/>
        <w:rPr>
          <w:rFonts w:hint="eastAsia"/>
          <w:b/>
          <w:bCs/>
          <w:sz w:val="32"/>
          <w:szCs w:val="32"/>
        </w:rPr>
        <w:outlineLvl w:val="2"/>
      </w:pPr>
      <w:r/>
      <w:bookmarkStart w:id="147" w:name="_Toc120614219"/>
      <w:r>
        <w:rPr>
          <w:rFonts w:hint="eastAsia"/>
          <w:b/>
          <w:bCs/>
          <w:sz w:val="32"/>
          <w:szCs w:val="32"/>
        </w:rPr>
        <w:t xml:space="preserve">六、</w:t>
      </w:r>
      <w:bookmarkEnd w:id="144"/>
      <w:r/>
      <w:bookmarkEnd w:id="145"/>
      <w:r/>
      <w:bookmarkEnd w:id="146"/>
      <w:r>
        <w:rPr>
          <w:rFonts w:hint="eastAsia"/>
          <w:b/>
          <w:bCs/>
          <w:sz w:val="32"/>
          <w:szCs w:val="32"/>
        </w:rPr>
        <w:t xml:space="preserve">定标</w:t>
      </w:r>
      <w:bookmarkEnd w:id="147"/>
      <w:r>
        <w:rPr>
          <w:rFonts w:hint="eastAsia"/>
          <w:b/>
          <w:bCs/>
          <w:sz w:val="32"/>
          <w:szCs w:val="32"/>
        </w:rPr>
      </w:r>
      <w:r/>
    </w:p>
    <w:p>
      <w:pPr>
        <w:pStyle w:val="773"/>
        <w:ind w:firstLine="600"/>
        <w:keepLines/>
        <w:keepNext/>
        <w:rPr>
          <w:rFonts w:hint="eastAsia" w:ascii="黑体" w:hAnsi="宋体" w:eastAsia="黑体"/>
          <w:bCs/>
          <w:sz w:val="30"/>
          <w:szCs w:val="30"/>
        </w:rPr>
        <w:outlineLvl w:val="3"/>
      </w:pPr>
      <w:r/>
      <w:bookmarkStart w:id="148" w:name="_Toc513029238"/>
      <w:r/>
      <w:bookmarkStart w:id="149" w:name="_Toc20823310"/>
      <w:r/>
      <w:bookmarkStart w:id="150"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148"/>
      <w:r>
        <w:rPr>
          <w:rFonts w:hint="eastAsia" w:ascii="黑体" w:hAnsi="宋体" w:eastAsia="黑体"/>
          <w:bCs/>
          <w:sz w:val="30"/>
          <w:szCs w:val="30"/>
        </w:rPr>
        <w:t xml:space="preserve">确定</w:t>
      </w:r>
      <w:bookmarkEnd w:id="149"/>
      <w:r/>
      <w:bookmarkEnd w:id="150"/>
      <w:r>
        <w:rPr>
          <w:rFonts w:hint="eastAsia" w:ascii="黑体" w:hAnsi="宋体" w:eastAsia="黑体"/>
          <w:bCs/>
          <w:sz w:val="30"/>
          <w:szCs w:val="30"/>
        </w:rPr>
        <w:t xml:space="preserve">中标单位</w:t>
      </w:r>
      <w:r>
        <w:rPr>
          <w:rFonts w:hint="eastAsia" w:ascii="黑体" w:hAnsi="宋体" w:eastAsia="黑体"/>
          <w:bCs/>
          <w:sz w:val="30"/>
          <w:szCs w:val="30"/>
        </w:rPr>
      </w:r>
      <w:r/>
    </w:p>
    <w:p>
      <w:pPr>
        <w:pStyle w:val="773"/>
        <w:ind w:firstLine="480"/>
        <w:spacing w:line="44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.1中标候选人的选取原则和数量见招标文件第五章规定。 </w:t>
      </w:r>
      <w:r>
        <w:rPr>
          <w:rFonts w:hint="eastAsia" w:ascii="宋体" w:hAnsi="宋体"/>
          <w:bCs/>
          <w:sz w:val="24"/>
          <w:szCs w:val="21"/>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28.2 采购人应根据评委会推荐的中标候选人确定中标人。</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28.3 </w:t>
      </w:r>
      <w:r>
        <w:rPr>
          <w:rFonts w:hint="eastAsia" w:ascii="宋体" w:hAnsi="宋体" w:eastAsia="宋体" w:cs="宋体"/>
          <w:color w:val="000000"/>
          <w:sz w:val="24"/>
          <w:szCs w:val="24"/>
        </w:rPr>
        <w:t xml:space="preserve">采购人将在中国政府采购网”、“江苏政府采购网”、“盐城市政府采购网”</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shd w:val="clear" w:color="auto" w:fill="ffffff"/>
        </w:rPr>
        <w:t xml:space="preserve">“阜宁县公共资源电子化服务平台”</w:t>
      </w:r>
      <w:r>
        <w:rPr>
          <w:rFonts w:hint="eastAsia" w:ascii="宋体" w:hAnsi="宋体" w:eastAsia="宋体" w:cs="宋体"/>
          <w:color w:val="000000"/>
          <w:sz w:val="24"/>
          <w:szCs w:val="24"/>
        </w:rPr>
        <w:t xml:space="preserve">发布</w:t>
      </w:r>
      <w:r>
        <w:rPr>
          <w:rFonts w:hint="eastAsia" w:ascii="宋体" w:hAnsi="宋体"/>
          <w:sz w:val="24"/>
          <w:szCs w:val="24"/>
        </w:rPr>
        <w:t xml:space="preserve">中标公告，公告期限为1个工作日。</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28.4  若有充分证据证明，中标人出现下列情况之一的，一经查实，将被取消中标资格：</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.4.1提供虚假材料谋取中标的。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.4.2向采购人、采购中心行贿或者提供其他不正当利益的。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.4.3属于本文件规定的无效条件，但在评标过程中又未被评委会发现的。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.4.4与采购人或者其他供应商恶意串通的。</w:t>
      </w:r>
      <w:r>
        <w:rPr>
          <w:rFonts w:hint="eastAsia" w:ascii="宋体" w:hAnsi="宋体"/>
          <w:sz w:val="24"/>
          <w:szCs w:val="24"/>
        </w:rPr>
      </w:r>
      <w:r/>
    </w:p>
    <w:p>
      <w:pPr>
        <w:pStyle w:val="773"/>
        <w:ind w:firstLine="480"/>
        <w:spacing w:line="48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.4.5采取不正当手段诋毁、排挤其他供应商的。</w:t>
      </w:r>
      <w:r>
        <w:rPr>
          <w:rFonts w:hint="eastAsia" w:ascii="宋体" w:hAnsi="宋体"/>
          <w:sz w:val="24"/>
          <w:szCs w:val="24"/>
        </w:rPr>
      </w:r>
      <w:r/>
    </w:p>
    <w:p>
      <w:pPr>
        <w:pStyle w:val="773"/>
        <w:ind w:firstLine="480"/>
        <w:spacing w:line="480" w:lineRule="exact"/>
        <w:rPr>
          <w:rFonts w:ascii="宋体" w:hAnsi="宋体"/>
          <w:sz w:val="24"/>
          <w:szCs w:val="24"/>
        </w:rPr>
      </w:pPr>
      <w:r/>
      <w:bookmarkStart w:id="151" w:name="_Toc200451960"/>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w:t>
      </w:r>
      <w:r>
        <w:rPr>
          <w:rFonts w:hint="eastAsia"/>
          <w:szCs w:val="21"/>
        </w:rPr>
        <w:t xml:space="preserve">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.5.1不同投标人的投标文件由同一单位或者个人编制；</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.5.2不同投标人委托同一单位或者个人办理投标事宜；</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.5.3 不同投标人的投标文件载明的项目管理成员或者联系人员为同一人；</w:t>
      </w:r>
      <w:r>
        <w:rPr>
          <w:rFonts w:ascii="宋体" w:hAnsi="宋体"/>
          <w:sz w:val="24"/>
          <w:szCs w:val="24"/>
        </w:rPr>
      </w:r>
      <w:r/>
    </w:p>
    <w:p>
      <w:pPr>
        <w:pStyle w:val="773"/>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.5.4不同投标人的投标文件异常一致或者投标报价呈规律性差异；</w:t>
      </w:r>
      <w:r>
        <w:rPr>
          <w:rFonts w:ascii="宋体" w:hAnsi="宋体"/>
          <w:sz w:val="24"/>
          <w:szCs w:val="24"/>
        </w:rPr>
      </w:r>
      <w:r/>
    </w:p>
    <w:p>
      <w:pPr>
        <w:pStyle w:val="773"/>
        <w:ind w:firstLine="600"/>
        <w:keepLines/>
        <w:keepNex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151"/>
      <w:r>
        <w:rPr>
          <w:rFonts w:hint="eastAsia" w:ascii="黑体" w:hAnsi="宋体" w:eastAsia="黑体"/>
          <w:bCs/>
          <w:sz w:val="30"/>
          <w:szCs w:val="30"/>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sz w:val="24"/>
          <w:szCs w:val="24"/>
        </w:rPr>
      </w:r>
      <w:r/>
    </w:p>
    <w:p>
      <w:pPr>
        <w:pStyle w:val="791"/>
        <w:ind w:firstLine="480"/>
        <w:jc w:val="both"/>
        <w:spacing w:before="0" w:beforeAutospacing="0" w:after="0" w:afterAutospacing="0" w:line="480" w:lineRule="exact"/>
        <w:rPr>
          <w:rFonts w:hint="eastAsia" w:ascii="宋体" w:hAnsi="宋体" w:eastAsia="宋体" w:cs="宋体"/>
          <w:szCs w:val="24"/>
        </w:rPr>
      </w:pPr>
      <w:r>
        <w:rPr>
          <w:rFonts w:hint="eastAsia" w:ascii="宋体" w:hAnsi="宋体" w:eastAsia="宋体" w:cs="宋体"/>
          <w:szCs w:val="24"/>
        </w:rPr>
        <w:t xml:space="preserve">29.2供应商认为采购文件、采购过程和中标结果使自己的权益受到损害的，可以在知道或应知其权益受到损害之日起七个工作日内，</w:t>
      </w:r>
      <w:r>
        <w:rPr>
          <w:rFonts w:hint="eastAsia" w:ascii="宋体" w:hAnsi="宋体" w:eastAsia="宋体" w:cs="宋体"/>
          <w:color w:val="000000"/>
        </w:rPr>
        <w:t xml:space="preserve">以书面形式根据下述29.4条款的规定向采购人或采购人提出质疑。上述应知其权益受到损害之日，是指：</w:t>
      </w:r>
      <w:r>
        <w:rPr>
          <w:rFonts w:hint="eastAsia" w:ascii="宋体" w:hAnsi="宋体" w:eastAsia="宋体" w:cs="宋体"/>
          <w:szCs w:val="24"/>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29.2.1</w:t>
      </w:r>
      <w:r>
        <w:rPr>
          <w:rFonts w:hint="eastAsia" w:ascii="宋体" w:hAnsi="宋体" w:cs="宋体"/>
          <w:sz w:val="24"/>
          <w:szCs w:val="24"/>
        </w:rPr>
        <w:t xml:space="preserve">对可以质疑的招标文件提出质疑的，为收到招标文件之日或者招标文件公告期限届满之日；</w:t>
      </w:r>
      <w:r>
        <w:rPr>
          <w:rFonts w:hint="eastAsia" w:ascii="宋体" w:hAnsi="宋体" w:cs="宋体"/>
          <w:sz w:val="24"/>
          <w:szCs w:val="24"/>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29.2.2</w:t>
      </w:r>
      <w:r>
        <w:rPr>
          <w:rFonts w:hint="eastAsia" w:ascii="宋体" w:hAnsi="宋体" w:cs="宋体"/>
          <w:sz w:val="24"/>
          <w:szCs w:val="24"/>
        </w:rPr>
        <w:t xml:space="preserve">对采购过程提出质疑的，为各采购程序环节结束之日；</w:t>
      </w:r>
      <w:r>
        <w:rPr>
          <w:rFonts w:hint="eastAsia" w:ascii="宋体" w:hAnsi="宋体" w:cs="宋体"/>
          <w:sz w:val="24"/>
          <w:szCs w:val="24"/>
        </w:rPr>
      </w:r>
      <w:r/>
    </w:p>
    <w:p>
      <w:pPr>
        <w:pStyle w:val="773"/>
        <w:ind w:firstLine="480"/>
        <w:spacing w:line="480" w:lineRule="exact"/>
        <w:rPr>
          <w:rFonts w:hint="eastAsia" w:ascii="宋体" w:hAnsi="宋体" w:cs="宋体"/>
          <w:sz w:val="24"/>
          <w:szCs w:val="24"/>
        </w:rPr>
      </w:pPr>
      <w:r>
        <w:rPr>
          <w:rFonts w:hint="eastAsia" w:ascii="宋体" w:hAnsi="宋体" w:cs="宋体"/>
          <w:sz w:val="24"/>
          <w:szCs w:val="24"/>
        </w:rPr>
        <w:t xml:space="preserve">29.2.3</w:t>
      </w:r>
      <w:r>
        <w:rPr>
          <w:rFonts w:hint="eastAsia" w:ascii="宋体" w:hAnsi="宋体" w:cs="宋体"/>
          <w:sz w:val="24"/>
          <w:szCs w:val="24"/>
        </w:rPr>
        <w:t xml:space="preserve">对中标结果提出质疑的，为中标结果公告期限届满之日。</w:t>
      </w:r>
      <w:r>
        <w:rPr>
          <w:rFonts w:hint="eastAsia" w:ascii="宋体" w:hAnsi="宋体" w:cs="宋体"/>
          <w:sz w:val="24"/>
          <w:szCs w:val="24"/>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29.4 供应商（含潜在供应商）对采购方式、招标文件中采购需求、供应商资格条件、评标方法和评标标准、合同文本及资格审查结果的询问、质疑请向采购人提出，由采购人或采购代理机构负责答复。</w:t>
      </w:r>
      <w:r>
        <w:rPr>
          <w:rFonts w:hint="eastAsia" w:ascii="宋体" w:hAnsi="宋体" w:eastAsia="宋体" w:cs="宋体"/>
          <w:color w:val="000000"/>
        </w:rPr>
      </w:r>
      <w:r/>
    </w:p>
    <w:p>
      <w:pPr>
        <w:pStyle w:val="791"/>
        <w:ind w:firstLine="480"/>
        <w:jc w:val="both"/>
        <w:spacing w:before="0" w:beforeAutospacing="0" w:after="0" w:afterAutospacing="0" w:line="480" w:lineRule="exact"/>
        <w:rPr>
          <w:rFonts w:hint="eastAsia" w:ascii="宋体" w:hAnsi="宋体" w:eastAsia="宋体" w:cs="宋体"/>
          <w:color w:val="000000"/>
        </w:rPr>
      </w:pPr>
      <w:r>
        <w:rPr>
          <w:rFonts w:hint="eastAsia" w:ascii="宋体" w:hAnsi="宋体" w:eastAsia="宋体" w:cs="宋体"/>
          <w:color w:val="000000"/>
        </w:rPr>
        <w:t xml:space="preserve">采购人及采购代理机构只接收以纸质原件形式送达的质疑,采购人和采购代理机构不接受未填写快递运单的快件。</w:t>
      </w:r>
      <w:r>
        <w:rPr>
          <w:rFonts w:hint="eastAsia" w:ascii="宋体" w:hAnsi="宋体" w:eastAsia="宋体" w:cs="宋体"/>
          <w:color w:val="000000"/>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 以下情形的质疑不予受理</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29.5.1 内容不符合《政府采购质疑和投诉办法》第十二条规定的质疑。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29.5.2 超出政府采购法定期限的质疑。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29.5.3 以传真、电子邮件等方式递交的非原件形式的质疑。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29.5.4 未参加投标活动的供应商或在投标活动中自身权益未受到损害的供应商所提出的质疑。</w:t>
      </w:r>
      <w:r>
        <w:rPr>
          <w:rFonts w:hint="eastAsia" w:ascii="宋体" w:hAnsi="宋体" w:eastAsia="宋体" w:cs="宋体"/>
        </w:rPr>
      </w:r>
      <w:r/>
    </w:p>
    <w:p>
      <w:pPr>
        <w:pStyle w:val="791"/>
        <w:ind w:firstLine="480"/>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29.5.5供应商组成联合体参加投标，联合体中任何一方或多方未按要求签字、盖章、加盖公章的质疑。</w:t>
      </w:r>
      <w:r>
        <w:rPr>
          <w:rFonts w:hint="eastAsia" w:ascii="宋体" w:hAnsi="宋体" w:eastAsia="宋体" w:cs="宋体"/>
        </w:rPr>
      </w:r>
      <w:r/>
    </w:p>
    <w:p>
      <w:pPr>
        <w:pStyle w:val="791"/>
        <w:ind w:firstLine="468"/>
        <w:jc w:val="both"/>
        <w:spacing w:before="0" w:beforeAutospacing="0" w:after="0" w:afterAutospacing="0" w:line="480" w:lineRule="exact"/>
        <w:rPr>
          <w:rFonts w:hint="eastAsia" w:ascii="宋体" w:hAnsi="宋体" w:eastAsia="宋体" w:cs="宋体"/>
        </w:rPr>
      </w:pPr>
      <w:r>
        <w:rPr>
          <w:rFonts w:hint="eastAsia" w:ascii="宋体" w:hAnsi="宋体" w:eastAsia="宋体" w:cs="宋体"/>
          <w:color w:val="000000"/>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rPr>
          <w:rFonts w:hint="eastAsia" w:ascii="宋体" w:hAnsi="宋体" w:eastAsia="宋体" w:cs="宋体"/>
        </w:rPr>
      </w:r>
      <w:r/>
    </w:p>
    <w:p>
      <w:pPr>
        <w:pStyle w:val="773"/>
        <w:ind w:firstLine="600"/>
        <w:keepLines/>
        <w:keepNex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rPr>
          <w:rFonts w:hint="eastAsia" w:ascii="黑体" w:hAnsi="宋体" w:eastAsia="黑体"/>
          <w:bCs/>
          <w:sz w:val="30"/>
          <w:szCs w:val="30"/>
        </w:rPr>
      </w:r>
      <w:r/>
    </w:p>
    <w:p>
      <w:pPr>
        <w:pStyle w:val="773"/>
        <w:ind w:firstLine="600"/>
        <w:spacing w:line="480" w:lineRule="exact"/>
        <w:rPr>
          <w:rFonts w:hint="eastAsia" w:ascii="宋体" w:hAnsi="宋体"/>
          <w:color w:val="000000"/>
          <w:sz w:val="24"/>
          <w:szCs w:val="24"/>
        </w:rPr>
      </w:pPr>
      <w:r>
        <w:rPr>
          <w:rFonts w:ascii="宋体" w:hAnsi="宋体"/>
          <w:sz w:val="24"/>
          <w:szCs w:val="24"/>
        </w:rPr>
        <w:t xml:space="preserve">30</w:t>
      </w:r>
      <w:r>
        <w:rPr>
          <w:rFonts w:hint="eastAsia" w:ascii="宋体" w:hAnsi="宋体"/>
          <w:sz w:val="24"/>
          <w:szCs w:val="24"/>
        </w:rPr>
        <w:t xml:space="preserve">.l</w:t>
      </w:r>
      <w:r>
        <w:rPr>
          <w:rFonts w:hint="eastAsia" w:ascii="宋体" w:hAnsi="宋体"/>
          <w:b/>
          <w:sz w:val="24"/>
          <w:szCs w:val="24"/>
        </w:rPr>
        <w:t xml:space="preserve"> </w:t>
      </w:r>
      <w:r>
        <w:rPr>
          <w:rFonts w:hint="eastAsia" w:ascii="宋体" w:hAnsi="宋体"/>
          <w:sz w:val="24"/>
          <w:szCs w:val="24"/>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w:t>
      </w:r>
      <w:r>
        <w:rPr>
          <w:rFonts w:hint="eastAsia" w:ascii="宋体" w:hAnsi="宋体"/>
          <w:color w:val="000000"/>
          <w:sz w:val="24"/>
          <w:szCs w:val="24"/>
        </w:rPr>
        <w:t xml:space="preserve">供下载中标通知书服务,因未及时下载而造成的不利后果由中标人自行承担。</w:t>
      </w:r>
      <w:r>
        <w:rPr>
          <w:rFonts w:hint="eastAsia" w:ascii="宋体" w:hAnsi="宋体"/>
          <w:color w:val="000000"/>
          <w:sz w:val="24"/>
          <w:szCs w:val="24"/>
        </w:rPr>
      </w:r>
      <w:r/>
    </w:p>
    <w:p>
      <w:pPr>
        <w:pStyle w:val="77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olor w:val="000000"/>
          <w:sz w:val="24"/>
          <w:szCs w:val="24"/>
        </w:rPr>
      </w:r>
      <w:r/>
    </w:p>
    <w:p>
      <w:pPr>
        <w:pStyle w:val="773"/>
        <w:keepLines/>
        <w:keepNext/>
        <w:spacing w:before="156" w:after="156" w:line="360" w:lineRule="auto"/>
        <w:rPr>
          <w:rFonts w:hint="eastAsia"/>
          <w:b/>
          <w:bCs/>
          <w:color w:val="000000"/>
          <w:sz w:val="32"/>
          <w:szCs w:val="32"/>
        </w:rPr>
        <w:outlineLvl w:val="2"/>
      </w:pPr>
      <w:r/>
      <w:bookmarkStart w:id="152" w:name="_Toc120614220"/>
      <w:r/>
      <w:bookmarkStart w:id="153" w:name="_Toc16938552"/>
      <w:r/>
      <w:bookmarkStart w:id="154" w:name="_Toc20823308"/>
      <w:r/>
      <w:bookmarkStart w:id="155" w:name="_Toc513029236"/>
      <w:r>
        <w:rPr>
          <w:rFonts w:hint="eastAsia"/>
          <w:b/>
          <w:bCs/>
          <w:color w:val="000000"/>
          <w:sz w:val="32"/>
          <w:szCs w:val="32"/>
        </w:rPr>
        <w:t xml:space="preserve">七、授予合同</w:t>
      </w:r>
      <w:bookmarkEnd w:id="152"/>
      <w:r>
        <w:rPr>
          <w:rFonts w:hint="eastAsia"/>
          <w:b/>
          <w:bCs/>
          <w:color w:val="000000"/>
          <w:sz w:val="32"/>
          <w:szCs w:val="32"/>
        </w:rPr>
      </w:r>
      <w:r/>
    </w:p>
    <w:p>
      <w:pPr>
        <w:pStyle w:val="773"/>
        <w:ind w:firstLine="600"/>
        <w:keepLines/>
        <w:keepNext/>
        <w:rPr>
          <w:rFonts w:hint="eastAsia" w:ascii="黑体" w:hAnsi="宋体" w:eastAsia="黑体"/>
          <w:bCs/>
          <w:color w:val="000000"/>
          <w:sz w:val="30"/>
          <w:szCs w:val="30"/>
        </w:rPr>
        <w:outlineLvl w:val="3"/>
      </w:pPr>
      <w:r/>
      <w:bookmarkEnd w:id="153"/>
      <w:r/>
      <w:bookmarkEnd w:id="154"/>
      <w:r/>
      <w:bookmarkEnd w:id="155"/>
      <w:r/>
      <w:bookmarkStart w:id="156" w:name="_Toc513029237"/>
      <w:r/>
      <w:bookmarkStart w:id="157" w:name="_Toc16938553"/>
      <w:r/>
      <w:bookmarkStart w:id="158" w:name="_Toc20823309"/>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773"/>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1</w:t>
      </w:r>
      <w:r>
        <w:rPr>
          <w:rFonts w:hint="eastAsia" w:ascii="宋体" w:hAnsi="宋体"/>
          <w:color w:val="000000"/>
          <w:sz w:val="24"/>
          <w:szCs w:val="24"/>
        </w:rPr>
        <w:t xml:space="preserve">.l中标人应当在中标通知书发出之日起30日内，按照招标文件确定的事项与采购人签订政府采购合同。</w:t>
      </w:r>
      <w:r>
        <w:rPr>
          <w:rFonts w:hint="eastAsia" w:ascii="宋体" w:hAnsi="宋体"/>
          <w:color w:val="000000"/>
          <w:sz w:val="24"/>
          <w:szCs w:val="24"/>
        </w:rPr>
      </w:r>
      <w:r/>
    </w:p>
    <w:p>
      <w:pPr>
        <w:pStyle w:val="77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招标文件、中标人的投标文件及招标过程中有关澄清、承诺文件均应作为合同附件。</w:t>
      </w:r>
      <w:r>
        <w:rPr>
          <w:rFonts w:hint="eastAsia" w:ascii="宋体" w:hAnsi="宋体"/>
          <w:color w:val="000000"/>
          <w:sz w:val="24"/>
          <w:szCs w:val="24"/>
        </w:rPr>
      </w:r>
      <w:r/>
    </w:p>
    <w:p>
      <w:pPr>
        <w:pStyle w:val="773"/>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31.3 签订合同后，</w:t>
      </w:r>
      <w:r>
        <w:rPr>
          <w:rFonts w:hint="eastAsia" w:ascii="宋体" w:hAnsi="宋体"/>
          <w:i/>
          <w:color w:val="000000"/>
          <w:sz w:val="24"/>
          <w:szCs w:val="24"/>
          <w:u w:val="single"/>
        </w:rPr>
        <w:t xml:space="preserve">中标人不得将合同标的进行转包</w:t>
      </w:r>
      <w:r>
        <w:rPr>
          <w:rFonts w:hint="eastAsia" w:ascii="宋体" w:hAnsi="宋体"/>
          <w:color w:val="00000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color w:val="000000"/>
          <w:sz w:val="24"/>
          <w:szCs w:val="24"/>
        </w:rPr>
      </w:r>
      <w:r/>
    </w:p>
    <w:p>
      <w:pPr>
        <w:pStyle w:val="773"/>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、货物（包含与货物相关的服务）的追加</w:t>
      </w:r>
      <w:r>
        <w:rPr>
          <w:rFonts w:hint="eastAsia" w:ascii="黑体" w:hAnsi="宋体" w:eastAsia="黑体"/>
          <w:bCs/>
          <w:color w:val="000000"/>
          <w:sz w:val="30"/>
          <w:szCs w:val="30"/>
        </w:rPr>
      </w:r>
      <w:r/>
    </w:p>
    <w:p>
      <w:pPr>
        <w:pStyle w:val="773"/>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rFonts w:hint="eastAsia" w:ascii="宋体" w:hAnsi="宋体"/>
          <w:color w:val="000000"/>
          <w:sz w:val="24"/>
          <w:szCs w:val="24"/>
        </w:rPr>
      </w:r>
      <w:r/>
    </w:p>
    <w:p>
      <w:pPr>
        <w:pStyle w:val="791"/>
        <w:ind w:firstLine="600"/>
        <w:jc w:val="both"/>
        <w:spacing w:beforeAutospacing="0" w:afterAutospacing="0"/>
        <w:rPr>
          <w:rFonts w:ascii="黑体" w:hAnsi="宋体" w:eastAsia="黑体" w:cs="黑体"/>
          <w:sz w:val="30"/>
          <w:szCs w:val="30"/>
        </w:rPr>
      </w:pPr>
      <w:r/>
      <w:bookmarkEnd w:id="156"/>
      <w:r/>
      <w:bookmarkEnd w:id="157"/>
      <w:r/>
      <w:bookmarkEnd w:id="158"/>
      <w:r>
        <w:rPr>
          <w:rFonts w:hint="eastAsia" w:ascii="黑体" w:hAnsi="宋体" w:eastAsia="黑体" w:cs="黑体"/>
          <w:sz w:val="30"/>
          <w:szCs w:val="30"/>
        </w:rPr>
        <w:t xml:space="preserve">33.政府采购政策功能落实</w:t>
      </w:r>
      <w:r>
        <w:rPr>
          <w:rFonts w:ascii="黑体" w:hAnsi="宋体" w:eastAsia="黑体" w:cs="黑体"/>
          <w:sz w:val="30"/>
          <w:szCs w:val="30"/>
        </w:rPr>
      </w:r>
      <w:r/>
    </w:p>
    <w:p>
      <w:pPr>
        <w:pStyle w:val="791"/>
        <w:ind w:firstLine="600"/>
        <w:jc w:val="both"/>
        <w:keepLines/>
        <w:keepNext/>
        <w:spacing w:before="0" w:beforeAutospacing="0" w:after="0" w:afterAutospacing="0" w:line="480" w:lineRule="exact"/>
      </w:pPr>
      <w:r>
        <w:rPr>
          <w:rFonts w:hint="eastAsia" w:ascii="黑体" w:hAnsi="宋体" w:eastAsia="黑体" w:cs="黑体"/>
          <w:sz w:val="30"/>
          <w:szCs w:val="30"/>
        </w:rPr>
        <w:t xml:space="preserve">33.1政府采购线上合同信用融资政策</w:t>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rPr>
          <w:rFonts w:ascii="宋体" w:hAnsi="宋体" w:eastAsia="宋体" w:cs="宋体"/>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33.2进口产品</w:t>
      </w:r>
      <w:r>
        <w:rPr>
          <w:rFonts w:ascii="黑体" w:hAnsi="宋体" w:eastAsia="黑体" w:cs="黑体"/>
          <w:sz w:val="30"/>
          <w:szCs w:val="30"/>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eastAsia="宋体" w:cs="宋体"/>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33.3中小企业、监狱企业及残疾人福利性单位</w:t>
      </w:r>
      <w:r>
        <w:rPr>
          <w:rFonts w:ascii="黑体" w:hAnsi="宋体" w:eastAsia="黑体" w:cs="黑体"/>
          <w:sz w:val="30"/>
          <w:szCs w:val="30"/>
        </w:rPr>
      </w:r>
      <w:r/>
    </w:p>
    <w:p>
      <w:pPr>
        <w:pStyle w:val="773"/>
        <w:ind w:firstLine="480"/>
        <w:spacing w:line="480" w:lineRule="exact"/>
        <w:rPr>
          <w:rFonts w:ascii="宋体" w:hAnsi="宋体"/>
          <w:sz w:val="24"/>
        </w:rPr>
      </w:pPr>
      <w:r>
        <w:rPr>
          <w:rFonts w:hint="eastAsia" w:ascii="宋体" w:hAnsi="宋体"/>
          <w:sz w:val="24"/>
        </w:rPr>
        <w:t xml:space="preserve">33.3.1</w:t>
      </w:r>
      <w:r>
        <w:rPr>
          <w:rFonts w:ascii="宋体" w:hAnsi="宋体"/>
          <w:sz w:val="24"/>
        </w:rPr>
        <w:t xml:space="preserve">中小企业定义：</w:t>
      </w:r>
      <w:r>
        <w:rPr>
          <w:rFonts w:ascii="宋体" w:hAnsi="宋体"/>
          <w:sz w:val="24"/>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中小企业是</w:t>
      </w:r>
      <w:r>
        <w:rPr>
          <w:rFonts w:hint="eastAsia" w:ascii="宋体" w:hAnsi="宋体" w:eastAsia="宋体" w:cs="宋体"/>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33.3.2供应商提供的货物、工程或者服务符合下列情形的，享受中小企业扶持政策：</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33.3.2.1在货物采购项目中，货物由中小企业制造，即货物由中小企业生产且使用该中小企业商号或者注册商标；</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33.3.2.2在工程采购项目中，工程由中小企业承建，即工程施工单位为中小企业；</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33.3.2.3在服务采购项目中，服务由中小企业承接，即提供服务的人员为中小企业依照《中华人民共和国劳动合同法》订立劳动合同的从业人员。</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33.3.3在货物采购项目中，供应商提供的货物既有中小企业制造货物，也有大型企业制造货物的，不享受中小企业扶持政策。</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33.3.4以联合体形式参加政府采购活动，联合体各方均为中小企业的，联合体视同中小企业。其中，联合体各方均为小微企业的，联合体视同小微企业。</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33.3.6残疾人福利单位定义：享受政府采购支持政策的残疾人福利性单位应当同时满足以下条件：</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33.3.6.1安置的残疾人占本单位在职职工人数的比例不低于25%（含25%），并且安置的残疾人人数不少于10 人（含10 人）；</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33.3.6.2依法与安置的每位残疾人签订了一年以上（含一年）的劳动合同或服务协议；</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33.3.6.3为安置的每位残疾人按月足额缴纳了基本养老保险、基本医疗保险、失业保险、工伤保险和生育保险等社会保险费；</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33.3.6.4通过银行等金融机构向安置的每位残疾人，按月支付了不低于单位所在区县适用的经省级人民政府批准的月最低工资标准的工资；</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33.3.6.5提供本单位制造的货物、承担的工程或者服务（以下简称产品），或者提供其他残疾人福利性单位制造的货物（不包括使用非残疾人福利性单位注册商标的货物）；</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33.3.7本项目是否专门面向中小企业预留采购份额见第一章《投标邀请》。</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33.3.8采购标的对应的中小企业划分标准所属行业见第四章《采购需求》。</w:t>
      </w:r>
      <w:r>
        <w:rPr>
          <w:rFonts w:ascii="宋体" w:hAnsi="宋体" w:eastAsia="宋体" w:cs="宋体"/>
        </w:rPr>
      </w:r>
      <w:r/>
    </w:p>
    <w:p>
      <w:pPr>
        <w:pStyle w:val="791"/>
        <w:ind w:firstLine="480"/>
        <w:jc w:val="both"/>
        <w:spacing w:before="0" w:beforeAutospacing="0" w:after="0" w:afterAutospacing="0" w:line="480" w:lineRule="exact"/>
        <w:rPr>
          <w:rFonts w:ascii="宋体" w:hAnsi="宋体" w:eastAsia="宋体" w:cs="宋体"/>
        </w:rPr>
      </w:pPr>
      <w:r>
        <w:rPr>
          <w:rFonts w:hint="eastAsia" w:ascii="宋体" w:hAnsi="宋体" w:eastAsia="宋体" w:cs="宋体"/>
        </w:rPr>
        <w:t xml:space="preserve">33.3.9小微企业价格评审优惠的政策：见第五章《评标方法和评标标准》。</w:t>
      </w:r>
      <w:r>
        <w:rPr>
          <w:rFonts w:ascii="宋体" w:hAnsi="宋体" w:eastAsia="宋体" w:cs="宋体"/>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33.4政府采购节能产品、环境标志产品</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sz w:val="24"/>
        </w:rPr>
        <w:t xml:space="preserve">33.4.1</w:t>
      </w:r>
      <w:r>
        <w:rPr>
          <w:rFonts w:hint="eastAsia" w:ascii="宋体" w:hAnsi="宋体" w:cs="宋体"/>
          <w:sz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color w:val="ff0000"/>
          <w:sz w:val="24"/>
        </w:rPr>
        <w:t xml:space="preserve">如属政府强制采购产品未提供认证证书的或认证证书提供不全的将视为未实质性响应采购要求</w:t>
      </w:r>
      <w:r>
        <w:rPr>
          <w:rFonts w:hint="eastAsia" w:ascii="宋体" w:hAnsi="宋体" w:cs="宋体"/>
          <w:i/>
          <w:color w:val="ff0000"/>
          <w:sz w:val="24"/>
        </w:rPr>
        <w:t xml:space="preserve">。</w:t>
      </w:r>
      <w:r>
        <w:rPr>
          <w:rFonts w:hint="eastAsia" w:ascii="宋体" w:hAnsi="宋体" w:cs="宋体"/>
          <w:sz w:val="24"/>
        </w:rPr>
        <w:t xml:space="preserve">其他条件相同情况下，应当优先采购节能产品、环境标志产品。</w:t>
      </w:r>
      <w:r>
        <w:rPr>
          <w:rFonts w:ascii="宋体" w:hAnsi="宋体" w:cs="宋体"/>
          <w:sz w:val="24"/>
        </w:rPr>
      </w:r>
      <w:r/>
    </w:p>
    <w:p>
      <w:pPr>
        <w:pStyle w:val="773"/>
        <w:ind w:firstLine="480"/>
        <w:spacing w:line="480" w:lineRule="exact"/>
        <w:rPr>
          <w:rFonts w:ascii="宋体" w:hAnsi="宋体" w:cs="宋体"/>
          <w:sz w:val="24"/>
        </w:rPr>
      </w:pPr>
      <w:r>
        <w:rPr>
          <w:rFonts w:hint="eastAsia" w:ascii="宋体" w:hAnsi="宋体"/>
          <w:sz w:val="24"/>
        </w:rPr>
        <w:t xml:space="preserve">33.4.2</w:t>
      </w:r>
      <w:r>
        <w:rPr>
          <w:rFonts w:hint="eastAsia" w:ascii="宋体" w:hAnsi="宋体" w:cs="宋体"/>
          <w:sz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ascii="宋体" w:hAnsi="宋体" w:cs="宋体"/>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33.5绿色包装</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rPr>
          <w:rFonts w:ascii="宋体" w:hAnsi="宋体" w:cs="宋体"/>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33.6政府采购创新产品</w:t>
      </w:r>
      <w:r>
        <w:rPr>
          <w:rFonts w:ascii="黑体" w:hAnsi="宋体" w:eastAsia="黑体" w:cs="黑体"/>
          <w:sz w:val="30"/>
          <w:szCs w:val="30"/>
        </w:rPr>
      </w:r>
      <w:r/>
    </w:p>
    <w:p>
      <w:pPr>
        <w:pStyle w:val="773"/>
        <w:ind w:firstLine="478"/>
        <w:spacing w:line="480" w:lineRule="exac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rPr>
          <w:rFonts w:ascii="宋体" w:hAnsi="宋体" w:cs="宋体"/>
          <w:color w:val="000000"/>
          <w:sz w:val="24"/>
        </w:rPr>
        <w:t xml:space="preserve">。</w:t>
      </w:r>
      <w:r>
        <w:rPr>
          <w:rFonts w:ascii="宋体" w:hAnsi="宋体" w:cs="宋体"/>
          <w:color w:val="000000"/>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33.7绿色数据中心政策 </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77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33.8实施本国产品标准及相关政策</w:t>
      </w:r>
      <w:r>
        <w:rPr>
          <w:rFonts w:hint="eastAsia" w:ascii="宋体" w:hAnsi="宋体" w:eastAsia="宋体" w:cs="宋体"/>
          <w:color w:val="ff0000"/>
          <w:sz w:val="24"/>
          <w:szCs w:val="24"/>
          <w:highlight w:val="none"/>
          <w:lang w:val="en-US" w:eastAsia="zh-CN" w:bidi="ar-SA"/>
        </w:rPr>
      </w:r>
      <w:r/>
    </w:p>
    <w:p>
      <w:pPr>
        <w:pStyle w:val="77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1.本项目对采购本国产品给予政策支持，具体内容见招标文件“第五章 评标方法与评标标准”。</w:t>
      </w:r>
      <w:r>
        <w:rPr>
          <w:rFonts w:hint="eastAsia" w:ascii="宋体" w:hAnsi="宋体" w:eastAsia="宋体" w:cs="宋体"/>
          <w:color w:val="ff0000"/>
          <w:sz w:val="24"/>
          <w:szCs w:val="24"/>
          <w:highlight w:val="none"/>
          <w:lang w:val="en-US" w:eastAsia="zh-CN" w:bidi="ar-SA"/>
        </w:rPr>
      </w:r>
      <w:r/>
    </w:p>
    <w:p>
      <w:pPr>
        <w:pStyle w:val="773"/>
        <w:ind w:firstLine="480"/>
        <w:keepLines w:val="0"/>
        <w:keepNext w:val="0"/>
        <w:pageBreakBefore w:val="0"/>
        <w:spacing w:line="480" w:lineRule="exact"/>
        <w:widowControl w:val="off"/>
        <w:rPr>
          <w:rFonts w:hint="eastAsia"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ff0000"/>
          <w:sz w:val="24"/>
          <w:szCs w:val="24"/>
          <w:highlight w:val="none"/>
          <w:lang w:val="en-US" w:eastAsia="zh-CN" w:bidi="ar-SA"/>
        </w:rPr>
      </w:r>
      <w:r/>
    </w:p>
    <w:p>
      <w:pPr>
        <w:pStyle w:val="773"/>
        <w:ind w:firstLine="480"/>
        <w:keepLines w:val="0"/>
        <w:keepNext w:val="0"/>
        <w:pageBreakBefore w:val="0"/>
        <w:spacing w:line="480" w:lineRule="exact"/>
        <w:widowControl w:val="off"/>
        <w:rPr>
          <w:rFonts w:ascii="宋体" w:hAnsi="宋体" w:eastAsia="宋体" w:cs="宋体"/>
          <w:color w:val="ff0000"/>
          <w:sz w:val="24"/>
          <w:szCs w:val="24"/>
          <w:highlight w:val="none"/>
          <w:lang w:val="en-US" w:eastAsia="zh-CN" w:bidi="ar-SA"/>
        </w:rPr>
      </w:pPr>
      <w:r>
        <w:rPr>
          <w:rFonts w:hint="eastAsia" w:ascii="宋体" w:hAnsi="宋体" w:eastAsia="宋体" w:cs="宋体"/>
          <w:color w:val="ff0000"/>
          <w:sz w:val="24"/>
          <w:szCs w:val="24"/>
          <w:highlight w:val="none"/>
          <w:lang w:val="en-US" w:eastAsia="zh-CN" w:bidi="ar-S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eastAsia="宋体" w:cs="宋体"/>
          <w:color w:val="ff0000"/>
          <w:sz w:val="24"/>
          <w:szCs w:val="24"/>
          <w:highlight w:val="none"/>
          <w:lang w:val="en-US" w:eastAsia="zh-CN" w:bidi="ar-SA"/>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33.</w:t>
      </w:r>
      <w:r>
        <w:rPr>
          <w:rFonts w:hint="eastAsia" w:ascii="黑体" w:hAnsi="宋体" w:eastAsia="黑体" w:cs="黑体"/>
          <w:sz w:val="30"/>
          <w:szCs w:val="30"/>
          <w:lang w:val="en-US" w:eastAsia="zh-CN"/>
        </w:rPr>
        <w:t xml:space="preserve">9</w:t>
      </w:r>
      <w:r>
        <w:rPr>
          <w:rFonts w:hint="eastAsia" w:ascii="黑体" w:hAnsi="宋体" w:eastAsia="黑体" w:cs="黑体"/>
          <w:sz w:val="30"/>
          <w:szCs w:val="30"/>
        </w:rPr>
        <w:t xml:space="preserve">履约保证金政策</w:t>
      </w:r>
      <w:r>
        <w:rPr>
          <w:rFonts w:ascii="黑体" w:hAnsi="宋体" w:eastAsia="黑体" w:cs="黑体"/>
          <w:sz w:val="30"/>
          <w:szCs w:val="30"/>
        </w:rPr>
      </w:r>
      <w:r/>
    </w:p>
    <w:p>
      <w:pPr>
        <w:pStyle w:val="773"/>
        <w:ind w:firstLine="482"/>
        <w:spacing w:line="480" w:lineRule="exact"/>
        <w:rPr>
          <w:rFonts w:ascii="宋体" w:hAnsi="宋体" w:cs="宋体"/>
          <w:color w:val="0000ff"/>
          <w:sz w:val="24"/>
        </w:rPr>
      </w:pPr>
      <w:r>
        <w:rPr>
          <w:rFonts w:hint="eastAsia" w:ascii="宋体" w:hAnsi="宋体" w:cs="宋体"/>
          <w:b/>
          <w:bCs/>
          <w:color w:val="000000"/>
          <w:sz w:val="24"/>
        </w:rPr>
        <w:t xml:space="preserve">本项目</w:t>
      </w:r>
      <w:r>
        <w:rPr>
          <w:rFonts w:hint="eastAsia" w:ascii="宋体" w:hAnsi="宋体" w:cs="宋体"/>
          <w:b/>
          <w:bCs/>
          <w:color w:val="000000"/>
          <w:sz w:val="24"/>
          <w:lang w:val="en-US" w:eastAsia="zh-CN"/>
        </w:rPr>
        <w:t xml:space="preserve">不收取</w:t>
      </w:r>
      <w:r>
        <w:rPr>
          <w:rFonts w:hint="eastAsia" w:ascii="宋体" w:hAnsi="宋体" w:cs="宋体"/>
          <w:b/>
          <w:bCs/>
          <w:color w:val="000000"/>
          <w:sz w:val="24"/>
        </w:rPr>
        <w:t xml:space="preserve">履约保证金。</w:t>
      </w:r>
      <w:r>
        <w:rPr>
          <w:rFonts w:ascii="宋体" w:hAnsi="宋体" w:cs="宋体"/>
          <w:color w:val="0000ff"/>
          <w:sz w:val="24"/>
        </w:rPr>
      </w:r>
      <w:r/>
    </w:p>
    <w:p>
      <w:pPr>
        <w:pStyle w:val="773"/>
        <w:ind w:firstLine="482"/>
        <w:spacing w:line="480" w:lineRule="exact"/>
        <w:tabs>
          <w:tab w:val="left" w:pos="1381" w:leader="none"/>
        </w:tabs>
        <w:rPr>
          <w:rFonts w:ascii="黑体" w:hAnsi="宋体" w:eastAsia="黑体" w:cs="黑体"/>
          <w:sz w:val="30"/>
          <w:szCs w:val="30"/>
        </w:rPr>
      </w:pPr>
      <w:r>
        <w:rPr>
          <w:rFonts w:hint="eastAsia" w:ascii="黑体" w:hAnsi="宋体" w:eastAsia="黑体" w:cs="黑体"/>
          <w:sz w:val="30"/>
          <w:szCs w:val="30"/>
        </w:rPr>
        <w:t xml:space="preserve">34. 预付款制度</w:t>
      </w:r>
      <w:r>
        <w:rPr>
          <w:rFonts w:ascii="黑体" w:hAnsi="宋体" w:eastAsia="黑体" w:cs="黑体"/>
          <w:sz w:val="30"/>
          <w:szCs w:val="30"/>
        </w:rPr>
      </w:r>
      <w:r/>
    </w:p>
    <w:p>
      <w:pPr>
        <w:pStyle w:val="773"/>
        <w:ind w:firstLine="480"/>
        <w:spacing w:line="480" w:lineRule="exact"/>
        <w:rPr>
          <w:rFonts w:ascii="宋体" w:hAnsi="宋体" w:cs="宋体"/>
          <w:sz w:val="24"/>
        </w:rPr>
      </w:pPr>
      <w:r>
        <w:rPr>
          <w:rFonts w:hint="eastAsia" w:ascii="宋体" w:hAnsi="宋体" w:cs="宋体"/>
          <w:sz w:val="24"/>
        </w:rPr>
        <w:t xml:space="preserve">本项目落实预付款制度，预付款比例为</w:t>
      </w:r>
      <w:r>
        <w:rPr>
          <w:rFonts w:hint="eastAsia" w:ascii="宋体" w:hAnsi="宋体" w:cs="宋体"/>
          <w:sz w:val="24"/>
          <w:u w:val="single"/>
        </w:rPr>
        <w:t xml:space="preserve"> 30 </w:t>
      </w:r>
      <w:r>
        <w:rPr>
          <w:rFonts w:hint="eastAsia" w:ascii="宋体" w:hAnsi="宋体" w:cs="宋体"/>
          <w:sz w:val="24"/>
        </w:rPr>
        <w:t xml:space="preserve">%。在签订合同时，中标、成交供应商明确书面表示无需预付款或者主动要求降低预付款比例的，采购人可就预付款比例作相应调整。</w:t>
      </w:r>
      <w:r>
        <w:rPr>
          <w:rFonts w:ascii="宋体" w:hAnsi="宋体" w:cs="宋体"/>
          <w:sz w:val="24"/>
        </w:rPr>
      </w:r>
      <w:r/>
    </w:p>
    <w:p>
      <w:pPr>
        <w:pStyle w:val="777"/>
        <w:spacing w:line="480" w:lineRule="exact"/>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7"/>
        <w:rPr>
          <w:rFonts w:hint="eastAsia" w:ascii="宋体" w:hAnsi="宋体" w:eastAsia="宋体"/>
        </w:rPr>
      </w:pPr>
      <w:r>
        <w:rPr>
          <w:rFonts w:hint="eastAsia" w:ascii="宋体" w:hAnsi="宋体" w:eastAsia="宋体"/>
        </w:rPr>
      </w:r>
      <w:r/>
    </w:p>
    <w:p>
      <w:pPr>
        <w:pStyle w:val="773"/>
        <w:jc w:val="center"/>
        <w:spacing w:line="360" w:lineRule="auto"/>
        <w:widowControl/>
        <w:rPr>
          <w:rFonts w:hint="eastAsia" w:ascii="宋体" w:hAnsi="宋体" w:cs="宋体"/>
          <w:b/>
          <w:sz w:val="30"/>
        </w:rPr>
      </w:pPr>
      <w:r/>
      <w:bookmarkStart w:id="159" w:name="_Hlt16619350"/>
      <w:r/>
      <w:bookmarkStart w:id="160" w:name="_Toc16938590"/>
      <w:r/>
      <w:bookmarkStart w:id="161" w:name="_Toc120614244"/>
      <w:r/>
      <w:bookmarkStart w:id="162" w:name="_Toc20823346"/>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sectPr>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hint="eastAsia" w:ascii="宋体" w:hAnsi="宋体" w:cs="宋体"/>
          <w:b/>
          <w:sz w:val="30"/>
        </w:rPr>
      </w:pPr>
      <w:r>
        <w:rPr>
          <w:rFonts w:hint="eastAsia" w:ascii="宋体" w:hAnsi="宋体" w:cs="宋体"/>
          <w:b/>
          <w:sz w:val="30"/>
        </w:rPr>
      </w:r>
      <w:r/>
    </w:p>
    <w:p>
      <w:pPr>
        <w:pStyle w:val="773"/>
        <w:jc w:val="center"/>
        <w:spacing w:line="360" w:lineRule="auto"/>
        <w:widowControl/>
        <w:rPr>
          <w:rFonts w:ascii="宋体" w:hAnsi="宋体" w:cs="宋体"/>
          <w:b/>
          <w:sz w:val="30"/>
        </w:rPr>
      </w:pPr>
      <w:r>
        <w:rPr>
          <w:rFonts w:hint="eastAsia" w:ascii="宋体" w:hAnsi="宋体" w:cs="宋体"/>
          <w:b/>
          <w:sz w:val="30"/>
        </w:rPr>
        <w:t xml:space="preserve">第三章  合同条款</w:t>
      </w:r>
      <w:r>
        <w:rPr>
          <w:rFonts w:ascii="宋体" w:hAnsi="宋体" w:cs="宋体"/>
          <w:b/>
          <w:sz w:val="30"/>
        </w:rPr>
      </w:r>
      <w:r/>
    </w:p>
    <w:p>
      <w:pPr>
        <w:pStyle w:val="773"/>
        <w:rPr>
          <w:rFonts w:ascii="宋体" w:hAnsi="宋体" w:cs="宋体"/>
        </w:rPr>
      </w:pPr>
      <w:r/>
      <w:bookmarkStart w:id="163" w:name="EB6d2006462e294de090c16e672cecc3bd"/>
      <w:r>
        <w:rPr>
          <w:rFonts w:ascii="宋体" w:hAnsi="宋体" w:cs="宋体"/>
        </w:rPr>
      </w:r>
      <w:r/>
    </w:p>
    <w:p>
      <w:pPr>
        <w:pStyle w:val="773"/>
        <w:jc w:val="center"/>
        <w:rPr>
          <w:rFonts w:ascii="宋体" w:hAnsi="宋体" w:cs="宋体"/>
          <w:b/>
          <w:bCs/>
          <w:spacing w:val="-20"/>
          <w:sz w:val="48"/>
          <w:szCs w:val="48"/>
        </w:rPr>
      </w:pPr>
      <w:r/>
      <w:bookmarkEnd w:id="163"/>
      <w:r>
        <w:rPr>
          <w:rFonts w:ascii="宋体" w:hAnsi="宋体" w:cs="宋体"/>
          <w:b/>
          <w:bCs/>
          <w:spacing w:val="-20"/>
          <w:sz w:val="48"/>
          <w:szCs w:val="48"/>
        </w:rPr>
      </w:r>
      <w:r/>
    </w:p>
    <w:p>
      <w:pPr>
        <w:pStyle w:val="773"/>
        <w:jc w:val="center"/>
        <w:rPr>
          <w:rFonts w:ascii="宋体" w:hAnsi="宋体" w:cs="宋体"/>
          <w:b/>
          <w:bCs/>
          <w:spacing w:val="-20"/>
          <w:sz w:val="48"/>
          <w:szCs w:val="48"/>
        </w:rPr>
      </w:pPr>
      <w:r>
        <w:rPr>
          <w:rFonts w:ascii="宋体" w:hAnsi="宋体" w:cs="宋体"/>
          <w:b/>
          <w:bCs/>
          <w:spacing w:val="-20"/>
          <w:sz w:val="48"/>
          <w:szCs w:val="48"/>
        </w:rPr>
      </w:r>
      <w:r/>
    </w:p>
    <w:p>
      <w:pPr>
        <w:pStyle w:val="773"/>
        <w:jc w:val="center"/>
        <w:rPr>
          <w:rFonts w:ascii="宋体" w:hAnsi="宋体" w:cs="宋体"/>
          <w:b/>
          <w:bCs/>
          <w:spacing w:val="-20"/>
          <w:sz w:val="48"/>
          <w:szCs w:val="48"/>
        </w:rPr>
      </w:pPr>
      <w:r>
        <w:rPr>
          <w:rFonts w:ascii="宋体" w:hAnsi="宋体" w:cs="宋体"/>
          <w:b/>
          <w:bCs/>
          <w:spacing w:val="-20"/>
          <w:sz w:val="48"/>
          <w:szCs w:val="48"/>
        </w:rPr>
      </w:r>
      <w:r/>
    </w:p>
    <w:p>
      <w:pPr>
        <w:pStyle w:val="773"/>
        <w:jc w:val="center"/>
        <w:rPr>
          <w:rFonts w:ascii="宋体" w:hAnsi="宋体" w:cs="宋体"/>
          <w:b/>
          <w:bCs/>
          <w:spacing w:val="-20"/>
          <w:sz w:val="48"/>
          <w:szCs w:val="48"/>
        </w:rPr>
      </w:pPr>
      <w:r>
        <w:rPr>
          <w:rFonts w:ascii="宋体" w:hAnsi="宋体" w:cs="宋体"/>
          <w:b/>
          <w:bCs/>
          <w:spacing w:val="-20"/>
          <w:sz w:val="48"/>
          <w:szCs w:val="48"/>
        </w:rPr>
      </w:r>
      <w:r/>
    </w:p>
    <w:p>
      <w:pPr>
        <w:pStyle w:val="773"/>
        <w:jc w:val="center"/>
        <w:rPr>
          <w:rFonts w:ascii="宋体" w:hAnsi="宋体" w:cs="宋体"/>
          <w:sz w:val="30"/>
        </w:rPr>
      </w:pPr>
      <w:r>
        <w:rPr>
          <w:rFonts w:ascii="宋体" w:hAnsi="宋体" w:cs="宋体"/>
          <w:sz w:val="30"/>
        </w:rPr>
      </w:r>
      <w:r/>
    </w:p>
    <w:p>
      <w:pPr>
        <w:pStyle w:val="773"/>
        <w:jc w:val="center"/>
        <w:rPr>
          <w:rFonts w:ascii="宋体" w:hAnsi="宋体" w:cs="宋体"/>
          <w:sz w:val="30"/>
        </w:rPr>
      </w:pPr>
      <w:r>
        <w:rPr>
          <w:rFonts w:hint="eastAsia" w:ascii="宋体" w:hAnsi="宋体" w:cs="宋体"/>
          <w:sz w:val="30"/>
        </w:rPr>
        <w:t xml:space="preserve">政府采购货物买卖合同</w:t>
      </w:r>
      <w:r>
        <w:rPr>
          <w:rFonts w:ascii="宋体" w:hAnsi="宋体" w:cs="宋体"/>
          <w:sz w:val="30"/>
        </w:rPr>
      </w:r>
      <w:r/>
    </w:p>
    <w:p>
      <w:pPr>
        <w:pStyle w:val="773"/>
        <w:jc w:val="center"/>
        <w:rPr>
          <w:rFonts w:ascii="宋体" w:hAnsi="宋体" w:cs="宋体"/>
          <w:sz w:val="30"/>
        </w:rPr>
      </w:pPr>
      <w:r>
        <w:rPr>
          <w:rFonts w:ascii="宋体" w:hAnsi="宋体" w:cs="宋体"/>
          <w:sz w:val="30"/>
        </w:rPr>
      </w:r>
      <w:r/>
    </w:p>
    <w:p>
      <w:pPr>
        <w:pStyle w:val="773"/>
        <w:rPr>
          <w:rFonts w:ascii="宋体" w:hAnsi="宋体" w:cs="宋体"/>
          <w:sz w:val="30"/>
        </w:rPr>
      </w:pPr>
      <w:r>
        <w:rPr>
          <w:rFonts w:ascii="宋体" w:hAnsi="宋体" w:cs="宋体"/>
          <w:sz w:val="30"/>
        </w:rPr>
      </w:r>
      <w:r/>
    </w:p>
    <w:p>
      <w:pPr>
        <w:pStyle w:val="773"/>
        <w:rPr>
          <w:rFonts w:ascii="宋体" w:hAnsi="宋体" w:cs="宋体"/>
          <w:sz w:val="30"/>
        </w:rPr>
      </w:pPr>
      <w:r>
        <w:rPr>
          <w:rFonts w:ascii="宋体" w:hAnsi="宋体" w:cs="宋体"/>
          <w:sz w:val="30"/>
        </w:rPr>
      </w:r>
      <w:r/>
    </w:p>
    <w:p>
      <w:pPr>
        <w:pStyle w:val="773"/>
        <w:rPr>
          <w:rFonts w:ascii="宋体" w:hAnsi="宋体" w:cs="宋体"/>
          <w:sz w:val="30"/>
        </w:rPr>
      </w:pP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项目名称：</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合同编号：</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甲    方：</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乙    方：</w:t>
      </w:r>
      <w:r>
        <w:rPr>
          <w:rFonts w:ascii="宋体" w:hAnsi="宋体" w:cs="宋体"/>
          <w:sz w:val="30"/>
        </w:rPr>
      </w:r>
      <w:r/>
    </w:p>
    <w:p>
      <w:pPr>
        <w:pStyle w:val="773"/>
        <w:ind w:left="420"/>
        <w:spacing w:line="360" w:lineRule="auto"/>
        <w:rPr>
          <w:rFonts w:ascii="宋体" w:hAnsi="宋体" w:cs="宋体"/>
          <w:sz w:val="30"/>
        </w:rPr>
      </w:pPr>
      <w:r>
        <w:rPr>
          <w:rFonts w:hint="eastAsia" w:ascii="宋体" w:hAnsi="宋体" w:cs="宋体"/>
          <w:sz w:val="30"/>
        </w:rPr>
        <w:t xml:space="preserve">签订时间：</w:t>
      </w:r>
      <w:r>
        <w:rPr>
          <w:rFonts w:ascii="宋体" w:hAnsi="宋体" w:cs="宋体"/>
          <w:sz w:val="30"/>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rPr>
          <w:rFonts w:hint="eastAsia"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eastAsia="黑体"/>
          <w:sz w:val="44"/>
          <w:szCs w:val="44"/>
        </w:rPr>
      </w:r>
      <w:r/>
    </w:p>
    <w:p>
      <w:pPr>
        <w:pStyle w:val="773"/>
        <w:jc w:val="center"/>
        <w:rPr>
          <w:rFonts w:eastAsia="黑体"/>
          <w:sz w:val="44"/>
          <w:szCs w:val="44"/>
        </w:rPr>
      </w:pPr>
      <w:r>
        <w:rPr>
          <w:rFonts w:hint="eastAsia" w:eastAsia="黑体"/>
          <w:sz w:val="44"/>
          <w:szCs w:val="44"/>
        </w:rPr>
        <w:t xml:space="preserve">使用说明</w:t>
      </w:r>
      <w:r>
        <w:rPr>
          <w:rFonts w:eastAsia="黑体"/>
          <w:sz w:val="44"/>
          <w:szCs w:val="44"/>
        </w:rPr>
      </w:r>
      <w:r/>
    </w:p>
    <w:p>
      <w:pPr>
        <w:pStyle w:val="773"/>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773"/>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773"/>
        <w:rPr>
          <w:rFonts w:eastAsia="黑体"/>
          <w:sz w:val="44"/>
          <w:szCs w:val="44"/>
        </w:rPr>
      </w:pP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773"/>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773"/>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773"/>
        <w:jc w:val="center"/>
        <w:keepLines/>
        <w:keepNext/>
        <w:spacing w:line="400" w:lineRule="exact"/>
        <w:rPr>
          <w:rFonts w:ascii="黑体" w:hAnsi="华文中宋" w:eastAsia="黑体"/>
          <w:sz w:val="28"/>
          <w:szCs w:val="28"/>
        </w:rPr>
        <w:outlineLvl w:val="1"/>
      </w:pPr>
      <w:r>
        <w:rPr>
          <w:rFonts w:hint="eastAsia" w:ascii="黑体" w:hAnsi="黑体" w:eastAsia="黑体"/>
          <w:sz w:val="28"/>
          <w:szCs w:val="28"/>
        </w:rPr>
        <w:t xml:space="preserve">第一节 </w:t>
      </w:r>
      <w:r>
        <w:rPr>
          <w:rFonts w:hint="eastAsia" w:ascii="黑体" w:hAnsi="华文中宋" w:eastAsia="黑体"/>
          <w:sz w:val="28"/>
          <w:szCs w:val="28"/>
        </w:rPr>
        <w:t xml:space="preserve">政府采购合同协议书</w:t>
      </w:r>
      <w:r>
        <w:rPr>
          <w:rFonts w:ascii="黑体" w:hAnsi="华文中宋" w:eastAsia="黑体"/>
          <w:sz w:val="28"/>
          <w:szCs w:val="28"/>
        </w:rPr>
      </w:r>
      <w:r/>
    </w:p>
    <w:p>
      <w:pPr>
        <w:pStyle w:val="773"/>
        <w:jc w:val="center"/>
        <w:keepLines/>
        <w:keepNext/>
        <w:spacing w:line="360" w:lineRule="auto"/>
        <w:rPr>
          <w:rFonts w:ascii="黑体" w:hAnsi="华文中宋" w:eastAsia="黑体"/>
          <w:sz w:val="28"/>
          <w:szCs w:val="28"/>
        </w:rPr>
        <w:outlineLvl w:val="1"/>
      </w:pPr>
      <w:r>
        <w:rPr>
          <w:rFonts w:ascii="黑体" w:hAnsi="华文中宋" w:eastAsia="黑体"/>
          <w:sz w:val="28"/>
          <w:szCs w:val="28"/>
        </w:rPr>
      </w:r>
      <w:r/>
    </w:p>
    <w:p>
      <w:pPr>
        <w:pStyle w:val="773"/>
        <w:spacing w:line="360" w:lineRule="auto"/>
        <w:rPr>
          <w:rFonts w:ascii="宋体" w:hAnsi="宋体"/>
          <w:sz w:val="24"/>
        </w:rPr>
      </w:pPr>
      <w:r>
        <w:rPr>
          <w:rFonts w:hint="eastAsia" w:ascii="宋体" w:hAnsi="宋体"/>
          <w:sz w:val="24"/>
        </w:rPr>
        <w:t xml:space="preserve">甲方（全称）：</w:t>
      </w:r>
      <w:r>
        <w:rPr>
          <w:rFonts w:ascii="宋体" w:hAnsi="宋体"/>
          <w:sz w:val="24"/>
        </w:rPr>
      </w:r>
      <w:r/>
    </w:p>
    <w:p>
      <w:pPr>
        <w:pStyle w:val="773"/>
        <w:spacing w:line="360" w:lineRule="auto"/>
        <w:rPr>
          <w:rFonts w:ascii="宋体" w:hAnsi="宋体"/>
          <w:sz w:val="24"/>
        </w:rPr>
      </w:pPr>
      <w:r>
        <w:rPr>
          <w:rFonts w:hint="eastAsia" w:ascii="宋体" w:hAnsi="宋体"/>
          <w:sz w:val="24"/>
        </w:rPr>
        <w:t xml:space="preserve">乙方（全称）：</w:t>
      </w:r>
      <w:r>
        <w:rPr>
          <w:rFonts w:ascii="宋体" w:hAnsi="宋体"/>
          <w:sz w:val="24"/>
        </w:rPr>
        <w:t xml:space="preserve"> </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sz w:val="24"/>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项目信息</w:t>
      </w:r>
      <w:r>
        <w:rPr>
          <w:rFonts w:ascii="宋体" w:hAnsi="宋体"/>
          <w:b/>
          <w:sz w:val="24"/>
        </w:rPr>
      </w:r>
      <w:r/>
    </w:p>
    <w:p>
      <w:pPr>
        <w:pStyle w:val="773"/>
        <w:numPr>
          <w:ilvl w:val="0"/>
          <w:numId w:val="5"/>
        </w:numPr>
        <w:ind w:firstLine="480"/>
        <w:spacing w:line="360" w:lineRule="auto"/>
        <w:rPr>
          <w:rFonts w:ascii="宋体" w:hAnsi="宋体"/>
          <w:sz w:val="24"/>
          <w:u w:val="single"/>
        </w:rPr>
      </w:pPr>
      <w:r>
        <w:rPr>
          <w:rFonts w:hint="eastAsia" w:ascii="宋体" w:hAnsi="宋体"/>
          <w:sz w:val="24"/>
        </w:rPr>
        <w:t xml:space="preserve">采购项目名称：</w:t>
      </w:r>
      <w:r>
        <w:rPr>
          <w:rFonts w:ascii="宋体" w:hAnsi="宋体"/>
          <w:sz w:val="24"/>
          <w:u w:val="single"/>
        </w:rPr>
      </w:r>
      <w:r/>
    </w:p>
    <w:p>
      <w:pPr>
        <w:pStyle w:val="773"/>
        <w:spacing w:line="360" w:lineRule="auto"/>
        <w:tabs>
          <w:tab w:val="left" w:pos="999" w:leader="none"/>
        </w:tabs>
        <w:rPr>
          <w:rFonts w:ascii="宋体" w:hAnsi="宋体"/>
          <w:sz w:val="24"/>
        </w:rPr>
      </w:pPr>
      <w:r>
        <w:rPr>
          <w:rFonts w:hint="eastAsia" w:ascii="宋体" w:hAnsi="宋体"/>
          <w:sz w:val="24"/>
        </w:rPr>
        <w:t xml:space="preserve">         采购项目编号：</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（2）采购计划编号：</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（3）项目内容：</w:t>
      </w:r>
      <w:r>
        <w:rPr>
          <w:rFonts w:ascii="宋体" w:hAnsi="宋体"/>
          <w:sz w:val="24"/>
        </w:rPr>
      </w:r>
      <w:r/>
    </w:p>
    <w:p>
      <w:pPr>
        <w:pStyle w:val="773"/>
        <w:ind w:firstLine="480"/>
        <w:spacing w:line="360" w:lineRule="auto"/>
        <w:rPr>
          <w:rFonts w:ascii="宋体" w:hAnsi="宋体"/>
          <w:sz w:val="24"/>
        </w:rPr>
      </w:pPr>
      <w:r>
        <w:rPr>
          <w:rFonts w:hint="eastAsia" w:ascii="宋体" w:hAnsi="宋体"/>
          <w:sz w:val="24"/>
        </w:rPr>
        <w:t xml:space="preserve">采购标的及数量（台/套</w:t>
      </w:r>
      <w:r>
        <w:rPr>
          <w:rFonts w:ascii="宋体" w:hAnsi="宋体"/>
          <w:sz w:val="24"/>
        </w:rPr>
        <w:t xml:space="preserve">/</w:t>
      </w:r>
      <w:r>
        <w:rPr>
          <w:rFonts w:hint="eastAsia" w:ascii="宋体" w:hAnsi="宋体"/>
          <w:sz w:val="24"/>
        </w:rPr>
        <w:t xml:space="preserve">个</w:t>
      </w:r>
      <w:r>
        <w:rPr>
          <w:rFonts w:ascii="宋体" w:hAnsi="宋体"/>
          <w:sz w:val="24"/>
        </w:rPr>
        <w:t xml:space="preserve">/</w:t>
      </w:r>
      <w:r>
        <w:rPr>
          <w:rFonts w:hint="eastAsia" w:ascii="宋体" w:hAnsi="宋体"/>
          <w:sz w:val="24"/>
        </w:rPr>
        <w:t xml:space="preserve">架</w:t>
      </w:r>
      <w:r>
        <w:rPr>
          <w:rFonts w:ascii="宋体" w:hAnsi="宋体"/>
          <w:sz w:val="24"/>
        </w:rPr>
        <w:t xml:space="preserve">/</w:t>
      </w:r>
      <w:r>
        <w:rPr>
          <w:rFonts w:hint="eastAsia" w:ascii="宋体" w:hAnsi="宋体"/>
          <w:sz w:val="24"/>
        </w:rPr>
        <w:t xml:space="preserve">组等）：</w:t>
      </w:r>
      <w:r>
        <w:rPr>
          <w:rFonts w:ascii="宋体" w:hAnsi="宋体"/>
          <w:sz w:val="24"/>
        </w:rPr>
      </w:r>
      <w:r/>
    </w:p>
    <w:p>
      <w:pPr>
        <w:pStyle w:val="773"/>
        <w:ind w:firstLine="480"/>
        <w:spacing w:line="360" w:lineRule="auto"/>
        <w:rPr>
          <w:rFonts w:ascii="宋体" w:hAnsi="宋体" w:cs="宋体"/>
          <w:sz w:val="24"/>
        </w:rPr>
      </w:pPr>
      <w:r>
        <w:rPr>
          <w:rFonts w:hint="eastAsia" w:ascii="宋体" w:hAnsi="宋体" w:cs="宋体"/>
          <w:sz w:val="24"/>
        </w:rPr>
        <w:t xml:space="preserve">品牌：规格型号：</w:t>
      </w:r>
      <w:r>
        <w:rPr>
          <w:rFonts w:ascii="宋体" w:hAnsi="宋体" w:cs="宋体"/>
          <w:sz w:val="24"/>
        </w:rPr>
      </w:r>
      <w:r/>
    </w:p>
    <w:p>
      <w:pPr>
        <w:pStyle w:val="773"/>
        <w:ind w:firstLine="1080"/>
        <w:spacing w:line="360" w:lineRule="auto"/>
        <w:rPr>
          <w:rFonts w:ascii="宋体" w:hAnsi="宋体"/>
          <w:sz w:val="24"/>
          <w:u w:val="single"/>
        </w:rPr>
      </w:pPr>
      <w:r>
        <w:rPr>
          <w:rFonts w:hint="eastAsia" w:ascii="宋体" w:hAnsi="宋体"/>
          <w:sz w:val="24"/>
        </w:rPr>
        <w:t xml:space="preserve">采购标的的技术要求、商务要求具体见附件。</w:t>
      </w:r>
      <w:r>
        <w:rPr>
          <w:rFonts w:ascii="宋体" w:hAnsi="宋体"/>
          <w:sz w:val="24"/>
          <w:u w:val="single"/>
        </w:rPr>
      </w:r>
      <w:r/>
    </w:p>
    <w:p>
      <w:pPr>
        <w:pStyle w:val="773"/>
        <w:ind w:firstLine="1080"/>
        <w:spacing w:line="360" w:lineRule="auto"/>
        <w:rPr>
          <w:rFonts w:ascii="宋体" w:hAnsi="宋体" w:cs="宋体"/>
          <w:sz w:val="24"/>
        </w:rPr>
      </w:pPr>
      <w:r>
        <w:rPr>
          <w:rFonts w:hint="eastAsia" w:ascii="宋体" w:hAnsi="宋体" w:cs="宋体"/>
          <w:sz w:val="24"/>
        </w:rPr>
        <w:t xml:space="preserve">①涉及信息类产品，请填写该产品关键部件的品牌、型号：</w:t>
      </w:r>
      <w:r>
        <w:rPr>
          <w:rFonts w:ascii="宋体" w:hAnsi="宋体" w:cs="宋体"/>
          <w:sz w:val="24"/>
        </w:rPr>
      </w:r>
      <w:r/>
    </w:p>
    <w:p>
      <w:pPr>
        <w:pStyle w:val="773"/>
        <w:ind w:firstLine="480"/>
        <w:spacing w:line="360" w:lineRule="auto"/>
        <w:rPr>
          <w:rFonts w:ascii="宋体" w:hAnsi="宋体" w:cs="宋体"/>
          <w:sz w:val="24"/>
          <w:u w:val="single"/>
        </w:rPr>
      </w:pPr>
      <w:r>
        <w:rPr>
          <w:rFonts w:hint="eastAsia" w:ascii="宋体" w:hAnsi="宋体" w:cs="宋体"/>
          <w:sz w:val="24"/>
        </w:rPr>
        <w:t xml:space="preserve">     标的名称：</w:t>
      </w:r>
      <w:r>
        <w:rPr>
          <w:rFonts w:ascii="宋体" w:hAnsi="宋体" w:cs="宋体"/>
          <w:sz w:val="24"/>
          <w:u w:val="single"/>
        </w:rPr>
      </w:r>
      <w:r/>
    </w:p>
    <w:p>
      <w:pPr>
        <w:pStyle w:val="773"/>
        <w:ind w:firstLine="480"/>
        <w:spacing w:line="400" w:lineRule="exact"/>
        <w:rPr>
          <w:rFonts w:ascii="宋体" w:hAnsi="宋体" w:cs="宋体"/>
          <w:szCs w:val="21"/>
        </w:rPr>
      </w:pPr>
      <w:r>
        <w:rPr>
          <w:rFonts w:hint="eastAsia" w:ascii="宋体" w:hAnsi="宋体" w:cs="宋体"/>
          <w:sz w:val="24"/>
        </w:rPr>
        <w:t xml:space="preserve">     </w:t>
      </w:r>
      <w:r>
        <w:rPr>
          <w:rFonts w:hint="eastAsia" w:ascii="宋体" w:hAnsi="宋体" w:cs="宋体"/>
          <w:szCs w:val="21"/>
        </w:rPr>
        <w:t xml:space="preserve">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27"/>
        <w:ind w:firstLine="420"/>
        <w:rPr>
          <w:rFonts w:hint="eastAsia"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827"/>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773"/>
        <w:jc w:val="left"/>
        <w:spacing w:line="360" w:lineRule="auto"/>
        <w:widowControl/>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cs="宋体"/>
          <w:sz w:val="24"/>
        </w:rPr>
      </w:r>
      <w:r/>
    </w:p>
    <w:p>
      <w:pPr>
        <w:pStyle w:val="773"/>
        <w:jc w:val="left"/>
        <w:spacing w:line="360" w:lineRule="auto"/>
        <w:widowControl/>
        <w:rPr>
          <w:rFonts w:ascii="宋体" w:hAnsi="宋体" w:cs="宋体"/>
          <w:sz w:val="24"/>
        </w:rPr>
      </w:pPr>
      <w:r>
        <w:rPr>
          <w:rFonts w:hint="eastAsia" w:ascii="宋体" w:hAnsi="宋体" w:cs="宋体"/>
          <w:sz w:val="24"/>
        </w:rPr>
        <w:t xml:space="preserve">②涉及车辆采购，请填写是否属于新能源汽车：</w:t>
      </w:r>
      <w:r>
        <w:rPr>
          <w:rFonts w:ascii="宋体" w:hAnsi="宋体" w:cs="宋体"/>
          <w:sz w:val="24"/>
        </w:rPr>
      </w:r>
      <w:r/>
    </w:p>
    <w:p>
      <w:pPr>
        <w:pStyle w:val="773"/>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 数量： 金额：</w:t>
      </w:r>
      <w:r>
        <w:rPr>
          <w:rFonts w:ascii="宋体" w:hAnsi="宋体" w:cs="宋体"/>
          <w:sz w:val="24"/>
        </w:rPr>
      </w:r>
      <w:r/>
    </w:p>
    <w:p>
      <w:pPr>
        <w:pStyle w:val="773"/>
        <w:jc w:val="left"/>
        <w:spacing w:line="360" w:lineRule="auto"/>
        <w:widowControl/>
        <w:rPr>
          <w:rFonts w:ascii="宋体" w:hAnsi="宋体" w:cs="宋体"/>
          <w:sz w:val="24"/>
        </w:rPr>
      </w:pP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773"/>
        <w:jc w:val="left"/>
        <w:spacing w:line="360" w:lineRule="auto"/>
        <w:widowControl/>
        <w:rPr>
          <w:rFonts w:ascii="宋体" w:hAnsi="宋体" w:cs="宋体"/>
          <w:sz w:val="24"/>
        </w:rPr>
      </w:pPr>
      <w:r>
        <w:rPr>
          <w:rFonts w:hint="eastAsia" w:ascii="宋体" w:hAnsi="宋体" w:cs="宋体"/>
          <w:sz w:val="24"/>
        </w:rPr>
        <w:t xml:space="preserve">    （</w:t>
      </w:r>
      <w:r>
        <w:rPr>
          <w:rFonts w:ascii="宋体" w:hAnsi="宋体" w:cs="宋体"/>
          <w:sz w:val="24"/>
        </w:rPr>
        <w:t xml:space="preserve">4</w:t>
      </w:r>
      <w:r>
        <w:rPr>
          <w:rFonts w:hint="eastAsia" w:ascii="宋体" w:hAnsi="宋体" w:cs="宋体"/>
          <w:sz w:val="24"/>
        </w:rPr>
        <w:t xml:space="preserve">）政府采购组织形式：</w:t>
      </w:r>
      <w:r>
        <w:rPr>
          <w:rFonts w:ascii="Wingdings" w:hAnsi="Wingdings" w:eastAsia="Wingdings" w:cs="Wingdings"/>
          <w:sz w:val="24"/>
        </w:rPr>
        <w:t xml:space="preserve"></w:t>
      </w:r>
      <w:r>
        <w:rPr>
          <w:rFonts w:hint="eastAsia" w:ascii="宋体" w:hAnsi="宋体" w:cs="宋体"/>
          <w:sz w:val="24"/>
        </w:rPr>
        <w:t xml:space="preserve">政府集中采购</w:t>
      </w:r>
      <w:r>
        <w:rPr>
          <w:rFonts w:ascii="Wingdings" w:hAnsi="Wingdings" w:eastAsia="Wingdings" w:cs="Wingdings"/>
          <w:sz w:val="24"/>
        </w:rPr>
        <w:t xml:space="preserve"></w:t>
      </w:r>
      <w:r>
        <w:rPr>
          <w:rFonts w:hint="eastAsia" w:ascii="宋体" w:hAnsi="宋体" w:cs="宋体"/>
          <w:sz w:val="24"/>
        </w:rPr>
        <w:t xml:space="preserve">部门集中采购  </w:t>
      </w:r>
      <w:r>
        <w:rPr>
          <w:rFonts w:ascii="Wingdings" w:hAnsi="Wingdings" w:eastAsia="Wingdings" w:cs="Wingdings"/>
          <w:sz w:val="24"/>
        </w:rPr>
        <w:t xml:space="preserve">þ</w:t>
      </w:r>
      <w:r>
        <w:rPr>
          <w:rFonts w:hint="eastAsia" w:ascii="宋体" w:hAnsi="宋体" w:cs="宋体"/>
          <w:sz w:val="24"/>
        </w:rPr>
        <w:t xml:space="preserve">分散采购</w:t>
      </w:r>
      <w:r>
        <w:rPr>
          <w:rFonts w:ascii="宋体" w:hAnsi="宋体" w:cs="宋体"/>
          <w:sz w:val="24"/>
        </w:rPr>
      </w:r>
      <w:r/>
    </w:p>
    <w:p>
      <w:pPr>
        <w:pStyle w:val="773"/>
        <w:ind w:firstLine="420"/>
        <w:jc w:val="left"/>
        <w:spacing w:line="360" w:lineRule="auto"/>
        <w:widowControl/>
        <w:rPr>
          <w:rFonts w:ascii="宋体" w:hAnsi="宋体" w:cs="宋体"/>
          <w:sz w:val="24"/>
        </w:rPr>
      </w:pPr>
      <w:r>
        <w:rPr>
          <w:rFonts w:hint="eastAsia" w:ascii="宋体" w:hAnsi="宋体" w:cs="宋体"/>
          <w:sz w:val="24"/>
        </w:rPr>
        <w:t xml:space="preserve">（</w:t>
      </w:r>
      <w:r>
        <w:rPr>
          <w:rFonts w:ascii="宋体" w:hAnsi="宋体" w:cs="宋体"/>
          <w:sz w:val="24"/>
        </w:rPr>
        <w:t xml:space="preserve">5</w:t>
      </w:r>
      <w:r>
        <w:rPr>
          <w:rFonts w:hint="eastAsia" w:ascii="宋体" w:hAnsi="宋体" w:cs="宋体"/>
          <w:sz w:val="24"/>
        </w:rPr>
        <w:t xml:space="preserve">）政府采购方式：</w:t>
      </w:r>
      <w:r>
        <w:rPr>
          <w:rFonts w:ascii="Wingdings" w:hAnsi="Wingdings" w:eastAsia="Wingdings" w:cs="Wingdings"/>
          <w:sz w:val="24"/>
        </w:rPr>
        <w:t xml:space="preserve">þ</w:t>
      </w:r>
      <w:r>
        <w:rPr>
          <w:rFonts w:hint="eastAsia" w:ascii="宋体" w:hAnsi="宋体" w:cs="宋体"/>
          <w:sz w:val="24"/>
        </w:rPr>
        <w:t xml:space="preserve">公开招标</w:t>
      </w:r>
      <w:r>
        <w:rPr>
          <w:rFonts w:ascii="Wingdings" w:hAnsi="Wingdings" w:eastAsia="Wingdings" w:cs="Wingdings"/>
          <w:sz w:val="24"/>
        </w:rPr>
        <w:t xml:space="preserve"></w:t>
      </w:r>
      <w:r>
        <w:rPr>
          <w:rFonts w:hint="eastAsia" w:ascii="宋体" w:hAnsi="宋体" w:cs="宋体"/>
          <w:sz w:val="24"/>
        </w:rPr>
        <w:t xml:space="preserve">邀请招标</w:t>
      </w:r>
      <w:r>
        <w:rPr>
          <w:rFonts w:ascii="Wingdings" w:hAnsi="Wingdings" w:eastAsia="Wingdings" w:cs="Wingdings"/>
          <w:sz w:val="24"/>
        </w:rPr>
        <w:t xml:space="preserve"></w:t>
      </w:r>
      <w:r>
        <w:rPr>
          <w:rFonts w:hint="eastAsia" w:ascii="宋体" w:hAnsi="宋体" w:cs="宋体"/>
          <w:sz w:val="24"/>
        </w:rPr>
        <w:t xml:space="preserve">竞争性谈判</w:t>
      </w:r>
      <w:r>
        <w:rPr>
          <w:rFonts w:ascii="Wingdings" w:hAnsi="Wingdings" w:eastAsia="Wingdings" w:cs="Wingdings"/>
          <w:sz w:val="24"/>
        </w:rPr>
        <w:t xml:space="preserve"></w:t>
      </w:r>
      <w:r>
        <w:rPr>
          <w:rFonts w:hint="eastAsia" w:ascii="宋体" w:hAnsi="宋体" w:cs="宋体"/>
          <w:sz w:val="24"/>
        </w:rPr>
        <w:t xml:space="preserve">竞争性磋商</w:t>
      </w:r>
      <w:r>
        <w:rPr>
          <w:rFonts w:ascii="宋体" w:hAnsi="宋体" w:cs="宋体"/>
          <w:sz w:val="24"/>
        </w:rPr>
      </w:r>
      <w:r/>
    </w:p>
    <w:p>
      <w:pPr>
        <w:pStyle w:val="773"/>
        <w:ind w:firstLine="420"/>
        <w:jc w:val="left"/>
        <w:spacing w:line="360" w:lineRule="auto"/>
        <w:widowControl/>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询价</w:t>
      </w:r>
      <w:r>
        <w:rPr>
          <w:rFonts w:ascii="Wingdings" w:hAnsi="Wingdings" w:eastAsia="Wingdings" w:cs="Wingdings"/>
          <w:sz w:val="24"/>
        </w:rPr>
        <w:t xml:space="preserve"></w:t>
      </w:r>
      <w:r>
        <w:rPr>
          <w:rFonts w:hint="eastAsia" w:ascii="宋体" w:hAnsi="宋体" w:cs="宋体"/>
          <w:sz w:val="24"/>
        </w:rPr>
        <w:t xml:space="preserve">单一来源</w:t>
      </w:r>
      <w:r>
        <w:rPr>
          <w:rFonts w:ascii="Wingdings" w:hAnsi="Wingdings" w:eastAsia="Wingdings" w:cs="Wingdings"/>
          <w:sz w:val="24"/>
        </w:rPr>
        <w:t xml:space="preserve"></w:t>
      </w:r>
      <w:r>
        <w:rPr>
          <w:rFonts w:hint="eastAsia" w:ascii="宋体" w:hAnsi="宋体" w:cs="宋体"/>
          <w:sz w:val="24"/>
        </w:rPr>
        <w:t xml:space="preserve">框架协议</w:t>
      </w:r>
      <w:r>
        <w:rPr>
          <w:rFonts w:ascii="Wingdings" w:hAnsi="Wingdings" w:eastAsia="Wingdings" w:cs="Wingdings"/>
          <w:sz w:val="24"/>
        </w:rPr>
        <w:t xml:space="preserve"></w:t>
      </w:r>
      <w:r>
        <w:rPr>
          <w:rFonts w:hint="eastAsia" w:ascii="宋体" w:hAnsi="宋体" w:cs="宋体"/>
          <w:sz w:val="24"/>
        </w:rPr>
        <w:t xml:space="preserve">其他：</w:t>
      </w:r>
      <w:r>
        <w:rPr>
          <w:rFonts w:ascii="宋体" w:hAnsi="宋体" w:cs="宋体"/>
          <w:sz w:val="24"/>
          <w:u w:val="single"/>
        </w:rPr>
      </w:r>
      <w:r/>
    </w:p>
    <w:p>
      <w:pPr>
        <w:pStyle w:val="773"/>
        <w:ind w:firstLine="420"/>
        <w:jc w:val="left"/>
        <w:spacing w:line="360" w:lineRule="auto"/>
        <w:widowControl/>
        <w:rPr>
          <w:rFonts w:ascii="宋体" w:hAnsi="宋体" w:cs="宋体"/>
          <w:sz w:val="24"/>
        </w:rPr>
      </w:pPr>
      <w:r>
        <w:rPr>
          <w:rFonts w:hint="eastAsia" w:ascii="宋体" w:hAnsi="宋体" w:cs="宋体"/>
          <w:sz w:val="24"/>
        </w:rPr>
        <w:t xml:space="preserve">（注：在框架协议采购的第二阶段，可选择使用该合同文本）</w:t>
      </w:r>
      <w:r>
        <w:rPr>
          <w:rFonts w:ascii="宋体" w:hAnsi="宋体" w:cs="宋体"/>
          <w:sz w:val="24"/>
        </w:rPr>
      </w:r>
      <w:r/>
    </w:p>
    <w:p>
      <w:pPr>
        <w:pStyle w:val="773"/>
        <w:ind w:firstLine="240"/>
        <w:jc w:val="left"/>
        <w:spacing w:line="360" w:lineRule="auto"/>
        <w:widowControl/>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 xml:space="preserve">6</w:t>
      </w:r>
      <w:r>
        <w:rPr>
          <w:rFonts w:hint="eastAsia" w:ascii="宋体" w:hAnsi="宋体" w:eastAsia="华文楷体" w:cs="华文楷体"/>
          <w:sz w:val="24"/>
        </w:rPr>
        <w:t xml:space="preserve">）</w:t>
      </w:r>
      <w:r>
        <w:rPr>
          <w:rFonts w:hint="eastAsia" w:ascii="宋体" w:hAnsi="宋体"/>
          <w:sz w:val="24"/>
        </w:rPr>
        <w:t xml:space="preserve">中标（成交）采购标的制造商是否为中小企业：</w:t>
      </w: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 xml:space="preserve">þ</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773"/>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773"/>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iCs/>
          <w:sz w:val="24"/>
        </w:rPr>
      </w:r>
      <w:r/>
    </w:p>
    <w:p>
      <w:pPr>
        <w:pStyle w:val="773"/>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sz w:val="24"/>
        </w:rPr>
      </w:r>
      <w:r/>
    </w:p>
    <w:p>
      <w:pPr>
        <w:pStyle w:val="773"/>
        <w:ind w:firstLine="480"/>
        <w:spacing w:line="360" w:lineRule="auto"/>
        <w:rPr>
          <w:rFonts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）合同是否分包：</w:t>
      </w:r>
      <w:r>
        <w:rPr>
          <w:rFonts w:ascii="Wingdings" w:hAnsi="Wingdings" w:eastAsia="Wingdings" w:cs="Wingdings"/>
          <w:iCs/>
          <w:sz w:val="24"/>
        </w:rPr>
        <w:t xml:space="preserve"></w:t>
      </w:r>
      <w:r>
        <w:rPr>
          <w:rFonts w:hint="eastAsia" w:ascii="宋体" w:hAnsi="宋体"/>
          <w:iCs/>
          <w:sz w:val="24"/>
        </w:rPr>
        <w:t xml:space="preserve">是       </w:t>
      </w:r>
      <w:r>
        <w:rPr>
          <w:rFonts w:ascii="Wingdings" w:hAnsi="Wingdings" w:eastAsia="Wingdings" w:cs="Wingdings"/>
          <w:iCs/>
          <w:sz w:val="24"/>
        </w:rPr>
        <w:t xml:space="preserve"></w:t>
      </w:r>
      <w:r>
        <w:rPr>
          <w:rFonts w:hint="eastAsia" w:ascii="宋体" w:hAnsi="宋体"/>
          <w:iCs/>
          <w:sz w:val="24"/>
        </w:rPr>
        <w:t xml:space="preserve">否</w:t>
      </w:r>
      <w:r>
        <w:rPr>
          <w:rFonts w:ascii="宋体" w:hAnsi="宋体"/>
          <w:sz w:val="24"/>
        </w:rPr>
      </w:r>
      <w:r/>
    </w:p>
    <w:p>
      <w:pPr>
        <w:pStyle w:val="773"/>
        <w:ind w:firstLine="960"/>
        <w:spacing w:line="360" w:lineRule="auto"/>
        <w:rPr>
          <w:rFonts w:ascii="宋体" w:hAnsi="宋体"/>
          <w:sz w:val="24"/>
          <w:u w:val="single"/>
        </w:rPr>
      </w:pPr>
      <w:r>
        <w:rPr>
          <w:rFonts w:hint="eastAsia" w:ascii="宋体" w:hAnsi="宋体"/>
          <w:sz w:val="24"/>
        </w:rPr>
        <w:t xml:space="preserve">分包主要内容：</w:t>
      </w:r>
      <w:r>
        <w:rPr>
          <w:rFonts w:ascii="宋体" w:hAnsi="宋体"/>
          <w:sz w:val="24"/>
          <w:u w:val="single"/>
        </w:rPr>
      </w:r>
      <w:r/>
    </w:p>
    <w:p>
      <w:pPr>
        <w:pStyle w:val="773"/>
        <w:ind w:firstLine="960"/>
        <w:spacing w:line="360" w:lineRule="auto"/>
        <w:rPr>
          <w:rFonts w:ascii="宋体" w:hAnsi="宋体"/>
          <w:sz w:val="24"/>
        </w:rPr>
      </w:pPr>
      <w:r>
        <w:rPr>
          <w:rFonts w:hint="eastAsia" w:ascii="宋体" w:hAnsi="宋体"/>
          <w:sz w:val="24"/>
        </w:rPr>
        <w:t xml:space="preserve">分包供应商/制造商名称（如供应商和制造商不同，请分别填写）：</w:t>
      </w:r>
      <w:r>
        <w:rPr>
          <w:rFonts w:ascii="宋体" w:hAnsi="宋体"/>
          <w:sz w:val="24"/>
        </w:rPr>
      </w:r>
      <w:r/>
    </w:p>
    <w:p>
      <w:pPr>
        <w:pStyle w:val="773"/>
        <w:ind w:firstLine="960"/>
        <w:spacing w:line="360" w:lineRule="auto"/>
        <w:rPr>
          <w:rFonts w:ascii="宋体" w:hAnsi="宋体"/>
          <w:sz w:val="24"/>
        </w:rPr>
      </w:pPr>
      <w:r>
        <w:rPr>
          <w:rFonts w:hint="eastAsia" w:ascii="宋体" w:hAnsi="宋体"/>
          <w:sz w:val="24"/>
        </w:rPr>
        <w:t xml:space="preserve">分包供应商/制造商类型（如果供应商和制造商不同，只填写制造商类型）：</w:t>
      </w:r>
      <w:r>
        <w:rPr>
          <w:rFonts w:ascii="宋体" w:hAnsi="宋体"/>
          <w:sz w:val="24"/>
        </w:rPr>
      </w:r>
      <w:r/>
    </w:p>
    <w:p>
      <w:pPr>
        <w:pStyle w:val="773"/>
        <w:ind w:firstLine="960"/>
        <w:spacing w:line="360" w:lineRule="auto"/>
        <w:rPr>
          <w:rFonts w:ascii="宋体" w:hAnsi="宋体"/>
          <w:iCs/>
          <w:sz w:val="24"/>
        </w:rPr>
      </w:pPr>
      <w:r>
        <w:rPr>
          <w:rFonts w:ascii="Wingdings" w:hAnsi="Wingdings" w:eastAsia="Wingdings" w:cs="Wingdings"/>
          <w:iCs/>
          <w:sz w:val="24"/>
        </w:rPr>
        <w:t xml:space="preserve"></w:t>
      </w:r>
      <w:r>
        <w:rPr>
          <w:rFonts w:hint="eastAsia" w:ascii="宋体" w:hAnsi="宋体"/>
          <w:iCs/>
          <w:sz w:val="24"/>
        </w:rPr>
        <w:t xml:space="preserve">大型企业  </w:t>
      </w:r>
      <w:r>
        <w:rPr>
          <w:rFonts w:ascii="Wingdings" w:hAnsi="Wingdings" w:eastAsia="Wingdings" w:cs="Wingdings"/>
          <w:iCs/>
          <w:sz w:val="24"/>
        </w:rPr>
        <w:t xml:space="preserve"></w:t>
      </w:r>
      <w:r>
        <w:rPr>
          <w:rFonts w:hint="eastAsia" w:ascii="宋体" w:hAnsi="宋体"/>
          <w:iCs/>
          <w:sz w:val="24"/>
        </w:rPr>
        <w:t xml:space="preserve">中型企业  </w:t>
      </w:r>
      <w:r>
        <w:rPr>
          <w:rFonts w:ascii="Wingdings" w:hAnsi="Wingdings" w:eastAsia="Wingdings" w:cs="Wingdings"/>
          <w:iCs/>
          <w:sz w:val="24"/>
        </w:rPr>
        <w:t xml:space="preserve"></w:t>
      </w:r>
      <w:r>
        <w:rPr>
          <w:rFonts w:hint="eastAsia" w:ascii="宋体" w:hAnsi="宋体"/>
          <w:iCs/>
          <w:sz w:val="24"/>
        </w:rPr>
        <w:t xml:space="preserve">小微型企业</w:t>
      </w:r>
      <w:r>
        <w:rPr>
          <w:rFonts w:ascii="宋体" w:hAnsi="宋体"/>
          <w:iCs/>
          <w:sz w:val="24"/>
        </w:rPr>
      </w:r>
      <w:r/>
    </w:p>
    <w:p>
      <w:pPr>
        <w:pStyle w:val="773"/>
        <w:ind w:firstLine="960"/>
        <w:spacing w:line="360" w:lineRule="auto"/>
        <w:rPr>
          <w:rFonts w:eastAsia="华文楷体"/>
          <w:sz w:val="24"/>
        </w:rPr>
      </w:pPr>
      <w:r>
        <w:rPr>
          <w:rFonts w:ascii="Wingdings" w:hAnsi="Wingdings" w:eastAsia="Wingdings" w:cs="Wingdings"/>
          <w:iCs/>
          <w:sz w:val="24"/>
        </w:rPr>
        <w:t xml:space="preserve"></w:t>
      </w:r>
      <w:r>
        <w:rPr>
          <w:rFonts w:hint="eastAsia" w:ascii="宋体" w:hAnsi="宋体"/>
          <w:iCs/>
          <w:sz w:val="24"/>
        </w:rPr>
        <w:t xml:space="preserve">残疾人福利性单位</w:t>
      </w:r>
      <w:r>
        <w:rPr>
          <w:rFonts w:ascii="Wingdings" w:hAnsi="Wingdings" w:eastAsia="Wingdings" w:cs="Wingdings"/>
          <w:iCs/>
          <w:sz w:val="24"/>
        </w:rPr>
        <w:t xml:space="preserve"></w:t>
      </w:r>
      <w:r>
        <w:rPr>
          <w:rFonts w:hint="eastAsia" w:ascii="宋体" w:hAnsi="宋体"/>
          <w:iCs/>
          <w:sz w:val="24"/>
        </w:rPr>
        <w:t xml:space="preserve">监狱企业</w:t>
      </w:r>
      <w:r>
        <w:rPr>
          <w:rFonts w:ascii="Wingdings" w:hAnsi="Wingdings" w:eastAsia="Wingdings" w:cs="Wingdings"/>
          <w:iCs/>
          <w:sz w:val="24"/>
        </w:rPr>
        <w:t xml:space="preserve"></w:t>
      </w:r>
      <w:r>
        <w:rPr>
          <w:rFonts w:hint="eastAsia" w:ascii="宋体" w:hAnsi="宋体"/>
          <w:iCs/>
          <w:sz w:val="24"/>
        </w:rPr>
        <w:t xml:space="preserve">其他</w:t>
      </w:r>
      <w:r>
        <w:rPr>
          <w:rFonts w:eastAsia="华文楷体"/>
          <w:sz w:val="24"/>
        </w:rPr>
      </w:r>
      <w:r/>
    </w:p>
    <w:p>
      <w:pPr>
        <w:pStyle w:val="773"/>
        <w:ind w:firstLine="480"/>
        <w:spacing w:line="360" w:lineRule="auto"/>
        <w:rPr>
          <w:rFonts w:ascii="宋体" w:hAnsi="宋体" w:cs="宋体"/>
          <w:iCs/>
          <w:sz w:val="24"/>
        </w:rPr>
      </w:pPr>
      <w:r>
        <w:rPr>
          <w:rFonts w:hint="eastAsia" w:ascii="宋体" w:hAnsi="宋体" w:cs="宋体"/>
          <w:sz w:val="24"/>
        </w:rPr>
        <w:t xml:space="preserve">（</w:t>
      </w:r>
      <w:r>
        <w:rPr>
          <w:rFonts w:ascii="宋体" w:hAnsi="宋体" w:cs="宋体"/>
          <w:sz w:val="24"/>
        </w:rPr>
        <w:t xml:space="preserve">8</w:t>
      </w:r>
      <w:r>
        <w:rPr>
          <w:rFonts w:hint="eastAsia" w:ascii="宋体" w:hAnsi="宋体" w:cs="宋体"/>
          <w:sz w:val="24"/>
        </w:rPr>
        <w:t xml:space="preserve">）中标（成交）供应商是否为外商投资企业：</w:t>
      </w:r>
      <w:r>
        <w:rPr>
          <w:rFonts w:ascii="Wingdings" w:hAnsi="Wingdings" w:eastAsia="Wingdings" w:cs="Wingdings"/>
          <w:iCs/>
          <w:sz w:val="24"/>
        </w:rPr>
        <w:t xml:space="preserve"></w:t>
      </w:r>
      <w:r>
        <w:rPr>
          <w:rFonts w:hint="eastAsia" w:ascii="宋体" w:hAnsi="宋体" w:cs="宋体"/>
          <w:iCs/>
          <w:sz w:val="24"/>
        </w:rPr>
        <w:t xml:space="preserve">是       </w:t>
      </w:r>
      <w:r>
        <w:rPr>
          <w:rFonts w:ascii="Wingdings" w:hAnsi="Wingdings" w:eastAsia="Wingdings" w:cs="Wingdings"/>
          <w:iCs/>
          <w:sz w:val="24"/>
        </w:rPr>
        <w:t xml:space="preserve"></w:t>
      </w:r>
      <w:r>
        <w:rPr>
          <w:rFonts w:hint="eastAsia" w:ascii="宋体" w:hAnsi="宋体" w:cs="宋体"/>
          <w:iCs/>
          <w:sz w:val="24"/>
        </w:rPr>
        <w:t xml:space="preserve">否</w:t>
      </w:r>
      <w:r>
        <w:rPr>
          <w:rFonts w:ascii="宋体" w:hAnsi="宋体" w:cs="宋体"/>
          <w:iCs/>
          <w:sz w:val="24"/>
        </w:rPr>
      </w:r>
      <w:r/>
    </w:p>
    <w:p>
      <w:pPr>
        <w:pStyle w:val="773"/>
        <w:ind w:firstLine="480"/>
        <w:jc w:val="left"/>
        <w:spacing w:line="360" w:lineRule="auto"/>
        <w:widowControl/>
        <w:tabs>
          <w:tab w:val="left" w:pos="1340" w:leader="none"/>
        </w:tabs>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 xml:space="preserve"></w:t>
      </w:r>
      <w:r>
        <w:rPr>
          <w:rFonts w:hint="eastAsia" w:ascii="宋体" w:hAnsi="宋体" w:cs="宋体"/>
          <w:sz w:val="24"/>
        </w:rPr>
        <w:t xml:space="preserve">全部由外国投资者投资  </w:t>
      </w:r>
      <w:r>
        <w:rPr>
          <w:rFonts w:ascii="Wingdings" w:hAnsi="Wingdings" w:eastAsia="Wingdings" w:cs="Wingdings"/>
          <w:iCs/>
          <w:sz w:val="24"/>
        </w:rPr>
        <w:t xml:space="preserve"></w:t>
      </w:r>
      <w:r>
        <w:rPr>
          <w:rFonts w:hint="eastAsia" w:ascii="宋体" w:hAnsi="宋体" w:cs="宋体"/>
          <w:iCs/>
          <w:sz w:val="24"/>
        </w:rPr>
        <w:t xml:space="preserve">部分由外国投资者投资</w:t>
      </w:r>
      <w:r>
        <w:rPr>
          <w:rFonts w:ascii="宋体" w:hAnsi="宋体" w:cs="宋体"/>
          <w:sz w:val="24"/>
          <w:u w:val="single"/>
        </w:rPr>
      </w:r>
      <w:r/>
    </w:p>
    <w:p>
      <w:pPr>
        <w:pStyle w:val="773"/>
        <w:ind w:firstLine="480"/>
        <w:spacing w:line="360" w:lineRule="auto"/>
        <w:rPr>
          <w:rFonts w:ascii="宋体" w:hAnsi="宋体" w:cs="宋体"/>
          <w:sz w:val="24"/>
        </w:rPr>
      </w:pPr>
      <w:r>
        <w:rPr>
          <w:rFonts w:hint="eastAsia" w:ascii="宋体" w:hAnsi="宋体" w:cs="宋体"/>
          <w:sz w:val="24"/>
        </w:rPr>
        <w:t xml:space="preserve">（</w:t>
      </w:r>
      <w:r>
        <w:rPr>
          <w:rFonts w:ascii="宋体" w:hAnsi="宋体" w:cs="宋体"/>
          <w:sz w:val="24"/>
        </w:rPr>
        <w:t xml:space="preserve">9</w:t>
      </w:r>
      <w:r>
        <w:rPr>
          <w:rFonts w:hint="eastAsia" w:ascii="宋体" w:hAnsi="宋体" w:cs="宋体"/>
          <w:sz w:val="24"/>
        </w:rPr>
        <w:t xml:space="preserve">）是否涉及进口产品：</w:t>
      </w:r>
      <w:r>
        <w:rPr>
          <w:rFonts w:ascii="宋体" w:hAnsi="宋体" w:cs="宋体"/>
          <w:sz w:val="24"/>
        </w:rPr>
      </w:r>
      <w:r/>
    </w:p>
    <w:p>
      <w:pPr>
        <w:pStyle w:val="773"/>
        <w:ind w:firstLine="960"/>
        <w:spacing w:line="360" w:lineRule="auto"/>
        <w:rPr>
          <w:rFonts w:ascii="宋体" w:hAnsi="宋体" w:cs="宋体"/>
          <w:sz w:val="24"/>
          <w:u w:val="single"/>
        </w:rPr>
      </w:pPr>
      <w:r>
        <w:rPr>
          <w:rFonts w:ascii="Wingdings" w:hAnsi="Wingdings" w:eastAsia="Wingdings" w:cs="Wingdings"/>
          <w:sz w:val="24"/>
        </w:rPr>
        <w:t xml:space="preserve"></w:t>
      </w:r>
      <w:r>
        <w:rPr>
          <w:rFonts w:hint="eastAsia" w:ascii="宋体" w:hAnsi="宋体" w:cs="宋体"/>
          <w:sz w:val="24"/>
        </w:rPr>
        <w:t xml:space="preserve">是，《政府采购品目分类目录》底级品目名称：金额：</w:t>
      </w:r>
      <w:r>
        <w:rPr>
          <w:rFonts w:ascii="宋体" w:hAnsi="宋体" w:cs="宋体"/>
          <w:sz w:val="24"/>
          <w:u w:val="single"/>
        </w:rPr>
      </w:r>
      <w:r/>
    </w:p>
    <w:p>
      <w:pPr>
        <w:pStyle w:val="773"/>
        <w:ind w:firstLine="960"/>
        <w:spacing w:line="360" w:lineRule="auto"/>
        <w:rPr>
          <w:rFonts w:ascii="宋体" w:hAnsi="宋体"/>
          <w:sz w:val="24"/>
        </w:rPr>
      </w:pPr>
      <w:r>
        <w:rPr>
          <w:rFonts w:hint="eastAsia" w:ascii="宋体" w:hAnsi="宋体" w:cs="宋体"/>
          <w:sz w:val="24"/>
        </w:rPr>
        <w:t xml:space="preserve">        国别：品牌： 规格型号：</w:t>
      </w:r>
      <w:r>
        <w:rPr>
          <w:rFonts w:ascii="宋体" w:hAnsi="宋体"/>
          <w:sz w:val="24"/>
        </w:rPr>
      </w:r>
      <w:r/>
    </w:p>
    <w:p>
      <w:pPr>
        <w:pStyle w:val="773"/>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spacing w:line="360" w:lineRule="auto"/>
        <w:tabs>
          <w:tab w:val="left" w:pos="740" w:leader="none"/>
        </w:tabs>
        <w:rPr>
          <w:rFonts w:ascii="宋体" w:hAnsi="宋体"/>
          <w:sz w:val="24"/>
        </w:rPr>
      </w:pPr>
      <w:r>
        <w:rPr>
          <w:rFonts w:hint="eastAsia" w:ascii="宋体" w:hAnsi="宋体"/>
          <w:sz w:val="24"/>
        </w:rPr>
        <w:t xml:space="preserve">    （1</w:t>
      </w:r>
      <w:r>
        <w:rPr>
          <w:rFonts w:ascii="宋体" w:hAnsi="宋体"/>
          <w:sz w:val="24"/>
        </w:rPr>
        <w:t xml:space="preserve">0</w:t>
      </w:r>
      <w:r>
        <w:rPr>
          <w:rFonts w:hint="eastAsia" w:ascii="宋体" w:hAnsi="宋体"/>
          <w:sz w:val="24"/>
        </w:rPr>
        <w:t xml:space="preserve">）是否涉及节能产品：</w:t>
      </w:r>
      <w:r>
        <w:rPr>
          <w:rFonts w:ascii="宋体" w:hAnsi="宋体"/>
          <w:sz w:val="24"/>
        </w:rPr>
      </w:r>
      <w:r/>
    </w:p>
    <w:p>
      <w:pPr>
        <w:pStyle w:val="773"/>
        <w:ind w:firstLine="960"/>
        <w:spacing w:line="360" w:lineRule="auto"/>
        <w:tabs>
          <w:tab w:val="left" w:pos="740" w:leader="none"/>
        </w:tabs>
        <w:rPr>
          <w:rFonts w:ascii="宋体" w:hAnsi="宋体"/>
          <w:iCs/>
          <w:sz w:val="24"/>
        </w:rPr>
      </w:pPr>
      <w:r>
        <w:rPr>
          <w:rFonts w:ascii="Wingdings" w:hAnsi="Wingdings" w:eastAsia="Wingdings" w:cs="Wingdings"/>
          <w:sz w:val="24"/>
        </w:rPr>
        <w:t xml:space="preserve"></w:t>
      </w:r>
      <w:r>
        <w:rPr>
          <w:rFonts w:hint="eastAsia" w:ascii="宋体" w:hAnsi="宋体"/>
          <w:sz w:val="24"/>
        </w:rPr>
        <w:t xml:space="preserve">是，《节能产品政府采购品目清单》的底级品目名称：</w:t>
      </w:r>
      <w:r>
        <w:rPr>
          <w:rFonts w:ascii="宋体" w:hAnsi="宋体"/>
          <w:iCs/>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ind w:firstLine="960"/>
        <w:spacing w:line="360" w:lineRule="auto"/>
        <w:tabs>
          <w:tab w:val="left" w:pos="740" w:leader="none"/>
        </w:tabs>
        <w:rPr>
          <w:rFonts w:ascii="宋体" w:hAnsi="宋体"/>
          <w:sz w:val="24"/>
        </w:rPr>
      </w:pPr>
      <w:r>
        <w:rPr>
          <w:rFonts w:hint="eastAsia" w:ascii="宋体" w:hAnsi="宋体"/>
          <w:sz w:val="24"/>
        </w:rPr>
        <w:t xml:space="preserve">是否涉及环境标志产品：</w:t>
      </w:r>
      <w:r>
        <w:rPr>
          <w:rFonts w:ascii="宋体" w:hAnsi="宋体"/>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是，《环境标志产品政府采购品目清单》的底级品目名称：</w:t>
      </w:r>
      <w:r>
        <w:rPr>
          <w:rFonts w:ascii="宋体" w:hAnsi="宋体"/>
          <w:sz w:val="24"/>
        </w:rPr>
      </w:r>
      <w:r/>
    </w:p>
    <w:p>
      <w:pPr>
        <w:pStyle w:val="773"/>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773"/>
        <w:ind w:firstLine="96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sz w:val="24"/>
        </w:rPr>
      </w:r>
      <w:r/>
    </w:p>
    <w:p>
      <w:pPr>
        <w:pStyle w:val="773"/>
        <w:ind w:firstLine="840"/>
        <w:jc w:val="left"/>
        <w:spacing w:line="360" w:lineRule="auto"/>
        <w:widowControl/>
        <w:rPr>
          <w:rFonts w:ascii="宋体" w:hAnsi="宋体"/>
          <w:sz w:val="24"/>
        </w:rPr>
      </w:pPr>
      <w:r>
        <w:rPr>
          <w:rFonts w:hint="eastAsia" w:ascii="宋体" w:hAnsi="宋体"/>
          <w:sz w:val="24"/>
        </w:rPr>
        <w:t xml:space="preserve">是否涉及绿色产品：</w:t>
      </w:r>
      <w:r>
        <w:rPr>
          <w:rFonts w:ascii="宋体" w:hAnsi="宋体"/>
          <w:sz w:val="24"/>
        </w:rPr>
      </w:r>
      <w:r/>
    </w:p>
    <w:p>
      <w:pPr>
        <w:pStyle w:val="773"/>
        <w:ind w:firstLine="900"/>
        <w:jc w:val="left"/>
        <w:spacing w:line="360" w:lineRule="auto"/>
        <w:widowControl/>
        <w:rPr>
          <w:rFonts w:ascii="宋体" w:hAnsi="宋体"/>
          <w:sz w:val="24"/>
        </w:rPr>
      </w:pPr>
      <w:r>
        <w:rPr>
          <w:rFonts w:ascii="Wingdings" w:hAnsi="Wingdings" w:eastAsia="Wingdings" w:cs="Wingdings"/>
          <w:sz w:val="24"/>
        </w:rPr>
        <w:t xml:space="preserve"></w:t>
      </w:r>
      <w:r>
        <w:rPr>
          <w:rFonts w:hint="eastAsia" w:ascii="宋体" w:hAnsi="宋体"/>
          <w:sz w:val="24"/>
        </w:rPr>
        <w:t xml:space="preserve">是，绿色产品政府采购相关政策确定的底级品目名称：</w:t>
      </w:r>
      <w:r>
        <w:rPr>
          <w:rFonts w:ascii="宋体" w:hAnsi="宋体"/>
          <w:sz w:val="24"/>
        </w:rPr>
      </w:r>
      <w:r/>
    </w:p>
    <w:p>
      <w:pPr>
        <w:pStyle w:val="773"/>
        <w:ind w:firstLine="840"/>
        <w:spacing w:line="360" w:lineRule="auto"/>
        <w:tabs>
          <w:tab w:val="left" w:pos="740" w:leader="none"/>
        </w:tabs>
        <w:rPr>
          <w:rFonts w:ascii="宋体" w:hAnsi="宋体"/>
          <w:sz w:val="24"/>
        </w:rPr>
      </w:pPr>
      <w:r>
        <w:rPr>
          <w:rFonts w:ascii="Wingdings" w:hAnsi="Wingdings" w:eastAsia="Wingdings" w:cs="Wingdings"/>
          <w:sz w:val="24"/>
        </w:rPr>
        <w:t xml:space="preserve"></w:t>
      </w:r>
      <w:r>
        <w:rPr>
          <w:rFonts w:hint="eastAsia" w:ascii="宋体" w:hAnsi="宋体"/>
          <w:sz w:val="24"/>
        </w:rPr>
        <w:t xml:space="preserve">强制采购</w:t>
      </w:r>
      <w:r>
        <w:rPr>
          <w:rFonts w:ascii="Wingdings" w:hAnsi="Wingdings" w:eastAsia="Wingdings" w:cs="Wingdings"/>
          <w:sz w:val="24"/>
        </w:rPr>
        <w:t xml:space="preserve"></w:t>
      </w:r>
      <w:r>
        <w:rPr>
          <w:rFonts w:hint="eastAsia" w:ascii="宋体" w:hAnsi="宋体"/>
          <w:sz w:val="24"/>
        </w:rPr>
        <w:t xml:space="preserve">优先采购</w:t>
      </w:r>
      <w:r>
        <w:rPr>
          <w:rFonts w:ascii="宋体" w:hAnsi="宋体"/>
          <w:sz w:val="24"/>
        </w:rPr>
      </w:r>
      <w:r/>
    </w:p>
    <w:p>
      <w:pPr>
        <w:pStyle w:val="773"/>
        <w:ind w:firstLine="900"/>
        <w:jc w:val="left"/>
        <w:spacing w:line="360" w:lineRule="auto"/>
        <w:widowControl/>
        <w:rPr>
          <w:rFonts w:ascii="宋体" w:hAnsi="宋体" w:eastAsia="华文楷体" w:cs="华文楷体"/>
          <w:sz w:val="24"/>
        </w:rPr>
      </w:pPr>
      <w:r>
        <w:rPr>
          <w:rFonts w:ascii="Wingdings" w:hAnsi="Wingdings" w:eastAsia="Wingdings" w:cs="Wingdings"/>
          <w:sz w:val="24"/>
        </w:rPr>
        <w:t xml:space="preserve"></w:t>
      </w:r>
      <w:r>
        <w:rPr>
          <w:rFonts w:hint="eastAsia" w:ascii="宋体" w:hAnsi="宋体"/>
          <w:sz w:val="24"/>
        </w:rPr>
        <w:t xml:space="preserve">否</w:t>
      </w:r>
      <w:r>
        <w:rPr>
          <w:rFonts w:ascii="宋体" w:hAnsi="宋体" w:eastAsia="华文楷体" w:cs="华文楷体"/>
          <w:sz w:val="24"/>
        </w:rPr>
      </w:r>
      <w:r/>
    </w:p>
    <w:p>
      <w:pPr>
        <w:pStyle w:val="773"/>
        <w:spacing w:line="360" w:lineRule="auto"/>
        <w:rPr>
          <w:rFonts w:ascii="宋体" w:hAnsi="宋体"/>
          <w:sz w:val="24"/>
        </w:rPr>
      </w:pPr>
      <w:r>
        <w:rPr>
          <w:rFonts w:hint="eastAsia" w:ascii="宋体" w:hAnsi="宋体"/>
          <w:sz w:val="24"/>
        </w:rPr>
        <w:t xml:space="preserve">    （1</w:t>
      </w:r>
      <w:r>
        <w:rPr>
          <w:rFonts w:ascii="宋体" w:hAnsi="宋体"/>
          <w:sz w:val="24"/>
        </w:rPr>
        <w:t xml:space="preserve">1</w:t>
      </w:r>
      <w:r>
        <w:rPr>
          <w:rFonts w:hint="eastAsia" w:ascii="宋体" w:hAnsi="宋体"/>
          <w:sz w:val="24"/>
        </w:rPr>
        <w:t xml:space="preserve">）涉及商品包装和快递包装的，是否参考《商品包装政府采购需求标准（试行）》、《快递包装政府采购需求标准（试行）》明确产品及相关快递服务的具体包装要求：</w:t>
      </w:r>
      <w:r>
        <w:rPr>
          <w:rFonts w:ascii="宋体" w:hAnsi="宋体"/>
          <w:sz w:val="24"/>
        </w:rPr>
      </w:r>
      <w:r/>
    </w:p>
    <w:p>
      <w:pPr>
        <w:pStyle w:val="773"/>
        <w:ind w:firstLine="960"/>
        <w:spacing w:line="360" w:lineRule="auto"/>
        <w:rPr>
          <w:rFonts w:ascii="宋体" w:hAnsi="宋体"/>
          <w:sz w:val="24"/>
        </w:rPr>
      </w:pPr>
      <w:r>
        <w:rPr>
          <w:rFonts w:ascii="Wingdings" w:hAnsi="Wingdings" w:eastAsia="Wingdings" w:cs="Wingdings"/>
          <w:sz w:val="24"/>
        </w:rPr>
        <w:t xml:space="preserve"></w:t>
      </w:r>
      <w:r>
        <w:rPr>
          <w:rFonts w:hint="eastAsia" w:ascii="宋体" w:hAnsi="宋体"/>
          <w:sz w:val="24"/>
        </w:rPr>
        <w:t xml:space="preserve">是       </w:t>
      </w:r>
      <w:r>
        <w:rPr>
          <w:rFonts w:ascii="Wingdings" w:hAnsi="Wingdings" w:eastAsia="Wingdings" w:cs="Wingdings"/>
          <w:sz w:val="24"/>
        </w:rPr>
        <w:t xml:space="preserve"></w:t>
      </w:r>
      <w:r>
        <w:rPr>
          <w:rFonts w:hint="eastAsia" w:ascii="宋体" w:hAnsi="宋体"/>
          <w:sz w:val="24"/>
        </w:rPr>
        <w:t xml:space="preserve">否</w:t>
      </w:r>
      <w:r>
        <w:rPr>
          <w:rFonts w:ascii="Wingdings" w:hAnsi="Wingdings" w:eastAsia="Wingdings" w:cs="Wingdings"/>
          <w:sz w:val="24"/>
        </w:rPr>
        <w:t xml:space="preserve"></w:t>
      </w:r>
      <w:r>
        <w:rPr>
          <w:rFonts w:hint="eastAsia" w:ascii="宋体" w:hAnsi="宋体"/>
          <w:sz w:val="24"/>
        </w:rPr>
        <w:t xml:space="preserve">不涉及</w:t>
      </w:r>
      <w:r>
        <w:rPr>
          <w:rFonts w:ascii="宋体" w:hAnsi="宋体"/>
          <w:sz w:val="24"/>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合同金额</w:t>
      </w:r>
      <w:r>
        <w:rPr>
          <w:rFonts w:ascii="宋体" w:hAnsi="宋体"/>
          <w:b/>
          <w:sz w:val="24"/>
        </w:rPr>
      </w:r>
      <w:r/>
    </w:p>
    <w:p>
      <w:pPr>
        <w:pStyle w:val="773"/>
        <w:numPr>
          <w:ilvl w:val="0"/>
          <w:numId w:val="6"/>
        </w:numPr>
        <w:ind w:firstLine="480"/>
        <w:spacing w:line="360" w:lineRule="auto"/>
        <w:rPr>
          <w:rFonts w:hint="eastAsia" w:ascii="宋体" w:hAnsi="宋体"/>
          <w:szCs w:val="21"/>
          <w:u w:val="single"/>
        </w:rPr>
      </w:pPr>
      <w:r>
        <w:rPr>
          <w:rFonts w:hint="eastAsia" w:ascii="宋体" w:hAnsi="宋体"/>
          <w:sz w:val="24"/>
        </w:rPr>
        <w:t xml:space="preserve">合同金额小写：</w:t>
      </w:r>
      <w:r>
        <w:rPr>
          <w:rFonts w:hint="eastAsia" w:ascii="宋体" w:hAnsi="宋体"/>
          <w:szCs w:val="21"/>
          <w:u w:val="single"/>
        </w:rPr>
        <w:t xml:space="preserve">                 </w:t>
      </w:r>
      <w:r>
        <w:rPr>
          <w:rFonts w:hint="eastAsia" w:ascii="宋体" w:hAnsi="宋体"/>
          <w:szCs w:val="21"/>
          <w:u w:val="single"/>
        </w:rPr>
      </w:r>
      <w:r/>
    </w:p>
    <w:p>
      <w:pPr>
        <w:pStyle w:val="773"/>
        <w:numPr>
          <w:ilvl w:val="0"/>
          <w:numId w:val="0"/>
        </w:numPr>
        <w:ind w:firstLine="480"/>
        <w:spacing w:line="360" w:lineRule="auto"/>
        <w:rPr>
          <w:rFonts w:ascii="宋体" w:hAnsi="宋体"/>
          <w:sz w:val="24"/>
          <w:u w:val="single"/>
        </w:rPr>
      </w:pPr>
      <w:r>
        <w:rPr>
          <w:rFonts w:hint="eastAsia" w:ascii="宋体" w:hAnsi="宋体"/>
          <w:sz w:val="24"/>
        </w:rPr>
        <w:t xml:space="preserve">大写：</w:t>
      </w:r>
      <w:r>
        <w:rPr>
          <w:rFonts w:hint="eastAsia" w:ascii="宋体" w:hAnsi="宋体"/>
          <w:szCs w:val="21"/>
          <w:u w:val="single"/>
        </w:rPr>
        <w:t xml:space="preserve">                 </w:t>
      </w:r>
      <w:r>
        <w:rPr>
          <w:rFonts w:ascii="宋体" w:hAnsi="宋体"/>
          <w:sz w:val="24"/>
          <w:u w:val="single"/>
        </w:rPr>
      </w:r>
      <w:r/>
    </w:p>
    <w:p>
      <w:pPr>
        <w:pStyle w:val="773"/>
        <w:ind w:firstLine="480"/>
        <w:spacing w:line="360" w:lineRule="auto"/>
        <w:rPr>
          <w:rFonts w:hint="eastAsia" w:ascii="宋体" w:hAnsi="宋体"/>
          <w:sz w:val="24"/>
          <w:u w:val="single"/>
          <w:lang w:val="en-US" w:eastAsia="zh-CN"/>
        </w:rPr>
      </w:pPr>
      <w:r>
        <w:rPr>
          <w:rFonts w:hint="eastAsia" w:ascii="宋体" w:hAnsi="宋体"/>
          <w:sz w:val="24"/>
        </w:rPr>
        <w:t xml:space="preserve">分包金额（如有）小写：</w:t>
      </w:r>
      <w:r>
        <w:rPr>
          <w:rFonts w:hint="eastAsia" w:ascii="宋体" w:hAnsi="宋体"/>
          <w:sz w:val="24"/>
          <w:u w:val="single"/>
          <w:lang w:val="en-US" w:eastAsia="zh-CN"/>
        </w:rPr>
        <w:t xml:space="preserve">             </w:t>
      </w:r>
      <w:r>
        <w:rPr>
          <w:rFonts w:hint="eastAsia" w:ascii="宋体" w:hAnsi="宋体"/>
          <w:sz w:val="24"/>
          <w:u w:val="single"/>
          <w:lang w:val="en-US" w:eastAsia="zh-CN"/>
        </w:rPr>
      </w:r>
      <w:r/>
    </w:p>
    <w:p>
      <w:pPr>
        <w:pStyle w:val="773"/>
        <w:ind w:firstLine="480"/>
        <w:spacing w:line="360" w:lineRule="auto"/>
        <w:rPr>
          <w:rFonts w:ascii="宋体" w:hAnsi="宋体"/>
          <w:sz w:val="24"/>
          <w:u w:val="single"/>
        </w:rPr>
      </w:pPr>
      <w:r>
        <w:rPr>
          <w:rFonts w:hint="eastAsia" w:ascii="宋体" w:hAnsi="宋体"/>
          <w:sz w:val="24"/>
        </w:rPr>
        <w:t xml:space="preserve">大写：</w:t>
      </w:r>
      <w:r>
        <w:rPr>
          <w:rFonts w:hint="eastAsia" w:ascii="宋体" w:hAnsi="宋体"/>
          <w:szCs w:val="21"/>
          <w:u w:val="single"/>
        </w:rPr>
        <w:t xml:space="preserve">                 </w:t>
      </w:r>
      <w:r>
        <w:rPr>
          <w:rFonts w:ascii="宋体" w:hAnsi="宋体"/>
          <w:sz w:val="24"/>
          <w:u w:val="single"/>
        </w:rPr>
      </w:r>
      <w:r/>
    </w:p>
    <w:p>
      <w:pPr>
        <w:pStyle w:val="773"/>
        <w:ind w:firstLine="480"/>
        <w:jc w:val="both"/>
        <w:rPr>
          <w:rFonts w:ascii="宋体" w:hAnsi="宋体"/>
          <w:sz w:val="24"/>
        </w:rPr>
      </w:pPr>
      <w:r>
        <w:rPr>
          <w:rFonts w:hint="eastAsia" w:ascii="宋体" w:hAnsi="宋体"/>
          <w:sz w:val="24"/>
        </w:rPr>
        <w:t xml:space="preserve">（2）付款方式（按项目实际勾选填写，具体详见专用条款第二节</w:t>
      </w:r>
      <w:r>
        <w:rPr>
          <w:rFonts w:ascii="宋体" w:hAnsi="宋体"/>
          <w:sz w:val="24"/>
        </w:rPr>
      </w:r>
      <w:r/>
    </w:p>
    <w:p>
      <w:pPr>
        <w:pStyle w:val="773"/>
        <w:spacing w:line="360" w:lineRule="auto"/>
        <w:rPr>
          <w:rFonts w:ascii="宋体" w:hAnsi="宋体"/>
          <w:sz w:val="24"/>
        </w:rPr>
      </w:pPr>
      <w:r>
        <w:rPr>
          <w:rFonts w:hint="eastAsia" w:ascii="宋体" w:hAnsi="宋体"/>
          <w:sz w:val="24"/>
        </w:rPr>
        <w:t xml:space="preserve">第12.2款）：</w:t>
      </w:r>
      <w:r>
        <w:rPr>
          <w:rFonts w:ascii="宋体" w:hAnsi="宋体"/>
          <w:sz w:val="24"/>
        </w:rPr>
      </w:r>
      <w:r/>
    </w:p>
    <w:p>
      <w:pPr>
        <w:pStyle w:val="77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773"/>
        <w:ind w:firstLine="630"/>
        <w:spacing w:line="400" w:lineRule="exact"/>
        <w:rPr>
          <w:rFonts w:hint="eastAsia" w:ascii="宋体" w:hAnsi="宋体" w:eastAsia="宋体" w:cs="宋体"/>
          <w:color w:val="000000"/>
          <w:sz w:val="24"/>
          <w:lang w:eastAsia="zh-CN"/>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  </w:t>
      </w:r>
      <w:r>
        <w:rPr>
          <w:rFonts w:hint="eastAsia" w:ascii="宋体" w:hAnsi="宋体"/>
          <w:color w:val="000000"/>
          <w:szCs w:val="21"/>
          <w:u w:val="single"/>
        </w:rPr>
        <w:t xml:space="preserve">合同签订后十五日内，甲方收到乙方开具的发票，支付合同总价的30%作为预付款；供应产品送至指定地点，分发到位，建立分发使用台账后,且供货数量验收后，乙方凭厂方质量检验合格证、专门机构抽样检测合格证、甲方验收单、发票和供货合同作为结算凭证，且包装物全部回收后支付余款（以上付款均无息）</w:t>
      </w:r>
      <w:r>
        <w:rPr>
          <w:rFonts w:hint="eastAsia" w:ascii="宋体" w:hAnsi="宋体"/>
          <w:color w:val="000000"/>
          <w:szCs w:val="21"/>
          <w:u w:val="single"/>
          <w:lang w:eastAsia="zh-CN"/>
        </w:rPr>
        <w:t xml:space="preserve">。</w:t>
      </w:r>
      <w:r>
        <w:rPr>
          <w:rFonts w:hint="eastAsia" w:ascii="宋体" w:hAnsi="宋体" w:eastAsia="宋体" w:cs="宋体"/>
          <w:color w:val="000000"/>
          <w:sz w:val="24"/>
          <w:lang w:eastAsia="zh-CN"/>
        </w:rPr>
      </w:r>
      <w:r/>
    </w:p>
    <w:p>
      <w:pPr>
        <w:pStyle w:val="773"/>
        <w:numPr>
          <w:ilvl w:val="0"/>
          <w:numId w:val="0"/>
        </w:numPr>
        <w:ind w:firstLine="422"/>
        <w:spacing w:line="419" w:lineRule="atLeast"/>
        <w:rPr>
          <w:rFonts w:hint="eastAsia" w:ascii="宋体" w:hAnsi="宋体" w:cs="宋体"/>
          <w:b/>
          <w:bCs/>
          <w:color w:val="000000"/>
          <w:sz w:val="21"/>
          <w:szCs w:val="21"/>
          <w:highlight w:val="none"/>
        </w:rPr>
        <w:pBdr>
          <w:top w:val="none" w:color="000000" w:sz="0" w:space="0"/>
          <w:left w:val="none" w:color="000000" w:sz="0" w:space="0"/>
          <w:bottom w:val="none" w:color="000000" w:sz="0" w:space="0"/>
          <w:right w:val="none" w:color="000000" w:sz="0" w:space="0"/>
        </w:pBdr>
      </w:pPr>
      <w:r>
        <w:rPr>
          <w:rFonts w:ascii="Calibri" w:hAnsi="Calibri" w:cs="Calibri"/>
          <w:b/>
          <w:bCs/>
          <w:color w:val="000000"/>
          <w:sz w:val="21"/>
          <w:szCs w:val="21"/>
          <w:highlight w:val="none"/>
        </w:rPr>
        <w:t xml:space="preserve">①</w:t>
      </w:r>
      <w:r>
        <w:rPr>
          <w:rFonts w:hint="eastAsia" w:ascii="宋体" w:hAnsi="宋体" w:cs="宋体"/>
          <w:b/>
          <w:bCs/>
          <w:color w:val="000000"/>
          <w:sz w:val="21"/>
          <w:szCs w:val="21"/>
          <w:highlight w:val="none"/>
        </w:rPr>
        <w:t xml:space="preserve">在签订合同时，供应商明确表示无需预付款或者主动要求降低预付款比例的，采购人可不适用前述规定。</w:t>
      </w:r>
      <w:r>
        <w:rPr>
          <w:rFonts w:hint="eastAsia" w:ascii="宋体" w:hAnsi="宋体" w:cs="宋体"/>
          <w:b/>
          <w:bCs/>
          <w:color w:val="000000"/>
          <w:sz w:val="21"/>
          <w:szCs w:val="21"/>
          <w:highlight w:val="none"/>
        </w:rPr>
      </w:r>
      <w:r/>
    </w:p>
    <w:p>
      <w:pPr>
        <w:pStyle w:val="773"/>
        <w:numPr>
          <w:ilvl w:val="0"/>
          <w:numId w:val="0"/>
        </w:numPr>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ascii="Calibri" w:hAnsi="Calibri" w:cs="Calibri"/>
          <w:b/>
          <w:bCs/>
          <w:sz w:val="21"/>
          <w:szCs w:val="21"/>
        </w:rPr>
        <w:t xml:space="preserve">②</w:t>
      </w:r>
      <w:r>
        <w:rPr>
          <w:rFonts w:hint="eastAsia" w:ascii="宋体" w:hAnsi="宋体" w:cs="宋体"/>
          <w:b/>
          <w:bCs/>
          <w:sz w:val="21"/>
          <w:szCs w:val="21"/>
        </w:rPr>
        <w:t xml:space="preserve">合同执行预付款的，在支付预付款时，乙方应向甲方出具预付款保函，预付款保函乙方可以采用银行保函或保险公司保函，银行保函和保险公司保险单受益人为采购人。</w:t>
      </w:r>
      <w:r>
        <w:rPr>
          <w:rFonts w:hint="eastAsia" w:ascii="宋体" w:hAnsi="宋体" w:cs="宋体"/>
          <w:b/>
          <w:bCs/>
          <w:sz w:val="21"/>
          <w:szCs w:val="21"/>
        </w:rPr>
      </w:r>
      <w:r/>
    </w:p>
    <w:p>
      <w:pPr>
        <w:pStyle w:val="773"/>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ascii="Calibri" w:hAnsi="Calibri" w:cs="Calibri"/>
          <w:b/>
          <w:bCs/>
          <w:sz w:val="21"/>
          <w:szCs w:val="21"/>
        </w:rPr>
        <w:t xml:space="preserve">③</w:t>
      </w:r>
      <w:r>
        <w:rPr>
          <w:rFonts w:hint="eastAsia" w:ascii="宋体" w:hAnsi="宋体" w:cs="宋体"/>
          <w:b/>
          <w:bCs/>
          <w:sz w:val="21"/>
          <w:szCs w:val="21"/>
        </w:rPr>
        <w:t xml:space="preserve">中标人放弃预付款的，中标人应向采购人出具放弃预付款的声明函。</w:t>
      </w:r>
      <w:r>
        <w:rPr>
          <w:rFonts w:hint="eastAsia" w:ascii="宋体" w:hAnsi="宋体" w:cs="宋体"/>
          <w:b/>
          <w:bCs/>
          <w:sz w:val="21"/>
          <w:szCs w:val="21"/>
        </w:rPr>
      </w:r>
      <w:r/>
    </w:p>
    <w:p>
      <w:pPr>
        <w:pStyle w:val="773"/>
        <w:ind w:firstLine="422"/>
        <w:spacing w:line="419" w:lineRule="atLeast"/>
        <w:rPr>
          <w:rFonts w:hint="eastAsia" w:ascii="宋体" w:hAnsi="宋体" w:cs="宋体"/>
          <w:b/>
          <w:bCs/>
          <w:sz w:val="21"/>
          <w:szCs w:val="21"/>
        </w:rPr>
        <w:pBdr>
          <w:top w:val="none" w:color="000000" w:sz="0" w:space="0"/>
          <w:left w:val="none" w:color="000000" w:sz="0" w:space="0"/>
          <w:bottom w:val="none" w:color="000000" w:sz="0" w:space="0"/>
          <w:right w:val="none" w:color="000000" w:sz="0" w:space="0"/>
        </w:pBdr>
      </w:pPr>
      <w:r>
        <w:rPr>
          <w:rFonts w:hint="eastAsia" w:ascii="宋体" w:hAnsi="宋体" w:cs="宋体"/>
          <w:b/>
          <w:bCs/>
          <w:sz w:val="21"/>
          <w:szCs w:val="21"/>
        </w:rPr>
      </w:r>
      <w:r/>
    </w:p>
    <w:p>
      <w:pPr>
        <w:pStyle w:val="773"/>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773"/>
        <w:ind w:firstLine="63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hint="eastAsia" w:ascii="宋体" w:hAnsi="宋体"/>
          <w:szCs w:val="21"/>
        </w:rPr>
      </w:r>
      <w:r/>
    </w:p>
    <w:p>
      <w:pPr>
        <w:pStyle w:val="773"/>
        <w:numPr>
          <w:ilvl w:val="0"/>
          <w:numId w:val="4"/>
        </w:numPr>
        <w:ind w:firstLine="482"/>
        <w:spacing w:line="360" w:lineRule="auto"/>
        <w:rPr>
          <w:rFonts w:ascii="宋体" w:hAnsi="宋体"/>
          <w:b/>
          <w:sz w:val="24"/>
          <w:u w:val="single"/>
        </w:rPr>
      </w:pPr>
      <w:r>
        <w:rPr>
          <w:rFonts w:hint="eastAsia" w:ascii="宋体" w:hAnsi="宋体"/>
          <w:b/>
          <w:sz w:val="24"/>
        </w:rPr>
        <w:t xml:space="preserve">合同履行</w:t>
      </w:r>
      <w:r>
        <w:rPr>
          <w:rFonts w:ascii="宋体" w:hAnsi="宋体"/>
          <w:b/>
          <w:sz w:val="24"/>
          <w:u w:val="single"/>
        </w:rPr>
      </w:r>
      <w:r/>
    </w:p>
    <w:p>
      <w:pPr>
        <w:pStyle w:val="773"/>
        <w:ind w:firstLine="480"/>
        <w:spacing w:line="360" w:lineRule="auto"/>
        <w:rPr>
          <w:rFonts w:ascii="宋体" w:hAnsi="宋体" w:cs="宋体"/>
          <w:sz w:val="24"/>
        </w:rPr>
      </w:pPr>
      <w:r>
        <w:rPr>
          <w:rFonts w:hint="eastAsia" w:ascii="宋体" w:hAnsi="宋体" w:cs="宋体"/>
          <w:sz w:val="24"/>
        </w:rPr>
        <w:t xml:space="preserve">（1）起始日期：</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日，完成日期：</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rPr>
          <w:rFonts w:ascii="宋体" w:hAnsi="宋体" w:cs="宋体"/>
          <w:sz w:val="24"/>
        </w:rPr>
      </w:r>
      <w:r/>
    </w:p>
    <w:p>
      <w:pPr>
        <w:pStyle w:val="773"/>
        <w:ind w:firstLine="480"/>
        <w:spacing w:line="360" w:lineRule="auto"/>
        <w:rPr>
          <w:rFonts w:ascii="宋体" w:hAnsi="宋体" w:cs="宋体"/>
          <w:sz w:val="24"/>
          <w:u w:val="single"/>
        </w:rPr>
      </w:pPr>
      <w:r>
        <w:rPr>
          <w:rFonts w:hint="eastAsia" w:ascii="宋体" w:hAnsi="宋体" w:cs="宋体"/>
          <w:sz w:val="24"/>
        </w:rPr>
        <w:t xml:space="preserve">（2）履约地点</w:t>
      </w:r>
      <w:r>
        <w:rPr>
          <w:rFonts w:hint="eastAsia" w:ascii="宋体" w:hAnsi="宋体" w:cs="宋体"/>
          <w:bCs/>
          <w:sz w:val="24"/>
        </w:rPr>
        <w:t xml:space="preserve">：</w:t>
      </w:r>
      <w:r>
        <w:rPr>
          <w:rFonts w:hint="eastAsia" w:ascii="宋体" w:hAnsi="宋体" w:cs="宋体"/>
          <w:bCs/>
          <w:sz w:val="24"/>
          <w:u w:val="single"/>
        </w:rPr>
        <w:t xml:space="preserve">                              </w:t>
      </w:r>
      <w:r>
        <w:rPr>
          <w:rFonts w:hint="eastAsia" w:ascii="宋体" w:hAnsi="宋体" w:cs="宋体"/>
          <w:bCs/>
          <w:sz w:val="24"/>
        </w:rPr>
        <w:t xml:space="preserve">  </w:t>
      </w:r>
      <w:r>
        <w:rPr>
          <w:rFonts w:ascii="宋体" w:hAnsi="宋体" w:cs="宋体"/>
          <w:sz w:val="24"/>
          <w:u w:val="single"/>
        </w:rPr>
      </w:r>
      <w:r/>
    </w:p>
    <w:p>
      <w:pPr>
        <w:pStyle w:val="773"/>
        <w:ind w:firstLine="480"/>
        <w:spacing w:line="360" w:lineRule="auto"/>
        <w:rPr>
          <w:rFonts w:ascii="宋体" w:hAnsi="宋体" w:cs="宋体"/>
          <w:sz w:val="24"/>
        </w:rPr>
      </w:pPr>
      <w:r>
        <w:rPr>
          <w:rFonts w:hint="eastAsia" w:ascii="宋体" w:hAnsi="宋体" w:cs="宋体"/>
          <w:bCs/>
          <w:sz w:val="24"/>
        </w:rPr>
        <w:t xml:space="preserve">（3）</w:t>
      </w:r>
      <w:r>
        <w:rPr>
          <w:rFonts w:hint="eastAsia" w:ascii="宋体" w:hAnsi="宋体" w:cs="宋体"/>
          <w:sz w:val="24"/>
        </w:rPr>
        <w:t xml:space="preserve">履约担保：履约担保：是否收取履约保证金：</w:t>
      </w:r>
      <w:r>
        <w:rPr>
          <w:rFonts w:ascii="Wingdings" w:hAnsi="Wingdings" w:eastAsia="Wingdings" w:cs="Wingdings"/>
          <w:sz w:val="24"/>
        </w:rPr>
        <w:t xml:space="preserve">¨</w:t>
      </w:r>
      <w:r>
        <w:rPr>
          <w:rFonts w:hint="eastAsia" w:ascii="宋体" w:hAnsi="宋体" w:cs="宋体"/>
          <w:sz w:val="24"/>
        </w:rPr>
        <w:t xml:space="preserve">是    </w:t>
      </w:r>
      <w:r>
        <w:rPr>
          <w:rFonts w:ascii="Wingdings" w:hAnsi="Wingdings" w:eastAsia="Wingdings" w:cs="Wingdings"/>
          <w:sz w:val="24"/>
        </w:rPr>
        <w:t xml:space="preserve">¨</w:t>
      </w:r>
      <w:r>
        <w:rPr>
          <w:rFonts w:hint="eastAsia" w:ascii="宋体" w:hAnsi="宋体" w:cs="宋体"/>
          <w:sz w:val="24"/>
        </w:rPr>
        <w:t xml:space="preserve">否</w:t>
      </w:r>
      <w:r>
        <w:rPr>
          <w:rFonts w:ascii="宋体" w:hAnsi="宋体" w:cs="宋体"/>
          <w:sz w:val="24"/>
        </w:rPr>
      </w:r>
      <w:r/>
    </w:p>
    <w:p>
      <w:pPr>
        <w:pStyle w:val="773"/>
        <w:ind w:firstLine="480"/>
        <w:spacing w:line="360" w:lineRule="auto"/>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773"/>
        <w:ind w:firstLine="480"/>
        <w:spacing w:line="360" w:lineRule="auto"/>
        <w:rPr>
          <w:rFonts w:ascii="宋体" w:hAnsi="宋体" w:cs="宋体"/>
          <w:sz w:val="24"/>
        </w:rPr>
      </w:pPr>
      <w:r>
        <w:rPr>
          <w:rFonts w:hint="eastAsia" w:ascii="宋体" w:hAnsi="宋体" w:cs="宋体"/>
          <w:sz w:val="24"/>
        </w:rPr>
        <w:t xml:space="preserve">     收取履约保证金金额：</w:t>
      </w:r>
      <w:r>
        <w:rPr>
          <w:rFonts w:hint="eastAsia" w:ascii="宋体" w:hAnsi="宋体" w:cs="宋体"/>
          <w:bCs/>
          <w:sz w:val="24"/>
          <w:u w:val="single"/>
        </w:rPr>
        <w:t xml:space="preserve">                      </w:t>
      </w:r>
      <w:r>
        <w:rPr>
          <w:rFonts w:hint="eastAsia" w:ascii="宋体" w:hAnsi="宋体" w:cs="宋体"/>
          <w:bCs/>
          <w:sz w:val="24"/>
          <w:u w:val="single"/>
          <w:lang w:val="en-US" w:eastAsia="zh-CN"/>
        </w:rPr>
        <w:t xml:space="preserve">   </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r>
        <w:rPr>
          <w:rFonts w:ascii="宋体" w:hAnsi="宋体" w:cs="宋体"/>
          <w:sz w:val="24"/>
        </w:rPr>
      </w:r>
      <w:r/>
    </w:p>
    <w:p>
      <w:pPr>
        <w:pStyle w:val="773"/>
        <w:ind w:firstLine="480"/>
        <w:spacing w:line="360" w:lineRule="auto"/>
        <w:rPr>
          <w:rFonts w:ascii="宋体" w:hAnsi="宋体" w:cs="宋体"/>
          <w:bCs/>
          <w:sz w:val="24"/>
          <w:u w:val="single"/>
        </w:rPr>
      </w:pPr>
      <w:r>
        <w:rPr>
          <w:rFonts w:hint="eastAsia" w:ascii="宋体" w:hAnsi="宋体" w:cs="宋体"/>
          <w:sz w:val="24"/>
        </w:rPr>
        <w:t xml:space="preserve">     履约担保期限： </w:t>
      </w:r>
      <w:r>
        <w:rPr>
          <w:rFonts w:hint="eastAsia" w:ascii="宋体" w:hAnsi="宋体" w:cs="宋体"/>
          <w:bCs/>
          <w:sz w:val="24"/>
          <w:u w:val="single"/>
        </w:rPr>
        <w:t xml:space="preserve">                                    </w:t>
      </w:r>
      <w:r>
        <w:rPr>
          <w:rFonts w:ascii="宋体" w:hAnsi="宋体" w:cs="宋体"/>
          <w:bCs/>
          <w:sz w:val="24"/>
          <w:u w:val="single"/>
        </w:rPr>
      </w:r>
      <w:r/>
    </w:p>
    <w:p>
      <w:pPr>
        <w:pStyle w:val="773"/>
        <w:numPr>
          <w:ilvl w:val="0"/>
          <w:numId w:val="7"/>
        </w:numPr>
        <w:ind w:firstLine="480"/>
        <w:spacing w:line="360" w:lineRule="auto"/>
        <w:rPr>
          <w:rFonts w:ascii="宋体" w:hAnsi="宋体" w:cs="宋体"/>
          <w:bCs/>
          <w:sz w:val="24"/>
        </w:rPr>
      </w:pPr>
      <w:r>
        <w:rPr>
          <w:rFonts w:hint="eastAsia" w:ascii="宋体" w:hAnsi="宋体" w:cs="宋体"/>
          <w:bCs/>
          <w:sz w:val="24"/>
        </w:rPr>
        <w:t xml:space="preserve">确需收取履约保证金的，履约保证金的缴纳形式：</w:t>
      </w:r>
      <w:r>
        <w:rPr>
          <w:rFonts w:ascii="宋体" w:hAnsi="宋体" w:cs="宋体"/>
          <w:bCs/>
          <w:sz w:val="24"/>
        </w:rPr>
      </w:r>
      <w:r/>
    </w:p>
    <w:p>
      <w:pPr>
        <w:pStyle w:val="773"/>
        <w:ind w:firstLine="480"/>
        <w:spacing w:line="360" w:lineRule="auto"/>
        <w:rPr>
          <w:rFonts w:ascii="宋体" w:hAnsi="宋体" w:cs="宋体"/>
          <w:bCs/>
          <w:sz w:val="24"/>
        </w:rPr>
      </w:pPr>
      <w:r>
        <w:rPr>
          <w:rFonts w:hint="eastAsia" w:ascii="宋体" w:hAnsi="宋体" w:cs="宋体"/>
          <w:bCs/>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rFonts w:ascii="宋体" w:hAnsi="宋体" w:cs="宋体"/>
          <w:bCs/>
          <w:sz w:val="24"/>
        </w:rPr>
      </w:r>
      <w:r/>
    </w:p>
    <w:p>
      <w:pPr>
        <w:pStyle w:val="773"/>
        <w:ind w:firstLine="480"/>
        <w:spacing w:line="360" w:lineRule="auto"/>
        <w:rPr>
          <w:rFonts w:ascii="宋体" w:hAnsi="宋体" w:cs="宋体"/>
          <w:bCs/>
          <w:sz w:val="24"/>
        </w:rPr>
      </w:pPr>
      <w:r>
        <w:rPr>
          <w:rFonts w:hint="eastAsia" w:ascii="宋体" w:hAnsi="宋体" w:cs="宋体"/>
          <w:bCs/>
          <w:sz w:val="24"/>
        </w:rPr>
        <w:t xml:space="preserve">如以履约保函（保险）形式缴纳履约保证金，供应商可通过政府采购电子履约保函（保险）平台（www.jsdzbh.com）在线申请履约保函（保险）。</w:t>
      </w:r>
      <w:r>
        <w:rPr>
          <w:rFonts w:ascii="宋体" w:hAnsi="宋体" w:cs="宋体"/>
          <w:bCs/>
          <w:sz w:val="24"/>
        </w:rPr>
      </w:r>
      <w:r/>
    </w:p>
    <w:p>
      <w:pPr>
        <w:pStyle w:val="791"/>
        <w:ind w:left="210" w:firstLine="240"/>
        <w:jc w:val="both"/>
        <w:spacing w:before="120" w:beforeAutospacing="0" w:after="120" w:afterAutospacing="0"/>
      </w:pPr>
      <w:r>
        <w:rPr>
          <w:rFonts w:hint="eastAsia"/>
        </w:rPr>
        <w:t xml:space="preserve">（备注：履约保证金金额不得超过合同金额的10%，采购人应当对AA评级及以上政府采购供应商（需提供信用管理部门备案的第三方信用报告）免收履约保证金或降低履约保证金缴纳比例。）</w:t>
      </w:r>
      <w:r>
        <w:rPr>
          <w:rFonts w:hint="eastAsia"/>
          <w:bCs/>
        </w:rPr>
        <w:t xml:space="preserve">   </w:t>
      </w:r>
      <w:r>
        <w:rPr>
          <w:rFonts w:hint="eastAsia"/>
        </w:rPr>
        <w:t xml:space="preserve">                                 </w:t>
      </w:r>
      <w:r/>
    </w:p>
    <w:p>
      <w:pPr>
        <w:pStyle w:val="773"/>
        <w:ind w:firstLine="480"/>
        <w:spacing w:line="360" w:lineRule="auto"/>
        <w:rPr>
          <w:rFonts w:ascii="宋体" w:hAnsi="宋体" w:cs="宋体"/>
          <w:bCs/>
          <w:sz w:val="24"/>
        </w:rPr>
      </w:pPr>
      <w:r>
        <w:rPr>
          <w:rFonts w:hint="eastAsia" w:ascii="宋体" w:hAnsi="宋体" w:cs="宋体"/>
          <w:bCs/>
          <w:sz w:val="24"/>
        </w:rPr>
        <w:t xml:space="preserve">（5）分期履行要求：</w:t>
      </w:r>
      <w:r>
        <w:rPr>
          <w:rFonts w:ascii="宋体" w:hAnsi="宋体" w:cs="宋体"/>
          <w:bCs/>
          <w:sz w:val="24"/>
        </w:rPr>
      </w:r>
      <w:r/>
    </w:p>
    <w:p>
      <w:pPr>
        <w:pStyle w:val="773"/>
        <w:ind w:firstLine="480"/>
        <w:spacing w:line="360" w:lineRule="auto"/>
        <w:rPr>
          <w:rFonts w:ascii="宋体" w:hAnsi="宋体" w:cs="宋体"/>
          <w:sz w:val="24"/>
          <w:u w:val="single"/>
        </w:rPr>
      </w:pPr>
      <w:r>
        <w:rPr>
          <w:rFonts w:hint="eastAsia" w:ascii="宋体" w:hAnsi="宋体" w:cs="宋体"/>
          <w:bCs/>
          <w:sz w:val="24"/>
        </w:rPr>
        <w:t xml:space="preserve">（6）风险处置措施和替代方案：</w:t>
      </w:r>
      <w:r>
        <w:rPr>
          <w:rFonts w:ascii="宋体" w:hAnsi="宋体" w:cs="宋体"/>
          <w:sz w:val="24"/>
          <w:u w:val="single"/>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合同验收</w:t>
      </w:r>
      <w:r>
        <w:rPr>
          <w:rFonts w:ascii="宋体" w:hAnsi="宋体"/>
          <w:b/>
          <w:sz w:val="24"/>
        </w:rPr>
      </w:r>
      <w:r/>
    </w:p>
    <w:p>
      <w:pPr>
        <w:pStyle w:val="773"/>
        <w:numPr>
          <w:ilvl w:val="0"/>
          <w:numId w:val="8"/>
        </w:numPr>
        <w:ind w:firstLine="480"/>
        <w:spacing w:line="360" w:lineRule="auto"/>
        <w:rPr>
          <w:rFonts w:ascii="宋体" w:hAnsi="宋体"/>
          <w:bCs/>
          <w:sz w:val="24"/>
        </w:rPr>
      </w:pPr>
      <w:r>
        <w:rPr>
          <w:rFonts w:hint="eastAsia" w:ascii="宋体" w:hAnsi="宋体"/>
          <w:bCs/>
          <w:sz w:val="24"/>
        </w:rPr>
        <w:t xml:space="preserve">验收组织方式：</w:t>
      </w:r>
      <w:r>
        <w:rPr>
          <w:rFonts w:ascii="Wingdings" w:hAnsi="Wingdings" w:eastAsia="Wingdings" w:cs="Wingdings"/>
          <w:sz w:val="24"/>
        </w:rPr>
        <w:t xml:space="preserve"></w:t>
      </w:r>
      <w:r>
        <w:rPr>
          <w:rFonts w:hint="eastAsia" w:ascii="宋体" w:hAnsi="宋体"/>
          <w:bCs/>
          <w:sz w:val="24"/>
        </w:rPr>
        <w:t xml:space="preserve">自行组织 </w:t>
      </w:r>
      <w:r>
        <w:rPr>
          <w:rFonts w:ascii="Wingdings" w:hAnsi="Wingdings" w:eastAsia="Wingdings" w:cs="Wingdings"/>
          <w:sz w:val="24"/>
        </w:rPr>
        <w:t xml:space="preserve"></w:t>
      </w:r>
      <w:r>
        <w:rPr>
          <w:rFonts w:hint="eastAsia" w:ascii="宋体" w:hAnsi="宋体"/>
          <w:bCs/>
          <w:sz w:val="24"/>
        </w:rPr>
        <w:t xml:space="preserve">委托第三方组织</w:t>
      </w:r>
      <w:r>
        <w:rPr>
          <w:rFonts w:ascii="宋体" w:hAnsi="宋体"/>
          <w:bCs/>
          <w:sz w:val="24"/>
        </w:rPr>
      </w:r>
      <w:r/>
    </w:p>
    <w:p>
      <w:pPr>
        <w:pStyle w:val="773"/>
        <w:ind w:firstLine="960"/>
        <w:spacing w:line="360" w:lineRule="auto"/>
        <w:rPr>
          <w:rFonts w:ascii="宋体" w:hAnsi="宋体" w:cs="宋体"/>
          <w:sz w:val="24"/>
        </w:rPr>
      </w:pPr>
      <w:r>
        <w:rPr>
          <w:rFonts w:hint="eastAsia" w:ascii="宋体" w:hAnsi="宋体"/>
          <w:bCs/>
          <w:sz w:val="24"/>
        </w:rPr>
        <w:t xml:space="preserve">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r>
        <w:rPr>
          <w:rFonts w:ascii="宋体" w:hAnsi="宋体" w:cs="宋体"/>
          <w:sz w:val="24"/>
        </w:rPr>
      </w:r>
      <w:r/>
    </w:p>
    <w:p>
      <w:pPr>
        <w:pStyle w:val="773"/>
        <w:ind w:firstLine="960"/>
        <w:spacing w:line="360" w:lineRule="auto"/>
        <w:rPr>
          <w:rFonts w:ascii="宋体" w:hAnsi="宋体"/>
          <w:bCs/>
          <w:sz w:val="24"/>
        </w:rPr>
      </w:pPr>
      <w:r>
        <w:rPr>
          <w:rFonts w:hint="eastAsia" w:ascii="宋体" w:hAnsi="宋体"/>
          <w:bCs/>
          <w:sz w:val="24"/>
        </w:rPr>
        <w:t xml:space="preserve">是否邀请本项目的其他供应商参加验收：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是否邀请专家参加验收：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是否邀请服务对象参加验收：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是否邀请第三方检测机构参加验收：</w:t>
      </w:r>
      <w:r>
        <w:rPr>
          <w:rFonts w:ascii="Wingdings" w:hAnsi="Wingdings" w:eastAsia="Wingdings" w:cs="Wingdings"/>
          <w:sz w:val="24"/>
        </w:rPr>
        <w:t xml:space="preserve"></w:t>
      </w:r>
      <w:r>
        <w:rPr>
          <w:rFonts w:hint="eastAsia" w:ascii="宋体" w:hAnsi="宋体"/>
          <w:bCs/>
          <w:sz w:val="24"/>
        </w:rPr>
        <w:t xml:space="preserve">是  </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rPr>
      </w:pPr>
      <w:r>
        <w:rPr>
          <w:rFonts w:hint="eastAsia" w:ascii="宋体" w:hAnsi="宋体"/>
          <w:bCs/>
          <w:sz w:val="24"/>
        </w:rPr>
        <w:t xml:space="preserve">是否进行抽查检测：</w:t>
      </w:r>
      <w:r>
        <w:rPr>
          <w:rFonts w:ascii="Wingdings" w:hAnsi="Wingdings" w:eastAsia="Wingdings" w:cs="Wingdings"/>
          <w:sz w:val="24"/>
        </w:rPr>
        <w:t xml:space="preserve"></w:t>
      </w:r>
      <w:r>
        <w:rPr>
          <w:rFonts w:hint="eastAsia" w:ascii="宋体" w:hAnsi="宋体"/>
          <w:bCs/>
          <w:sz w:val="24"/>
        </w:rPr>
        <w:t xml:space="preserve">是，抽查比例：</w:t>
      </w: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u w:val="single"/>
        </w:rPr>
      </w:pPr>
      <w:r>
        <w:rPr>
          <w:rFonts w:hint="eastAsia" w:ascii="宋体" w:hAnsi="宋体"/>
          <w:bCs/>
          <w:sz w:val="24"/>
        </w:rPr>
        <w:t xml:space="preserve">是否存在破坏性检测：</w:t>
      </w:r>
      <w:r>
        <w:rPr>
          <w:rFonts w:ascii="Wingdings" w:hAnsi="Wingdings" w:eastAsia="Wingdings" w:cs="Wingdings"/>
          <w:sz w:val="24"/>
        </w:rPr>
        <w:t xml:space="preserve"></w:t>
      </w:r>
      <w:r>
        <w:rPr>
          <w:rFonts w:hint="eastAsia" w:ascii="宋体" w:hAnsi="宋体"/>
          <w:bCs/>
          <w:sz w:val="24"/>
        </w:rPr>
        <w:t xml:space="preserve">是，</w:t>
      </w:r>
      <w:r>
        <w:rPr>
          <w:rFonts w:hint="eastAsia" w:ascii="宋体" w:hAnsi="宋体"/>
          <w:bCs/>
          <w:sz w:val="24"/>
          <w:u w:val="single"/>
        </w:rPr>
        <w:t xml:space="preserve">（应明确对被破坏的检测产品的处理方式）</w:t>
      </w:r>
      <w:r>
        <w:rPr>
          <w:rFonts w:ascii="宋体" w:hAnsi="宋体"/>
          <w:bCs/>
          <w:sz w:val="24"/>
          <w:u w:val="single"/>
        </w:rPr>
      </w:r>
      <w:r/>
    </w:p>
    <w:p>
      <w:pPr>
        <w:pStyle w:val="773"/>
        <w:ind w:firstLine="960"/>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否</w:t>
      </w:r>
      <w:r>
        <w:rPr>
          <w:rFonts w:ascii="宋体" w:hAnsi="宋体"/>
          <w:bCs/>
          <w:sz w:val="24"/>
        </w:rPr>
      </w:r>
      <w:r/>
    </w:p>
    <w:p>
      <w:pPr>
        <w:pStyle w:val="773"/>
        <w:ind w:firstLine="960"/>
        <w:spacing w:line="360" w:lineRule="auto"/>
        <w:rPr>
          <w:rFonts w:ascii="宋体" w:hAnsi="宋体"/>
          <w:bCs/>
          <w:sz w:val="24"/>
          <w:u w:val="single"/>
        </w:rPr>
      </w:pPr>
      <w:r>
        <w:rPr>
          <w:rFonts w:hint="eastAsia" w:ascii="宋体" w:hAnsi="宋体"/>
          <w:bCs/>
          <w:sz w:val="24"/>
        </w:rPr>
        <w:t xml:space="preserve">验收组织的其他事项：</w:t>
      </w:r>
      <w:r>
        <w:rPr>
          <w:rFonts w:ascii="宋体" w:hAnsi="宋体"/>
          <w:bCs/>
          <w:sz w:val="24"/>
          <w:u w:val="single"/>
        </w:rPr>
      </w:r>
      <w:r/>
    </w:p>
    <w:p>
      <w:pPr>
        <w:pStyle w:val="773"/>
        <w:ind w:firstLine="480"/>
        <w:spacing w:line="360" w:lineRule="auto"/>
        <w:rPr>
          <w:rFonts w:ascii="宋体" w:hAnsi="宋体"/>
          <w:bCs/>
          <w:sz w:val="24"/>
          <w:u w:val="single"/>
        </w:rPr>
      </w:pPr>
      <w:r>
        <w:rPr>
          <w:rFonts w:hint="eastAsia" w:ascii="宋体" w:hAnsi="宋体"/>
          <w:bCs/>
          <w:sz w:val="24"/>
        </w:rPr>
        <w:t xml:space="preserve">（2）履约验收时间：</w:t>
      </w:r>
      <w:r>
        <w:rPr>
          <w:rFonts w:hint="eastAsia" w:ascii="宋体" w:hAnsi="宋体"/>
          <w:bCs/>
          <w:sz w:val="24"/>
          <w:u w:val="single"/>
        </w:rPr>
        <w:t xml:space="preserve">（计划于何时验收/供应商提出验收申请之日起   日内组织验收）</w:t>
      </w:r>
      <w:r>
        <w:rPr>
          <w:rFonts w:ascii="宋体" w:hAnsi="宋体"/>
          <w:bCs/>
          <w:sz w:val="24"/>
          <w:u w:val="single"/>
        </w:rPr>
      </w:r>
      <w:r/>
    </w:p>
    <w:p>
      <w:pPr>
        <w:pStyle w:val="773"/>
        <w:ind w:firstLine="480"/>
        <w:spacing w:line="360" w:lineRule="auto"/>
        <w:rPr>
          <w:rFonts w:ascii="宋体" w:hAnsi="宋体"/>
          <w:bCs/>
          <w:sz w:val="24"/>
        </w:rPr>
      </w:pPr>
      <w:r>
        <w:rPr>
          <w:rFonts w:hint="eastAsia" w:ascii="宋体" w:hAnsi="宋体"/>
          <w:bCs/>
          <w:sz w:val="24"/>
        </w:rPr>
        <w:t xml:space="preserve">（3）履约验收方式：</w:t>
      </w:r>
      <w:r>
        <w:rPr>
          <w:rFonts w:ascii="Wingdings" w:hAnsi="Wingdings" w:eastAsia="Wingdings" w:cs="Wingdings"/>
          <w:sz w:val="24"/>
        </w:rPr>
        <w:t xml:space="preserve"></w:t>
      </w:r>
      <w:r>
        <w:rPr>
          <w:rFonts w:hint="eastAsia" w:ascii="宋体" w:hAnsi="宋体"/>
          <w:bCs/>
          <w:sz w:val="24"/>
        </w:rPr>
        <w:t xml:space="preserve">一次性验收         </w:t>
      </w:r>
      <w:r>
        <w:rPr>
          <w:rFonts w:ascii="宋体" w:hAnsi="宋体"/>
          <w:bCs/>
          <w:sz w:val="24"/>
        </w:rPr>
      </w:r>
      <w:r/>
    </w:p>
    <w:p>
      <w:pPr>
        <w:pStyle w:val="773"/>
        <w:spacing w:line="360" w:lineRule="auto"/>
        <w:rPr>
          <w:rFonts w:ascii="宋体" w:hAnsi="宋体"/>
          <w:bCs/>
          <w:sz w:val="24"/>
        </w:rPr>
      </w:pPr>
      <w:r>
        <w:rPr>
          <w:rFonts w:ascii="Wingdings" w:hAnsi="Wingdings" w:eastAsia="Wingdings" w:cs="Wingdings"/>
          <w:sz w:val="24"/>
        </w:rPr>
        <w:t xml:space="preserve"></w:t>
      </w:r>
      <w:r>
        <w:rPr>
          <w:rFonts w:hint="eastAsia" w:ascii="宋体" w:hAnsi="宋体"/>
          <w:bCs/>
          <w:sz w:val="24"/>
        </w:rPr>
        <w:t xml:space="preserve">分期/分项验收：</w:t>
      </w:r>
      <w:r>
        <w:rPr>
          <w:rFonts w:hint="eastAsia" w:ascii="宋体" w:hAnsi="宋体"/>
          <w:bCs/>
          <w:sz w:val="24"/>
          <w:u w:val="single"/>
        </w:rPr>
        <w:t xml:space="preserve">（应明确分期</w:t>
      </w:r>
      <w:r>
        <w:rPr>
          <w:rFonts w:ascii="宋体" w:hAnsi="宋体"/>
          <w:bCs/>
          <w:sz w:val="24"/>
          <w:u w:val="single"/>
        </w:rPr>
        <w:t xml:space="preserve">/</w:t>
      </w:r>
      <w:r>
        <w:rPr>
          <w:rFonts w:hint="eastAsia" w:ascii="宋体" w:hAnsi="宋体"/>
          <w:bCs/>
          <w:sz w:val="24"/>
          <w:u w:val="single"/>
        </w:rPr>
        <w:t xml:space="preserve">分项验收的工作安排）</w:t>
      </w:r>
      <w:r>
        <w:rPr>
          <w:rFonts w:ascii="宋体" w:hAnsi="宋体"/>
          <w:bCs/>
          <w:sz w:val="24"/>
        </w:rPr>
      </w:r>
      <w:r/>
    </w:p>
    <w:p>
      <w:pPr>
        <w:pStyle w:val="773"/>
        <w:ind w:firstLine="480"/>
        <w:spacing w:line="360" w:lineRule="auto"/>
        <w:rPr>
          <w:rFonts w:ascii="宋体" w:hAnsi="宋体"/>
          <w:bCs/>
          <w:sz w:val="24"/>
        </w:rPr>
      </w:pPr>
      <w:r>
        <w:rPr>
          <w:rFonts w:hint="eastAsia" w:ascii="宋体" w:hAnsi="宋体"/>
          <w:bCs/>
          <w:sz w:val="24"/>
        </w:rPr>
        <w:t xml:space="preserve">（4）履约验收程序：</w:t>
      </w:r>
      <w:r>
        <w:rPr>
          <w:rFonts w:ascii="宋体" w:hAnsi="宋体"/>
          <w:bCs/>
          <w:sz w:val="24"/>
        </w:rPr>
      </w:r>
      <w:r/>
    </w:p>
    <w:p>
      <w:pPr>
        <w:pStyle w:val="773"/>
        <w:ind w:firstLine="480"/>
        <w:spacing w:line="360" w:lineRule="auto"/>
        <w:rPr>
          <w:rFonts w:ascii="宋体" w:hAnsi="宋体"/>
          <w:bCs/>
          <w:sz w:val="24"/>
          <w:u w:val="single"/>
        </w:rPr>
      </w:pPr>
      <w:r>
        <w:rPr>
          <w:rFonts w:hint="eastAsia" w:ascii="宋体" w:hAnsi="宋体"/>
          <w:bCs/>
          <w:sz w:val="24"/>
        </w:rPr>
        <w:t xml:space="preserve">（5）履约验收的内容：</w:t>
      </w:r>
      <w:r>
        <w:rPr>
          <w:rFonts w:hint="eastAsia" w:ascii="宋体" w:hAnsi="宋体"/>
          <w:bCs/>
          <w:sz w:val="24"/>
          <w:u w:val="single"/>
        </w:rPr>
        <w:t xml:space="preserve">（应当包括每一项技术和商务要求的履约情况，特别是落实政府采购扶持中小企业，支持绿色发展和乡村振兴等政策情况）</w:t>
      </w:r>
      <w:r>
        <w:rPr>
          <w:rFonts w:ascii="宋体" w:hAnsi="宋体"/>
          <w:bCs/>
          <w:sz w:val="24"/>
          <w:u w:val="single"/>
        </w:rPr>
      </w:r>
      <w:r/>
    </w:p>
    <w:p>
      <w:pPr>
        <w:pStyle w:val="773"/>
        <w:ind w:firstLine="480"/>
        <w:spacing w:line="360" w:lineRule="auto"/>
        <w:rPr>
          <w:rFonts w:ascii="宋体" w:hAnsi="宋体"/>
          <w:bCs/>
          <w:sz w:val="24"/>
          <w:u w:val="single"/>
        </w:rPr>
      </w:pPr>
      <w:r>
        <w:rPr>
          <w:rFonts w:hint="eastAsia" w:ascii="宋体" w:hAnsi="宋体"/>
          <w:bCs/>
          <w:sz w:val="24"/>
        </w:rPr>
        <w:t xml:space="preserve">（6）履约验收标准：</w:t>
      </w:r>
      <w:r>
        <w:rPr>
          <w:rFonts w:ascii="宋体" w:hAnsi="宋体"/>
          <w:bCs/>
          <w:sz w:val="24"/>
          <w:u w:val="single"/>
        </w:rPr>
      </w:r>
      <w:r/>
    </w:p>
    <w:p>
      <w:pPr>
        <w:pStyle w:val="773"/>
        <w:ind w:firstLine="480"/>
        <w:jc w:val="left"/>
        <w:spacing w:line="360" w:lineRule="auto"/>
        <w:widowControl/>
        <w:rPr>
          <w:rFonts w:ascii="宋体" w:hAnsi="宋体" w:cs="宋体"/>
          <w:sz w:val="24"/>
        </w:rPr>
      </w:pPr>
      <w:r>
        <w:rPr>
          <w:rFonts w:hint="eastAsia" w:ascii="宋体" w:hAnsi="宋体" w:cs="宋体"/>
          <w:bCs/>
          <w:sz w:val="24"/>
        </w:rPr>
        <w:t xml:space="preserve">（7）是否以采购活动中供应商提供的样品作为参考：</w:t>
      </w:r>
      <w:r>
        <w:rPr>
          <w:rFonts w:ascii="Wingdings" w:hAnsi="Wingdings" w:eastAsia="Wingdings" w:cs="Wingdings"/>
          <w:sz w:val="24"/>
        </w:rPr>
        <w:t xml:space="preserve"></w:t>
      </w:r>
      <w:r>
        <w:rPr>
          <w:rFonts w:hint="eastAsia" w:ascii="宋体" w:hAnsi="宋体" w:cs="宋体"/>
          <w:bCs/>
          <w:sz w:val="24"/>
        </w:rPr>
        <w:t xml:space="preserve">是  </w:t>
      </w:r>
      <w:r>
        <w:rPr>
          <w:rFonts w:ascii="Wingdings" w:hAnsi="Wingdings" w:eastAsia="Wingdings" w:cs="Wingdings"/>
          <w:sz w:val="24"/>
        </w:rPr>
        <w:t xml:space="preserve"></w:t>
      </w:r>
      <w:r>
        <w:rPr>
          <w:rFonts w:hint="eastAsia" w:ascii="宋体" w:hAnsi="宋体" w:cs="宋体"/>
          <w:bCs/>
          <w:sz w:val="24"/>
        </w:rPr>
        <w:t xml:space="preserve">否</w:t>
      </w:r>
      <w:r>
        <w:rPr>
          <w:rFonts w:ascii="宋体" w:hAnsi="宋体" w:cs="宋体"/>
          <w:sz w:val="24"/>
        </w:rPr>
      </w:r>
      <w:r/>
    </w:p>
    <w:p>
      <w:pPr>
        <w:pStyle w:val="773"/>
        <w:ind w:firstLine="480"/>
        <w:spacing w:line="360" w:lineRule="auto"/>
        <w:rPr>
          <w:rFonts w:ascii="宋体" w:hAnsi="宋体" w:cs="宋体"/>
          <w:bCs/>
          <w:sz w:val="24"/>
          <w:u w:val="single"/>
        </w:rPr>
      </w:pPr>
      <w:r>
        <w:rPr>
          <w:rFonts w:hint="eastAsia" w:ascii="宋体" w:hAnsi="宋体" w:cs="宋体"/>
          <w:bCs/>
          <w:sz w:val="24"/>
        </w:rPr>
        <w:t xml:space="preserve">（8）履约验收其他事项：</w:t>
      </w:r>
      <w:r>
        <w:rPr>
          <w:rFonts w:hint="eastAsia" w:ascii="宋体" w:hAnsi="宋体" w:cs="宋体"/>
          <w:bCs/>
          <w:sz w:val="24"/>
          <w:u w:val="single"/>
        </w:rPr>
        <w:t xml:space="preserve">（产权过户登记等）</w:t>
      </w:r>
      <w:r>
        <w:rPr>
          <w:rFonts w:ascii="宋体" w:hAnsi="宋体" w:cs="宋体"/>
          <w:bCs/>
          <w:sz w:val="24"/>
          <w:u w:val="single"/>
        </w:rPr>
      </w:r>
      <w:r/>
    </w:p>
    <w:p>
      <w:pPr>
        <w:pStyle w:val="773"/>
        <w:numPr>
          <w:ilvl w:val="0"/>
          <w:numId w:val="4"/>
        </w:numPr>
        <w:ind w:firstLine="482"/>
        <w:spacing w:line="360" w:lineRule="auto"/>
        <w:rPr>
          <w:rFonts w:ascii="宋体" w:hAnsi="宋体"/>
          <w:b/>
          <w:sz w:val="24"/>
        </w:rPr>
      </w:pPr>
      <w:r>
        <w:rPr>
          <w:rFonts w:hint="eastAsia" w:ascii="宋体" w:hAnsi="宋体"/>
          <w:b/>
          <w:sz w:val="24"/>
        </w:rPr>
        <w:t xml:space="preserve">组成合同的文件</w:t>
      </w:r>
      <w:r>
        <w:rPr>
          <w:rFonts w:ascii="宋体" w:hAnsi="宋体"/>
          <w:b/>
          <w:sz w:val="24"/>
        </w:rPr>
      </w:r>
      <w:r/>
    </w:p>
    <w:p>
      <w:pPr>
        <w:pStyle w:val="773"/>
        <w:ind w:firstLine="480"/>
        <w:spacing w:line="360" w:lineRule="auto"/>
        <w:rPr>
          <w:rFonts w:ascii="宋体" w:hAnsi="宋体"/>
          <w:sz w:val="24"/>
        </w:rPr>
      </w:pPr>
      <w:r>
        <w:rPr>
          <w:rFonts w:hint="eastAsia" w:ascii="宋体" w:hAnsi="宋体"/>
          <w:sz w:val="24"/>
        </w:rPr>
        <w:t xml:space="preserve">本协议书与下列文件一起构成合同文件，如下述文件之间有任何抵触、矛盾或歧义，应按以下顺序解释：</w:t>
      </w:r>
      <w:r>
        <w:rPr>
          <w:rFonts w:ascii="宋体" w:hAnsi="宋体"/>
          <w:sz w:val="24"/>
        </w:rPr>
      </w:r>
      <w:r/>
    </w:p>
    <w:p>
      <w:pPr>
        <w:pStyle w:val="773"/>
        <w:spacing w:line="360" w:lineRule="auto"/>
        <w:rPr>
          <w:rFonts w:hint="eastAsia" w:ascii="宋体" w:hAnsi="宋体"/>
          <w:sz w:val="24"/>
        </w:rPr>
      </w:pPr>
      <w:r>
        <w:rPr>
          <w:rFonts w:hint="eastAsia" w:ascii="宋体" w:hAnsi="宋体"/>
          <w:sz w:val="24"/>
        </w:rPr>
        <w:t xml:space="preserve">（1）政府采购合同协议书及其变更、补充协议</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（2）政府采购合同专用条款</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（3）政府采购合同通用条款</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（4）中标（成交）通知书</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（5）投标（响应）文件</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（6）采购文件</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（7）有关技术文件，图纸</w:t>
      </w:r>
      <w:r>
        <w:rPr>
          <w:rFonts w:hint="eastAsia" w:ascii="宋体" w:hAnsi="宋体"/>
          <w:sz w:val="24"/>
        </w:rPr>
      </w:r>
      <w:r/>
    </w:p>
    <w:p>
      <w:pPr>
        <w:pStyle w:val="773"/>
        <w:spacing w:line="360" w:lineRule="auto"/>
        <w:rPr>
          <w:rFonts w:hint="eastAsia" w:ascii="宋体" w:hAnsi="宋体"/>
          <w:sz w:val="24"/>
        </w:rPr>
      </w:pPr>
      <w:r>
        <w:rPr>
          <w:rFonts w:hint="eastAsia" w:ascii="宋体" w:hAnsi="宋体"/>
          <w:sz w:val="24"/>
        </w:rPr>
        <w:t xml:space="preserve">（8）国家法律、行政法规和规章制度规定或合同约定的作为合同组成部分的其他文件</w:t>
      </w:r>
      <w:r>
        <w:rPr>
          <w:rFonts w:hint="eastAsia" w:ascii="宋体" w:hAnsi="宋体"/>
          <w:sz w:val="24"/>
        </w:rPr>
      </w:r>
      <w:r/>
    </w:p>
    <w:p>
      <w:pPr>
        <w:pStyle w:val="773"/>
        <w:ind w:left="422"/>
        <w:spacing w:line="400" w:lineRule="exact"/>
        <w:rPr>
          <w:rFonts w:ascii="宋体" w:hAnsi="宋体"/>
          <w:b/>
          <w:szCs w:val="21"/>
        </w:rPr>
      </w:pPr>
      <w:r>
        <w:rPr>
          <w:rFonts w:hint="eastAsia" w:ascii="宋体" w:hAnsi="宋体"/>
          <w:b/>
          <w:szCs w:val="21"/>
        </w:rPr>
        <w:t xml:space="preserve">6.</w:t>
      </w:r>
      <w:r>
        <w:rPr>
          <w:rFonts w:hint="eastAsia" w:ascii="宋体" w:hAnsi="宋体"/>
          <w:b/>
          <w:sz w:val="24"/>
        </w:rPr>
        <w:t xml:space="preserve">合同生效</w:t>
      </w:r>
      <w:r>
        <w:rPr>
          <w:rFonts w:ascii="宋体" w:hAnsi="宋体"/>
          <w:b/>
          <w:szCs w:val="21"/>
        </w:rPr>
      </w:r>
      <w:r/>
    </w:p>
    <w:p>
      <w:pPr>
        <w:pStyle w:val="773"/>
        <w:ind w:firstLine="480"/>
        <w:spacing w:line="360" w:lineRule="auto"/>
        <w:rPr>
          <w:rFonts w:ascii="宋体" w:hAnsi="宋体"/>
          <w:sz w:val="24"/>
        </w:rPr>
      </w:pPr>
      <w:r>
        <w:rPr>
          <w:rFonts w:hint="eastAsia" w:ascii="宋体" w:hAnsi="宋体"/>
          <w:sz w:val="24"/>
        </w:rPr>
        <w:t xml:space="preserve">本合同自</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日生效。</w:t>
      </w:r>
      <w:r>
        <w:rPr>
          <w:rFonts w:ascii="宋体" w:hAnsi="宋体"/>
          <w:sz w:val="24"/>
        </w:rPr>
      </w:r>
      <w:r/>
    </w:p>
    <w:p>
      <w:pPr>
        <w:pStyle w:val="773"/>
        <w:ind w:left="482"/>
        <w:spacing w:line="360" w:lineRule="auto"/>
        <w:rPr>
          <w:rFonts w:ascii="宋体" w:hAnsi="宋体"/>
          <w:b/>
          <w:sz w:val="24"/>
          <w:szCs w:val="24"/>
        </w:rPr>
      </w:pPr>
      <w:r>
        <w:rPr>
          <w:rFonts w:hint="eastAsia" w:ascii="宋体" w:hAnsi="宋体"/>
          <w:b/>
          <w:sz w:val="24"/>
          <w:szCs w:val="24"/>
        </w:rPr>
        <w:t xml:space="preserve">7.合同份数</w:t>
      </w:r>
      <w:r>
        <w:rPr>
          <w:rFonts w:ascii="宋体" w:hAnsi="宋体"/>
          <w:b/>
          <w:sz w:val="24"/>
          <w:szCs w:val="24"/>
        </w:rPr>
      </w:r>
      <w:r/>
    </w:p>
    <w:p>
      <w:pPr>
        <w:pStyle w:val="773"/>
        <w:ind w:firstLine="480"/>
        <w:spacing w:line="400" w:lineRule="exact"/>
        <w:rPr>
          <w:rFonts w:ascii="宋体" w:hAnsi="宋体"/>
          <w:sz w:val="24"/>
          <w:szCs w:val="24"/>
        </w:rPr>
      </w:pPr>
      <w:r>
        <w:rPr>
          <w:rFonts w:hint="eastAsia" w:ascii="宋体" w:hAnsi="宋体"/>
          <w:sz w:val="24"/>
          <w:szCs w:val="24"/>
        </w:rPr>
        <w:t xml:space="preserve">本合同一式</w:t>
      </w:r>
      <w:r>
        <w:rPr>
          <w:rFonts w:hint="eastAsia" w:ascii="宋体" w:hAnsi="宋体"/>
          <w:sz w:val="24"/>
          <w:szCs w:val="24"/>
          <w:u w:val="single"/>
        </w:rPr>
        <w:t xml:space="preserve">    </w:t>
      </w:r>
      <w:r>
        <w:rPr>
          <w:rFonts w:hint="eastAsia" w:ascii="宋体" w:hAnsi="宋体"/>
          <w:sz w:val="24"/>
          <w:szCs w:val="24"/>
        </w:rPr>
        <w:t xml:space="preserve">份，甲方执</w:t>
      </w:r>
      <w:r>
        <w:rPr>
          <w:rFonts w:hint="eastAsia" w:ascii="宋体" w:hAnsi="宋体"/>
          <w:sz w:val="24"/>
          <w:szCs w:val="24"/>
          <w:u w:val="single"/>
        </w:rPr>
        <w:t xml:space="preserve">    </w:t>
      </w:r>
      <w:r>
        <w:rPr>
          <w:rFonts w:hint="eastAsia" w:ascii="宋体" w:hAnsi="宋体"/>
          <w:sz w:val="24"/>
          <w:szCs w:val="24"/>
        </w:rPr>
        <w:t xml:space="preserve">份，乙方执</w:t>
      </w:r>
      <w:r>
        <w:rPr>
          <w:rFonts w:hint="eastAsia" w:ascii="宋体" w:hAnsi="宋体"/>
          <w:sz w:val="24"/>
          <w:szCs w:val="24"/>
          <w:u w:val="single"/>
        </w:rPr>
        <w:t xml:space="preserve">    </w:t>
      </w:r>
      <w:r>
        <w:rPr>
          <w:rFonts w:hint="eastAsia" w:ascii="宋体" w:hAnsi="宋体"/>
          <w:sz w:val="24"/>
          <w:szCs w:val="24"/>
        </w:rPr>
        <w:t xml:space="preserve">份，均具有同等法律效力。</w:t>
      </w:r>
      <w:r>
        <w:rPr>
          <w:rFonts w:ascii="宋体" w:hAnsi="宋体"/>
          <w:sz w:val="24"/>
          <w:szCs w:val="24"/>
        </w:rPr>
      </w:r>
      <w:r/>
    </w:p>
    <w:p>
      <w:pPr>
        <w:pStyle w:val="773"/>
        <w:ind w:firstLine="480"/>
        <w:spacing w:line="400" w:lineRule="exact"/>
        <w:rPr>
          <w:rFonts w:ascii="宋体" w:hAnsi="宋体"/>
          <w:sz w:val="24"/>
          <w:szCs w:val="24"/>
        </w:rPr>
      </w:pPr>
      <w:r>
        <w:rPr>
          <w:rFonts w:hint="eastAsia" w:ascii="宋体" w:hAnsi="宋体"/>
          <w:sz w:val="24"/>
          <w:szCs w:val="24"/>
        </w:rPr>
        <w:t xml:space="preserve">合同订立时间：</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773"/>
        <w:ind w:firstLine="480"/>
        <w:spacing w:line="400" w:lineRule="exact"/>
        <w:rPr>
          <w:rFonts w:ascii="宋体" w:hAnsi="宋体"/>
          <w:sz w:val="24"/>
          <w:szCs w:val="24"/>
        </w:rPr>
      </w:pPr>
      <w:r>
        <w:rPr>
          <w:rFonts w:hint="eastAsia" w:ascii="宋体" w:hAnsi="宋体"/>
          <w:sz w:val="24"/>
          <w:szCs w:val="24"/>
        </w:rPr>
        <w:t xml:space="preserve">合同订立地点：</w:t>
      </w:r>
      <w:r>
        <w:rPr>
          <w:rFonts w:hint="eastAsia" w:ascii="宋体" w:hAnsi="宋体"/>
          <w:sz w:val="24"/>
          <w:szCs w:val="24"/>
          <w:u w:val="single"/>
        </w:rPr>
        <w:t xml:space="preserve">                           </w:t>
      </w:r>
      <w:r>
        <w:rPr>
          <w:rFonts w:ascii="宋体" w:hAnsi="宋体"/>
          <w:sz w:val="24"/>
          <w:szCs w:val="24"/>
        </w:rPr>
      </w:r>
      <w:r/>
    </w:p>
    <w:p>
      <w:pPr>
        <w:pStyle w:val="773"/>
        <w:ind w:firstLine="480"/>
        <w:spacing w:line="400" w:lineRule="exact"/>
        <w:rPr>
          <w:sz w:val="24"/>
          <w:szCs w:val="24"/>
        </w:rPr>
      </w:pPr>
      <w:r>
        <w:rPr>
          <w:rFonts w:hint="eastAsia" w:ascii="宋体" w:hAnsi="宋体"/>
          <w:sz w:val="24"/>
          <w:szCs w:val="24"/>
        </w:rPr>
        <w:t xml:space="preserve">附件：具体标的及其技术要求和商务要求、联合协议、分包意向协议等。</w:t>
      </w:r>
      <w:r>
        <w:rPr>
          <w:sz w:val="24"/>
          <w:szCs w:val="24"/>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2357"/>
        <w:gridCol w:w="2026"/>
        <w:gridCol w:w="2074"/>
      </w:tblGrid>
      <w:tr>
        <w:trPr>
          <w:trHeight w:val="490"/>
        </w:trPr>
        <w:tc>
          <w:tcPr>
            <w:gridSpan w:val="2"/>
            <w:tcW w:w="5031" w:type="dxa"/>
            <w:vAlign w:val="center"/>
            <w:textDirection w:val="lrTb"/>
            <w:noWrap w:val="false"/>
          </w:tcPr>
          <w:p>
            <w:pPr>
              <w:pStyle w:val="773"/>
              <w:jc w:val="center"/>
              <w:spacing w:line="360" w:lineRule="auto"/>
              <w:rPr>
                <w:sz w:val="24"/>
              </w:rPr>
            </w:pPr>
            <w:r>
              <w:rPr>
                <w:sz w:val="24"/>
              </w:rPr>
              <w:t xml:space="preserve">甲方</w:t>
            </w:r>
            <w:r>
              <w:rPr>
                <w:rFonts w:hint="eastAsia"/>
                <w:sz w:val="24"/>
              </w:rPr>
              <w:t xml:space="preserve">（采购人</w:t>
            </w:r>
            <w:r>
              <w:rPr>
                <w:rFonts w:hint="eastAsia" w:ascii="宋体" w:hAnsi="宋体"/>
                <w:sz w:val="24"/>
              </w:rPr>
              <w:t xml:space="preserve">、受采购人委托签订合同的单位或</w:t>
            </w:r>
            <w:r>
              <w:rPr>
                <w:rFonts w:hint="eastAsia"/>
                <w:sz w:val="24"/>
              </w:rPr>
              <w:t xml:space="preserve">采购文件约定的合同甲方）</w:t>
            </w:r>
            <w:r>
              <w:rPr>
                <w:sz w:val="24"/>
              </w:rPr>
            </w:r>
            <w:r/>
          </w:p>
        </w:tc>
        <w:tc>
          <w:tcPr>
            <w:gridSpan w:val="2"/>
            <w:tcW w:w="4789" w:type="dxa"/>
            <w:vAlign w:val="center"/>
            <w:textDirection w:val="lrTb"/>
            <w:noWrap w:val="false"/>
          </w:tcPr>
          <w:p>
            <w:pPr>
              <w:pStyle w:val="773"/>
              <w:jc w:val="center"/>
              <w:spacing w:line="360" w:lineRule="auto"/>
              <w:rPr>
                <w:sz w:val="24"/>
              </w:rPr>
            </w:pPr>
            <w:r>
              <w:rPr>
                <w:sz w:val="24"/>
              </w:rPr>
              <w:t xml:space="preserve">乙方</w:t>
            </w:r>
            <w:r>
              <w:rPr>
                <w:rFonts w:hint="eastAsia"/>
                <w:sz w:val="24"/>
              </w:rPr>
              <w:t xml:space="preserve">（供应商）</w:t>
            </w:r>
            <w:r>
              <w:rPr>
                <w:sz w:val="24"/>
              </w:rPr>
            </w:r>
            <w:r/>
          </w:p>
        </w:tc>
      </w:tr>
      <w:tr>
        <w:trPr>
          <w:trHeight w:val="917"/>
        </w:trPr>
        <w:tc>
          <w:tcPr>
            <w:tcW w:w="2211" w:type="dxa"/>
            <w:vAlign w:val="center"/>
            <w:textDirection w:val="lrTb"/>
            <w:noWrap w:val="false"/>
          </w:tcPr>
          <w:p>
            <w:pPr>
              <w:pStyle w:val="773"/>
              <w:jc w:val="center"/>
              <w:spacing w:line="360" w:lineRule="auto"/>
              <w:rPr>
                <w:sz w:val="24"/>
              </w:rPr>
            </w:pPr>
            <w:r>
              <w:rPr>
                <w:sz w:val="24"/>
              </w:rPr>
              <w:t xml:space="preserve">单位名称</w:t>
            </w:r>
            <w:r>
              <w:rPr>
                <w:rFonts w:hint="eastAsia"/>
                <w:sz w:val="24"/>
              </w:rPr>
              <w:t xml:space="preserve">（公章或合同章）</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单位名称</w:t>
            </w:r>
            <w:r>
              <w:rPr>
                <w:rFonts w:hint="eastAsia"/>
                <w:sz w:val="24"/>
              </w:rPr>
              <w:t xml:space="preserve">（公章或合同章）</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cantSplit/>
          <w:trHeight w:val="1171"/>
        </w:trPr>
        <w:tc>
          <w:tcPr>
            <w:tcW w:w="2211" w:type="dxa"/>
            <w:vAlign w:val="center"/>
            <w:vMerge w:val="restart"/>
            <w:textDirection w:val="lrTb"/>
            <w:noWrap w:val="false"/>
          </w:tcPr>
          <w:p>
            <w:pPr>
              <w:pStyle w:val="773"/>
              <w:jc w:val="center"/>
              <w:spacing w:line="360" w:lineRule="auto"/>
              <w:rPr>
                <w:sz w:val="24"/>
              </w:rPr>
            </w:pPr>
            <w:r>
              <w:rPr>
                <w:sz w:val="24"/>
              </w:rPr>
              <w:t xml:space="preserve">法定代表人</w:t>
            </w:r>
            <w:r>
              <w:rPr>
                <w:sz w:val="24"/>
              </w:rPr>
            </w:r>
            <w:r/>
          </w:p>
          <w:p>
            <w:pPr>
              <w:pStyle w:val="773"/>
              <w:ind w:firstLine="115"/>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820" w:type="dxa"/>
            <w:vAlign w:val="center"/>
            <w:vMerge w:val="restart"/>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法定代表人</w:t>
            </w:r>
            <w:r>
              <w:rPr>
                <w:sz w:val="24"/>
              </w:rPr>
            </w:r>
            <w:r/>
          </w:p>
          <w:p>
            <w:pPr>
              <w:pStyle w:val="773"/>
              <w:jc w:val="center"/>
              <w:spacing w:line="360" w:lineRule="auto"/>
              <w:rPr>
                <w:sz w:val="24"/>
              </w:rPr>
            </w:pPr>
            <w:r>
              <w:rPr>
                <w:rFonts w:hint="eastAsia"/>
                <w:sz w:val="24"/>
              </w:rPr>
              <w:t xml:space="preserve">或其</w:t>
            </w:r>
            <w:r>
              <w:rPr>
                <w:sz w:val="24"/>
              </w:rPr>
              <w:t xml:space="preserve">委托代理人</w:t>
            </w:r>
            <w:r>
              <w:rPr>
                <w:rFonts w:hint="eastAsia"/>
                <w:sz w:val="24"/>
              </w:rPr>
              <w:t xml:space="preserve">（签章）</w:t>
            </w:r>
            <w:r>
              <w:rPr>
                <w:sz w:val="24"/>
              </w:rPr>
            </w:r>
            <w:r/>
          </w:p>
        </w:tc>
        <w:tc>
          <w:tcPr>
            <w:tcW w:w="2475" w:type="dxa"/>
            <w:vAlign w:val="center"/>
            <w:textDirection w:val="lrTb"/>
            <w:noWrap w:val="false"/>
          </w:tcPr>
          <w:p>
            <w:pPr>
              <w:pStyle w:val="773"/>
              <w:jc w:val="center"/>
              <w:spacing w:line="360" w:lineRule="auto"/>
              <w:rPr>
                <w:sz w:val="24"/>
              </w:rPr>
            </w:pPr>
            <w:r>
              <w:rPr>
                <w:sz w:val="24"/>
              </w:rPr>
            </w:r>
            <w:r/>
          </w:p>
        </w:tc>
      </w:tr>
      <w:tr>
        <w:trPr>
          <w:cantSplit/>
          <w:trHeight w:val="483"/>
        </w:trPr>
        <w:tc>
          <w:tcPr>
            <w:tcW w:w="2211" w:type="dxa"/>
            <w:vAlign w:val="center"/>
            <w:vMerge w:val="continue"/>
            <w:textDirection w:val="lrTb"/>
            <w:noWrap w:val="false"/>
          </w:tcPr>
          <w:p>
            <w:pPr>
              <w:pStyle w:val="773"/>
              <w:jc w:val="center"/>
              <w:spacing w:line="360" w:lineRule="auto"/>
              <w:rPr>
                <w:sz w:val="24"/>
              </w:rPr>
            </w:pPr>
            <w:r>
              <w:rPr>
                <w:sz w:val="24"/>
              </w:rPr>
            </w:r>
            <w:r/>
          </w:p>
        </w:tc>
        <w:tc>
          <w:tcPr>
            <w:tcW w:w="2820" w:type="dxa"/>
            <w:vAlign w:val="center"/>
            <w:vMerge w:val="continue"/>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拥有者性别</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住所</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住所</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t xml:space="preserve">联 系 人</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联 系 人</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t xml:space="preserve">联系电话</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联系电话</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通信地址</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通信地址</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t xml:space="preserve">邮政编码</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邮政编码</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电子邮箱</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电子邮箱</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rFonts w:hint="eastAsia"/>
                <w:sz w:val="24"/>
              </w:rPr>
              <w:t xml:space="preserve">统一社会信用代码</w:t>
            </w: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rFonts w:hint="eastAsia"/>
                <w:sz w:val="24"/>
              </w:rPr>
              <w:t xml:space="preserve">统一社会信用代码</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开户名称</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开户银行</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483"/>
        </w:trPr>
        <w:tc>
          <w:tcPr>
            <w:tcW w:w="2211" w:type="dxa"/>
            <w:vAlign w:val="center"/>
            <w:textDirection w:val="lrTb"/>
            <w:noWrap w:val="false"/>
          </w:tcPr>
          <w:p>
            <w:pPr>
              <w:pStyle w:val="773"/>
              <w:jc w:val="center"/>
              <w:spacing w:line="360" w:lineRule="auto"/>
              <w:rPr>
                <w:sz w:val="24"/>
              </w:rPr>
            </w:pPr>
            <w:r>
              <w:rPr>
                <w:sz w:val="24"/>
              </w:rPr>
            </w:r>
            <w:r/>
          </w:p>
        </w:tc>
        <w:tc>
          <w:tcPr>
            <w:tcW w:w="2820" w:type="dxa"/>
            <w:vAlign w:val="center"/>
            <w:textDirection w:val="lrTb"/>
            <w:noWrap w:val="false"/>
          </w:tcPr>
          <w:p>
            <w:pPr>
              <w:pStyle w:val="773"/>
              <w:jc w:val="center"/>
              <w:spacing w:line="360" w:lineRule="auto"/>
              <w:rPr>
                <w:sz w:val="24"/>
              </w:rPr>
            </w:pPr>
            <w:r>
              <w:rPr>
                <w:sz w:val="24"/>
              </w:rPr>
            </w:r>
            <w:r/>
          </w:p>
        </w:tc>
        <w:tc>
          <w:tcPr>
            <w:tcW w:w="2314" w:type="dxa"/>
            <w:vAlign w:val="center"/>
            <w:textDirection w:val="lrTb"/>
            <w:noWrap w:val="false"/>
          </w:tcPr>
          <w:p>
            <w:pPr>
              <w:pStyle w:val="773"/>
              <w:jc w:val="center"/>
              <w:spacing w:line="360" w:lineRule="auto"/>
              <w:rPr>
                <w:sz w:val="24"/>
              </w:rPr>
            </w:pPr>
            <w:r>
              <w:rPr>
                <w:sz w:val="24"/>
              </w:rPr>
              <w:t xml:space="preserve">银行账号</w:t>
            </w:r>
            <w:r>
              <w:rPr>
                <w:sz w:val="24"/>
              </w:rPr>
            </w:r>
            <w:r/>
          </w:p>
        </w:tc>
        <w:tc>
          <w:tcPr>
            <w:tcW w:w="2475" w:type="dxa"/>
            <w:vAlign w:val="center"/>
            <w:textDirection w:val="lrTb"/>
            <w:noWrap w:val="false"/>
          </w:tcPr>
          <w:p>
            <w:pPr>
              <w:pStyle w:val="773"/>
              <w:jc w:val="center"/>
              <w:spacing w:line="360" w:lineRule="auto"/>
              <w:rPr>
                <w:spacing w:val="20"/>
                <w:sz w:val="24"/>
              </w:rPr>
            </w:pPr>
            <w:r>
              <w:rPr>
                <w:spacing w:val="20"/>
                <w:sz w:val="24"/>
              </w:rPr>
            </w:r>
            <w:r/>
          </w:p>
        </w:tc>
      </w:tr>
      <w:tr>
        <w:trPr>
          <w:trHeight w:val="586"/>
        </w:trPr>
        <w:tc>
          <w:tcPr>
            <w:gridSpan w:val="4"/>
            <w:tcW w:w="9820" w:type="dxa"/>
            <w:vAlign w:val="center"/>
            <w:textDirection w:val="lrTb"/>
            <w:noWrap w:val="false"/>
          </w:tcPr>
          <w:p>
            <w:pPr>
              <w:pStyle w:val="773"/>
              <w:jc w:val="left"/>
              <w:spacing w:line="360" w:lineRule="auto"/>
              <w:rPr>
                <w:spacing w:val="20"/>
                <w:sz w:val="24"/>
              </w:rPr>
            </w:pPr>
            <w:r>
              <w:rPr>
                <w:rFonts w:hint="eastAsia" w:ascii="宋体" w:hAnsi="宋体"/>
                <w:sz w:val="24"/>
              </w:rPr>
              <w:t xml:space="preserve">注：涉及联合体或其他合同主体的信息应按上表格式加列。</w:t>
            </w:r>
            <w:r>
              <w:rPr>
                <w:spacing w:val="20"/>
                <w:sz w:val="24"/>
              </w:rPr>
            </w:r>
            <w:r/>
          </w:p>
        </w:tc>
      </w:tr>
    </w:tbl>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both"/>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4"/>
        <w:jc w:val="center"/>
        <w:spacing w:before="120"/>
        <w:rPr>
          <w:rFonts w:ascii="黑体" w:hAnsi="黑体" w:eastAsia="黑体"/>
          <w:sz w:val="28"/>
          <w:szCs w:val="28"/>
        </w:rPr>
      </w:pPr>
      <w:r/>
      <w:bookmarkStart w:id="164" w:name="_Toc27624"/>
      <w:r>
        <w:rPr>
          <w:rFonts w:hint="eastAsia" w:ascii="黑体" w:hAnsi="黑体" w:eastAsia="黑体"/>
          <w:b w:val="0"/>
          <w:bCs w:val="0"/>
          <w:sz w:val="28"/>
          <w:szCs w:val="28"/>
        </w:rPr>
        <w:t xml:space="preserve">第二节 政府采购合同通用条款</w:t>
      </w:r>
      <w:bookmarkEnd w:id="164"/>
      <w:r>
        <w:rPr>
          <w:rFonts w:ascii="黑体" w:hAnsi="黑体" w:eastAsia="黑体"/>
          <w:sz w:val="28"/>
          <w:szCs w:val="28"/>
        </w:rPr>
      </w:r>
      <w:r/>
    </w:p>
    <w:p>
      <w:pPr>
        <w:pStyle w:val="773"/>
        <w:jc w:val="left"/>
        <w:spacing w:line="400" w:lineRule="exact"/>
        <w:tabs>
          <w:tab w:val="left" w:pos="8820" w:leader="none"/>
          <w:tab w:val="left" w:pos="9345" w:leader="none"/>
          <w:tab w:val="left" w:pos="9765" w:leader="none"/>
        </w:tabs>
        <w:rPr>
          <w:rFonts w:hint="eastAsia"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1.1合同当事人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（3）“货物”系指乙方根据本合同规定须向甲方提供的各种形态和种类的物品，包括原材料、设备、产品（包括软件）及相关的其备品备件、工具、手册及</w:t>
      </w:r>
      <w:r>
        <w:rPr>
          <w:rFonts w:hint="eastAsia" w:ascii="宋体" w:hAnsi="宋体"/>
          <w:szCs w:val="21"/>
          <w:lang w:val="en"/>
        </w:rPr>
        <w:t xml:space="preserve">其他</w:t>
      </w:r>
      <w:r>
        <w:rPr>
          <w:rFonts w:hint="eastAsia" w:ascii="宋体" w:hAnsi="宋体"/>
          <w:szCs w:val="21"/>
        </w:rPr>
        <w:t xml:space="preserve">技术资料和材料等。</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hint="eastAsia"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hint="eastAsia" w:ascii="宋体" w:hAnsi="宋体"/>
          <w:szCs w:val="21"/>
          <w:lang w:val="en"/>
        </w:rPr>
        <w:t xml:space="preserve">其他</w:t>
      </w:r>
      <w:r>
        <w:rPr>
          <w:rFonts w:hint="eastAsia" w:ascii="宋体" w:hAnsi="宋体"/>
          <w:szCs w:val="21"/>
        </w:rPr>
        <w:t xml:space="preserve">义务。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（5）“分包”系指中标（成交）供应商按采购文件、投标（响应）文件的规定，根据分包意向协议，将中标（成交）项目中的部分履约内容，分给具有相应资质条件的供应商履行合同的行为。</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rPr>
          <w:rFonts w:hint="eastAsia" w:ascii="宋体" w:hAnsi="宋体"/>
          <w:szCs w:val="21"/>
        </w:rPr>
      </w:r>
      <w:r/>
    </w:p>
    <w:p>
      <w:pPr>
        <w:pStyle w:val="773"/>
        <w:ind w:firstLine="420"/>
        <w:jc w:val="left"/>
        <w:spacing w:line="400" w:lineRule="exact"/>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rPr>
          <w:rFonts w:hint="eastAsia" w:ascii="宋体" w:hAnsi="宋体"/>
          <w:szCs w:val="21"/>
        </w:rPr>
      </w:r>
      <w:r/>
    </w:p>
    <w:p>
      <w:pPr>
        <w:pStyle w:val="773"/>
        <w:numPr>
          <w:ilvl w:val="0"/>
          <w:numId w:val="9"/>
        </w:numPr>
        <w:jc w:val="left"/>
        <w:spacing w:line="400" w:lineRule="exact"/>
        <w:rPr>
          <w:rFonts w:hint="eastAsia" w:ascii="宋体" w:hAnsi="宋体"/>
          <w:b/>
          <w:bCs/>
          <w:sz w:val="24"/>
        </w:rPr>
      </w:pPr>
      <w:r>
        <w:rPr>
          <w:rFonts w:hint="eastAsia" w:ascii="宋体" w:hAnsi="宋体"/>
          <w:b/>
          <w:sz w:val="24"/>
        </w:rPr>
        <w:t xml:space="preserve">合同标的及金额</w:t>
      </w:r>
      <w:r>
        <w:rPr>
          <w:rFonts w:hint="eastAsia" w:ascii="宋体" w:hAnsi="宋体"/>
          <w:b/>
          <w:bCs/>
          <w:sz w:val="24"/>
        </w:rPr>
      </w:r>
      <w:r/>
    </w:p>
    <w:p>
      <w:pPr>
        <w:pStyle w:val="773"/>
        <w:ind w:firstLine="420"/>
        <w:jc w:val="left"/>
        <w:spacing w:line="400" w:lineRule="exact"/>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hint="eastAsia" w:ascii="宋体" w:hAnsi="宋体"/>
          <w:szCs w:val="21"/>
          <w:lang w:val="en"/>
        </w:rPr>
        <w:t xml:space="preserve">其他</w:t>
      </w:r>
      <w:r>
        <w:rPr>
          <w:rFonts w:hint="eastAsia" w:ascii="宋体" w:hAnsi="宋体"/>
          <w:szCs w:val="21"/>
        </w:rPr>
        <w:t xml:space="preserve">任何费用。</w:t>
      </w:r>
      <w:r>
        <w:rPr>
          <w:rFonts w:hint="eastAsia" w:ascii="宋体" w:hAnsi="宋体"/>
          <w:b/>
          <w:bCs/>
          <w:i/>
          <w:iCs/>
          <w:szCs w:val="21"/>
        </w:rPr>
      </w:r>
      <w:r/>
    </w:p>
    <w:p>
      <w:pPr>
        <w:pStyle w:val="773"/>
        <w:jc w:val="left"/>
        <w:spacing w:line="400" w:lineRule="exact"/>
        <w:rPr>
          <w:rFonts w:hint="eastAsia" w:ascii="宋体" w:hAnsi="宋体"/>
          <w:b/>
          <w:sz w:val="24"/>
        </w:rPr>
      </w:pPr>
      <w:r>
        <w:rPr>
          <w:rFonts w:hint="eastAsia" w:ascii="宋体" w:hAnsi="宋体"/>
          <w:b/>
          <w:sz w:val="24"/>
        </w:rPr>
        <w:t xml:space="preserve">3. 履行合同的时间、地点和方式</w:t>
      </w:r>
      <w:r>
        <w:rPr>
          <w:rFonts w:hint="eastAsia" w:ascii="宋体" w:hAnsi="宋体"/>
          <w:b/>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4. 甲方的权利和义务</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4.3 甲方有权要求乙方对缺陷部分予以修复，并按合同约定享有货物保修及其他合同约定的权利。</w:t>
      </w:r>
      <w:r>
        <w:rPr>
          <w:rFonts w:hint="eastAsia" w:ascii="宋体" w:hAnsi="宋体"/>
          <w:szCs w:val="21"/>
        </w:rPr>
      </w:r>
      <w:r/>
    </w:p>
    <w:p>
      <w:pPr>
        <w:pStyle w:val="773"/>
        <w:ind w:firstLine="420"/>
        <w:spacing w:line="400" w:lineRule="exact"/>
        <w:rPr>
          <w:rFonts w:hint="eastAsia" w:eastAsia="华文楷体"/>
        </w:rPr>
      </w:pPr>
      <w:r>
        <w:rPr>
          <w:rFonts w:hint="eastAsia" w:ascii="宋体" w:hAnsi="宋体"/>
          <w:szCs w:val="21"/>
        </w:rPr>
        <w:t xml:space="preserve">4.4 甲方应当按照合同约定及时对交付的货物进行验收，</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szCs w:val="21"/>
        </w:rPr>
        <w:t xml:space="preserve">视为验收通过。</w:t>
      </w:r>
      <w:r>
        <w:rPr>
          <w:rFonts w:hint="eastAsia" w:eastAsia="华文楷体"/>
        </w:rPr>
      </w:r>
      <w:r/>
    </w:p>
    <w:p>
      <w:pPr>
        <w:pStyle w:val="773"/>
        <w:ind w:firstLine="420"/>
        <w:jc w:val="left"/>
        <w:spacing w:line="400" w:lineRule="exact"/>
        <w:rPr>
          <w:rFonts w:ascii="宋体" w:hAnsi="宋体"/>
          <w:szCs w:val="21"/>
        </w:rPr>
      </w:pPr>
      <w:r>
        <w:rPr>
          <w:rFonts w:hint="eastAsia" w:ascii="宋体" w:hAnsi="宋体"/>
          <w:szCs w:val="21"/>
        </w:rPr>
        <w:t xml:space="preserve">4.5 甲方应当根据合同约定及时向乙方支付合同价款，不得以内部人员变更、履行内部付款流程等为由，拒绝或迟延支付。</w:t>
      </w:r>
      <w:r>
        <w:rPr>
          <w:rFonts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4.6 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5. 乙方的权利和义务</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5.1 签署合同后，乙方应确定项目负责人（或项目联系人），负责与本合同有关的事务。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szCs w:val="21"/>
        </w:rPr>
      </w:r>
      <w:r/>
    </w:p>
    <w:p>
      <w:pPr>
        <w:pStyle w:val="782"/>
        <w:ind w:firstLine="492"/>
        <w:spacing w:after="0" w:line="400" w:lineRule="exact"/>
        <w:rPr>
          <w:rFonts w:hint="eastAsia" w:ascii="宋体" w:hAnsi="宋体" w:cs="宋体"/>
          <w:szCs w:val="21"/>
        </w:rPr>
      </w:pPr>
      <w:r>
        <w:rPr>
          <w:rFonts w:hint="eastAsia" w:ascii="宋体" w:hAnsi="宋体"/>
          <w:szCs w:val="21"/>
        </w:rPr>
        <w:t xml:space="preserve">5.3乙方有权</w:t>
      </w:r>
      <w:r>
        <w:rPr>
          <w:rFonts w:hint="eastAsia" w:ascii="宋体" w:hAnsi="宋体" w:cs="宋体"/>
          <w:szCs w:val="21"/>
        </w:rPr>
        <w:t xml:space="preserve">根据合同约定向甲方收取合同价款。</w:t>
      </w:r>
      <w:r>
        <w:rPr>
          <w:rFonts w:hint="eastAsia" w:ascii="宋体" w:hAnsi="宋体" w:cs="宋体"/>
          <w:szCs w:val="21"/>
        </w:rPr>
      </w:r>
      <w:r/>
    </w:p>
    <w:p>
      <w:pPr>
        <w:pStyle w:val="782"/>
        <w:ind w:firstLine="492"/>
        <w:spacing w:after="0" w:line="400" w:lineRule="exact"/>
        <w:rPr>
          <w:rFonts w:hint="eastAsia" w:ascii="宋体" w:hAnsi="宋体" w:cs="宋体"/>
          <w:szCs w:val="21"/>
        </w:rPr>
      </w:pPr>
      <w:r>
        <w:rPr>
          <w:rFonts w:hint="eastAsia" w:ascii="宋体" w:hAnsi="宋体"/>
          <w:szCs w:val="21"/>
        </w:rPr>
        <w:t xml:space="preserve">5.4</w:t>
      </w:r>
      <w:r>
        <w:rPr>
          <w:rFonts w:hint="eastAsia" w:ascii="宋体" w:hAnsi="宋体" w:cs="宋体"/>
          <w:szCs w:val="21"/>
        </w:rPr>
        <w:t xml:space="preserve">国家法律法规规定</w:t>
      </w:r>
      <w:r>
        <w:rPr>
          <w:rFonts w:hint="eastAsia" w:ascii="宋体" w:hAnsi="宋体"/>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约定应由乙方承担的其他义务和责任。</w:t>
      </w:r>
      <w:r>
        <w:rPr>
          <w:rFonts w:hint="eastAsia" w:ascii="宋体" w:hAnsi="宋体" w:cs="宋体"/>
          <w:szCs w:val="21"/>
        </w:rPr>
      </w:r>
      <w:r/>
    </w:p>
    <w:p>
      <w:pPr>
        <w:pStyle w:val="773"/>
        <w:numPr>
          <w:ilvl w:val="0"/>
          <w:numId w:val="10"/>
        </w:numPr>
        <w:jc w:val="left"/>
        <w:spacing w:line="400" w:lineRule="exact"/>
        <w:rPr>
          <w:rFonts w:hint="eastAsia" w:ascii="宋体" w:hAnsi="宋体"/>
          <w:b/>
          <w:bCs/>
          <w:sz w:val="24"/>
        </w:rPr>
      </w:pPr>
      <w:r>
        <w:rPr>
          <w:rFonts w:hint="eastAsia" w:ascii="宋体" w:hAnsi="宋体"/>
          <w:b/>
          <w:bCs/>
          <w:sz w:val="24"/>
        </w:rPr>
        <w:t xml:space="preserve">合同履行</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rPr>
          <w:rFonts w:hint="eastAsia" w:ascii="宋体" w:hAnsi="宋体"/>
          <w:szCs w:val="21"/>
        </w:rPr>
      </w:r>
      <w:r/>
    </w:p>
    <w:p>
      <w:pPr>
        <w:pStyle w:val="773"/>
        <w:ind w:firstLine="420"/>
        <w:jc w:val="left"/>
        <w:spacing w:line="400" w:lineRule="exact"/>
        <w:rPr>
          <w:rFonts w:hint="eastAsia"/>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rPr>
      </w:r>
      <w:r/>
    </w:p>
    <w:p>
      <w:pPr>
        <w:pStyle w:val="773"/>
        <w:jc w:val="left"/>
        <w:spacing w:line="400" w:lineRule="exact"/>
        <w:rPr>
          <w:rFonts w:ascii="宋体" w:hAnsi="宋体"/>
          <w:b/>
          <w:bCs/>
          <w:sz w:val="24"/>
        </w:rPr>
      </w:pPr>
      <w:r>
        <w:rPr>
          <w:rFonts w:hint="eastAsia" w:ascii="宋体" w:hAnsi="宋体"/>
          <w:b/>
          <w:bCs/>
          <w:sz w:val="24"/>
        </w:rPr>
        <w:t xml:space="preserve">7. 货物包装、运输、保险和交付要求</w:t>
      </w:r>
      <w:r>
        <w:rPr>
          <w:rFonts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rPr>
          <w:rFonts w:hint="eastAsia" w:ascii="宋体" w:hAnsi="宋体"/>
          <w:szCs w:val="21"/>
        </w:rPr>
      </w:r>
      <w:r/>
    </w:p>
    <w:p>
      <w:pPr>
        <w:pStyle w:val="827"/>
        <w:ind w:firstLine="420"/>
        <w:rPr>
          <w:rFonts w:hint="eastAsia"/>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rPr>
          <w:rFonts w:hint="eastAsia"/>
          <w:sz w:val="21"/>
        </w:rPr>
      </w:r>
      <w:r/>
    </w:p>
    <w:p>
      <w:pPr>
        <w:pStyle w:val="773"/>
        <w:jc w:val="left"/>
        <w:spacing w:line="400" w:lineRule="exact"/>
        <w:rPr>
          <w:rFonts w:hint="eastAsia" w:ascii="宋体" w:hAnsi="宋体"/>
          <w:b/>
          <w:sz w:val="24"/>
        </w:rPr>
      </w:pPr>
      <w:r>
        <w:rPr>
          <w:rFonts w:hint="eastAsia" w:ascii="宋体" w:hAnsi="宋体"/>
          <w:b/>
          <w:sz w:val="24"/>
        </w:rPr>
        <w:t xml:space="preserve">8. 质量标准和保证</w:t>
      </w:r>
      <w:r>
        <w:rPr>
          <w:rFonts w:hint="eastAsia" w:ascii="宋体" w:hAnsi="宋体"/>
          <w:b/>
          <w:sz w:val="24"/>
        </w:rPr>
      </w:r>
      <w:r/>
    </w:p>
    <w:p>
      <w:pPr>
        <w:pStyle w:val="786"/>
        <w:ind w:firstLine="420"/>
        <w:jc w:val="left"/>
        <w:spacing w:line="400" w:lineRule="exact"/>
        <w:rPr>
          <w:rFonts w:hint="eastAsia" w:hAnsi="宋体"/>
          <w:b/>
        </w:rPr>
      </w:pPr>
      <w:r>
        <w:rPr>
          <w:rFonts w:hint="eastAsia" w:hAnsi="宋体"/>
        </w:rPr>
        <w:t xml:space="preserve">8.1 质量标准</w:t>
      </w:r>
      <w:r>
        <w:rPr>
          <w:rFonts w:hint="eastAsia" w:hAnsi="宋体"/>
          <w:b/>
        </w:rPr>
      </w:r>
      <w:r/>
    </w:p>
    <w:p>
      <w:pPr>
        <w:pStyle w:val="773"/>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szCs w:val="21"/>
        </w:rPr>
      </w:r>
      <w:r/>
    </w:p>
    <w:p>
      <w:pPr>
        <w:pStyle w:val="786"/>
        <w:ind w:firstLine="420"/>
        <w:jc w:val="left"/>
        <w:spacing w:line="400" w:lineRule="exact"/>
        <w:rPr>
          <w:rFonts w:hint="eastAsia" w:hAnsi="宋体"/>
        </w:rPr>
      </w:pPr>
      <w:r>
        <w:rPr>
          <w:rFonts w:hint="eastAsia" w:hAnsi="宋体"/>
        </w:rPr>
        <w:t xml:space="preserve">（2）采用中华人民共和国法定计量单位。</w:t>
      </w:r>
      <w:r>
        <w:rPr>
          <w:rFonts w:hint="eastAsia" w:hAnsi="宋体"/>
        </w:rPr>
      </w:r>
      <w:r/>
    </w:p>
    <w:p>
      <w:pPr>
        <w:pStyle w:val="773"/>
        <w:ind w:firstLine="420"/>
        <w:jc w:val="left"/>
        <w:spacing w:line="400" w:lineRule="exact"/>
        <w:rPr>
          <w:rFonts w:hint="eastAsia" w:ascii="宋体" w:hAnsi="宋体"/>
          <w:szCs w:val="21"/>
        </w:rPr>
      </w:pPr>
      <w:r>
        <w:rPr>
          <w:rFonts w:hint="eastAsia" w:ascii="宋体" w:hAnsi="宋体"/>
          <w:szCs w:val="21"/>
        </w:rPr>
        <w:t xml:space="preserve">（3）乙方所提供的货物应符合国家有关安全、环保、卫生的规定。</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8.2 保证</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（2）在质量保证期内所发现的缺陷，甲方应尽快以书面形式通知乙方。</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szCs w:val="21"/>
        </w:rPr>
      </w:r>
      <w:r/>
    </w:p>
    <w:p>
      <w:pPr>
        <w:pStyle w:val="773"/>
        <w:ind w:firstLine="420"/>
        <w:jc w:val="left"/>
        <w:spacing w:line="400" w:lineRule="exact"/>
        <w:rPr>
          <w:rFonts w:hint="eastAsia"/>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hint="eastAsia"/>
        </w:rPr>
      </w:r>
      <w:r/>
    </w:p>
    <w:p>
      <w:pPr>
        <w:pStyle w:val="773"/>
        <w:jc w:val="left"/>
        <w:spacing w:line="400" w:lineRule="exact"/>
        <w:rPr>
          <w:rFonts w:ascii="宋体" w:hAnsi="宋体"/>
          <w:b/>
          <w:bCs/>
          <w:sz w:val="24"/>
        </w:rPr>
      </w:pPr>
      <w:r>
        <w:rPr>
          <w:rFonts w:hint="eastAsia" w:ascii="宋体" w:hAnsi="宋体"/>
          <w:b/>
          <w:bCs/>
          <w:sz w:val="24"/>
        </w:rPr>
        <w:t xml:space="preserve">9. 权利瑕疵担保</w:t>
      </w:r>
      <w:r>
        <w:rPr>
          <w:rFonts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9.1 乙方保证对其出售的货物享有合法的权利。</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9.2 </w:t>
      </w:r>
      <w:r>
        <w:rPr>
          <w:rFonts w:hint="eastAsia" w:ascii="宋体" w:hAnsi="宋体" w:cs="宋体"/>
          <w:szCs w:val="15"/>
        </w:rPr>
        <w:t xml:space="preserve">乙方保证在交付的货物上不存在抵押权等担保物权。</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9.3 如甲方使用上述货物构成对第三人侵权的，则由乙方承担全部责任。</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10. 知识产权保护</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65"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65"/>
      <w:r>
        <w:rPr>
          <w:rFonts w:hint="eastAsia" w:ascii="宋体" w:hAnsi="宋体"/>
          <w:szCs w:val="21"/>
        </w:rPr>
        <w:t xml:space="preserve">。</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11. 保密义务</w:t>
      </w:r>
      <w:r>
        <w:rPr>
          <w:rFonts w:hint="eastAsia" w:ascii="宋体" w:hAnsi="宋体"/>
          <w:b/>
          <w:bCs/>
          <w:sz w:val="24"/>
        </w:rPr>
      </w:r>
      <w:r/>
    </w:p>
    <w:p>
      <w:pPr>
        <w:pStyle w:val="773"/>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hint="eastAsia" w:ascii="宋体" w:hAnsi="宋体" w:cs="宋体"/>
          <w:szCs w:val="15"/>
        </w:rPr>
      </w:r>
      <w:r/>
    </w:p>
    <w:p>
      <w:pPr>
        <w:pStyle w:val="773"/>
        <w:jc w:val="left"/>
        <w:spacing w:line="400" w:lineRule="exact"/>
        <w:rPr>
          <w:rFonts w:hint="eastAsia" w:ascii="宋体" w:hAnsi="宋体"/>
          <w:b/>
          <w:bCs/>
          <w:sz w:val="24"/>
        </w:rPr>
      </w:pPr>
      <w:r>
        <w:rPr>
          <w:rFonts w:hint="eastAsia" w:ascii="宋体" w:hAnsi="宋体"/>
          <w:b/>
          <w:bCs/>
          <w:sz w:val="24"/>
        </w:rPr>
        <w:t xml:space="preserve">12. 合同价款支付</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rPr>
          <w:rFonts w:hint="eastAsia" w:ascii="宋体" w:hAnsi="宋体"/>
          <w:szCs w:val="21"/>
        </w:rPr>
      </w:r>
      <w:r/>
    </w:p>
    <w:p>
      <w:pPr>
        <w:pStyle w:val="774"/>
        <w:ind w:firstLine="420"/>
        <w:jc w:val="left"/>
        <w:spacing w:line="400" w:lineRule="exact"/>
        <w:rPr>
          <w:rFonts w:hint="eastAsia"/>
        </w:rPr>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rPr>
          <w:rFonts w:hint="eastAsia"/>
        </w:rPr>
      </w:r>
      <w:r/>
    </w:p>
    <w:p>
      <w:pPr>
        <w:pStyle w:val="782"/>
        <w:spacing w:after="0" w:line="400" w:lineRule="exact"/>
        <w:rPr>
          <w:rFonts w:ascii="宋体" w:hAnsi="宋体"/>
          <w:b/>
          <w:bCs/>
          <w:sz w:val="24"/>
          <w:szCs w:val="24"/>
        </w:rPr>
      </w:pPr>
      <w:r>
        <w:rPr>
          <w:rFonts w:hint="eastAsia" w:ascii="宋体" w:hAnsi="宋体"/>
          <w:b/>
          <w:bCs/>
          <w:sz w:val="24"/>
          <w:szCs w:val="24"/>
        </w:rPr>
        <w:t xml:space="preserve">13. 履约保证金</w:t>
      </w:r>
      <w:r>
        <w:rPr>
          <w:rFonts w:ascii="宋体" w:hAnsi="宋体"/>
          <w:b/>
          <w:bCs/>
          <w:sz w:val="24"/>
          <w:szCs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szCs w:val="21"/>
        </w:rPr>
      </w:r>
      <w:r/>
    </w:p>
    <w:p>
      <w:pPr>
        <w:pStyle w:val="773"/>
        <w:ind w:firstLine="420"/>
        <w:spacing w:line="400" w:lineRule="exact"/>
        <w:rPr>
          <w:rFonts w:hint="eastAsia"/>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hint="eastAsia"/>
        </w:rPr>
      </w:r>
      <w:r/>
    </w:p>
    <w:p>
      <w:pPr>
        <w:pStyle w:val="773"/>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14.1 除项目不涉及或采购活动中明确约定无须承担外，乙方还应提供下列服务：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（1）货物的现场移动、安装、调试、启动监督及技术支持；</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（2）提供货物组装和维修所需的专用工具和辅助材料；</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hint="eastAsia" w:ascii="宋体" w:hAnsi="宋体"/>
          <w:szCs w:val="21"/>
        </w:rPr>
      </w:r>
      <w:r/>
    </w:p>
    <w:p>
      <w:pPr>
        <w:pStyle w:val="827"/>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hint="eastAsia" w:ascii="宋体" w:hAnsi="宋体" w:eastAsia="宋体" w:cs="宋体"/>
          <w:sz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14.2 乙方提供的售后服务的费用已包含在合同价款中，甲方不再另行支付。</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15. 违约责任</w:t>
      </w:r>
      <w:r>
        <w:rPr>
          <w:rFonts w:hint="eastAsia" w:ascii="宋体" w:hAnsi="宋体"/>
          <w:b/>
          <w:bCs/>
          <w:sz w:val="24"/>
        </w:rPr>
      </w:r>
      <w:r/>
    </w:p>
    <w:p>
      <w:pPr>
        <w:pStyle w:val="773"/>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rPr>
          <w:rFonts w:hint="eastAsia" w:ascii="宋体" w:hAnsi="宋体"/>
          <w:bCs/>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hint="eastAsia" w:ascii="宋体" w:hAnsi="宋体"/>
          <w:szCs w:val="21"/>
        </w:rPr>
      </w:r>
      <w:r/>
    </w:p>
    <w:p>
      <w:pPr>
        <w:pStyle w:val="773"/>
        <w:ind w:firstLine="420"/>
        <w:jc w:val="left"/>
        <w:spacing w:line="400" w:lineRule="exact"/>
        <w:rPr>
          <w:rFonts w:hint="eastAsia" w:ascii="宋体" w:hAnsi="宋体"/>
          <w:bCs/>
          <w:szCs w:val="21"/>
        </w:rPr>
      </w:pPr>
      <w:r>
        <w:rPr>
          <w:rFonts w:hint="eastAsia" w:ascii="宋体" w:hAnsi="宋体"/>
          <w:bCs/>
          <w:szCs w:val="21"/>
        </w:rPr>
        <w:t xml:space="preserve">15.2 迟延交货的违约责任</w:t>
      </w:r>
      <w:r>
        <w:rPr>
          <w:rFonts w:hint="eastAsia" w:ascii="宋体" w:hAnsi="宋体"/>
          <w:bCs/>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15.3 迟延支付的违约责任</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hint="eastAsia" w:ascii="宋体" w:hAnsi="宋体"/>
          <w:szCs w:val="21"/>
        </w:rPr>
      </w:r>
      <w:r/>
    </w:p>
    <w:p>
      <w:pPr>
        <w:pStyle w:val="773"/>
        <w:numPr>
          <w:ilvl w:val="0"/>
          <w:numId w:val="11"/>
        </w:numPr>
        <w:jc w:val="left"/>
        <w:spacing w:line="400" w:lineRule="exact"/>
        <w:rPr>
          <w:rFonts w:hint="eastAsia" w:ascii="宋体" w:hAnsi="宋体"/>
          <w:b/>
          <w:sz w:val="24"/>
        </w:rPr>
      </w:pPr>
      <w:r>
        <w:rPr>
          <w:rFonts w:hint="eastAsia" w:ascii="宋体" w:hAnsi="宋体"/>
          <w:b/>
          <w:sz w:val="24"/>
        </w:rPr>
        <w:t xml:space="preserve">合同变更、中止与终止</w:t>
      </w:r>
      <w:r>
        <w:rPr>
          <w:rFonts w:hint="eastAsia" w:ascii="宋体" w:hAnsi="宋体"/>
          <w:b/>
          <w:sz w:val="24"/>
        </w:rPr>
      </w:r>
      <w:r/>
    </w:p>
    <w:p>
      <w:pPr>
        <w:pStyle w:val="773"/>
        <w:jc w:val="left"/>
        <w:spacing w:line="400" w:lineRule="exact"/>
        <w:rPr>
          <w:rFonts w:hint="eastAsia" w:ascii="宋体" w:hAnsi="宋体"/>
          <w:szCs w:val="21"/>
        </w:rPr>
      </w:pPr>
      <w:r>
        <w:rPr>
          <w:rFonts w:hint="eastAsia" w:ascii="宋体" w:hAnsi="宋体"/>
          <w:szCs w:val="21"/>
        </w:rPr>
        <w:t xml:space="preserve">    16.1合同的变更</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16.2合同的中止</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szCs w:val="21"/>
        </w:rPr>
      </w:r>
      <w:r/>
    </w:p>
    <w:p>
      <w:pPr>
        <w:pStyle w:val="827"/>
        <w:ind w:firstLine="420"/>
        <w:jc w:val="both"/>
        <w:rPr>
          <w:rFonts w:hint="eastAsia"/>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sz w:val="21"/>
        </w:rPr>
      </w:r>
      <w:r/>
    </w:p>
    <w:p>
      <w:pPr>
        <w:pStyle w:val="773"/>
        <w:ind w:firstLine="420"/>
        <w:jc w:val="left"/>
        <w:spacing w:line="400" w:lineRule="exact"/>
        <w:rPr>
          <w:rFonts w:hint="eastAsia"/>
        </w:rPr>
      </w:pPr>
      <w:r>
        <w:rPr>
          <w:rFonts w:hint="eastAsia" w:ascii="宋体" w:hAnsi="宋体"/>
          <w:szCs w:val="21"/>
        </w:rPr>
        <w:t xml:space="preserve">（4）甲方不得以行政区划调整、政府换届、机构或者职能调整以及相关责任人更替为由中止合同。</w:t>
      </w:r>
      <w:r>
        <w:rPr>
          <w:rFonts w:hint="eastAsia"/>
        </w:rPr>
      </w:r>
      <w:r/>
    </w:p>
    <w:p>
      <w:pPr>
        <w:pStyle w:val="773"/>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（1）合同因有效期限届满而终止；</w:t>
      </w:r>
      <w:r>
        <w:rPr>
          <w:rFonts w:hint="eastAsia" w:ascii="宋体" w:hAnsi="宋体"/>
          <w:szCs w:val="21"/>
        </w:rPr>
      </w:r>
      <w:r/>
    </w:p>
    <w:p>
      <w:pPr>
        <w:pStyle w:val="773"/>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hint="eastAsia" w:ascii="宋体" w:hAnsi="宋体" w:cs="宋体"/>
          <w:szCs w:val="21"/>
        </w:rPr>
      </w:r>
      <w:r/>
    </w:p>
    <w:p>
      <w:pPr>
        <w:pStyle w:val="827"/>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hint="eastAsia" w:ascii="宋体" w:hAnsi="宋体"/>
        </w:rPr>
      </w:r>
      <w:r/>
    </w:p>
    <w:p>
      <w:pPr>
        <w:pStyle w:val="827"/>
        <w:ind w:firstLine="420"/>
        <w:jc w:val="both"/>
        <w:rPr>
          <w:rFonts w:hint="eastAsia"/>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hint="eastAsia"/>
          <w:sz w:val="21"/>
        </w:rPr>
      </w:r>
      <w:r/>
    </w:p>
    <w:p>
      <w:pPr>
        <w:pStyle w:val="773"/>
        <w:jc w:val="left"/>
        <w:spacing w:line="400" w:lineRule="exact"/>
        <w:rPr>
          <w:rFonts w:hint="eastAsia" w:ascii="宋体" w:hAnsi="宋体"/>
          <w:b/>
          <w:bCs/>
          <w:sz w:val="24"/>
        </w:rPr>
      </w:pPr>
      <w:r>
        <w:rPr>
          <w:rFonts w:hint="eastAsia" w:ascii="宋体" w:hAnsi="宋体"/>
          <w:b/>
          <w:bCs/>
          <w:sz w:val="24"/>
        </w:rPr>
        <w:t xml:space="preserve">17. 合同分包</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18. 不可抗力</w:t>
      </w:r>
      <w:r>
        <w:rPr>
          <w:rFonts w:hint="eastAsia" w:ascii="宋体" w:hAnsi="宋体"/>
          <w:b/>
          <w:bCs/>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18.1 不可抗力是指合同双方不能预见、不能避免且不能克服的客观情况。</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szCs w:val="21"/>
        </w:rPr>
      </w:r>
      <w:r/>
    </w:p>
    <w:p>
      <w:pPr>
        <w:pStyle w:val="773"/>
        <w:jc w:val="left"/>
        <w:spacing w:line="400" w:lineRule="exact"/>
        <w:rPr>
          <w:rFonts w:hint="eastAsia" w:ascii="宋体" w:hAnsi="宋体"/>
          <w:b/>
          <w:bCs/>
          <w:sz w:val="24"/>
        </w:rPr>
      </w:pPr>
      <w:r>
        <w:rPr>
          <w:rFonts w:hint="eastAsia" w:ascii="宋体" w:hAnsi="宋体"/>
          <w:b/>
          <w:bCs/>
          <w:sz w:val="24"/>
        </w:rPr>
        <w:t xml:space="preserve">19. 解决争议的方法</w:t>
      </w:r>
      <w:r>
        <w:rPr>
          <w:rFonts w:hint="eastAsia" w:ascii="宋体" w:hAnsi="宋体"/>
          <w:b/>
          <w:bCs/>
          <w:sz w:val="24"/>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hint="eastAsia" w:ascii="宋体" w:hAnsi="宋体" w:eastAsia="宋体" w:cs="宋体"/>
          <w:sz w:val="21"/>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hint="eastAsia" w:ascii="宋体" w:hAnsi="宋体" w:eastAsia="宋体" w:cs="宋体"/>
          <w:sz w:val="21"/>
        </w:rPr>
      </w:r>
      <w:r/>
    </w:p>
    <w:p>
      <w:pPr>
        <w:pStyle w:val="773"/>
        <w:jc w:val="left"/>
        <w:spacing w:line="400" w:lineRule="exact"/>
        <w:rPr>
          <w:rFonts w:hint="eastAsia" w:ascii="宋体" w:hAnsi="宋体"/>
          <w:sz w:val="24"/>
        </w:rPr>
      </w:pPr>
      <w:r>
        <w:rPr>
          <w:rFonts w:hint="eastAsia" w:ascii="宋体" w:hAnsi="宋体"/>
          <w:b/>
          <w:sz w:val="24"/>
        </w:rPr>
        <w:t xml:space="preserve">20. 政府采购政策</w:t>
      </w:r>
      <w:r>
        <w:rPr>
          <w:rFonts w:hint="eastAsia" w:ascii="宋体" w:hAnsi="宋体"/>
          <w:sz w:val="24"/>
        </w:rPr>
      </w:r>
      <w:r/>
    </w:p>
    <w:p>
      <w:pPr>
        <w:pStyle w:val="773"/>
        <w:ind w:firstLine="420"/>
        <w:jc w:val="left"/>
        <w:spacing w:line="400" w:lineRule="exact"/>
        <w:rPr>
          <w:rFonts w:hint="eastAsia"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hint="eastAsia" w:ascii="宋体" w:hAnsi="宋体"/>
          <w:szCs w:val="21"/>
        </w:rPr>
      </w:r>
      <w:r/>
    </w:p>
    <w:p>
      <w:pPr>
        <w:pStyle w:val="773"/>
        <w:ind w:firstLine="420"/>
        <w:jc w:val="left"/>
        <w:spacing w:line="400" w:lineRule="exact"/>
        <w:rPr>
          <w:rFonts w:hint="eastAsia" w:ascii="宋体" w:hAnsi="宋体"/>
          <w:sz w:val="21"/>
          <w:szCs w:val="21"/>
        </w:rPr>
      </w:pPr>
      <w:r>
        <w:rPr>
          <w:rFonts w:hint="eastAsia" w:ascii="宋体" w:hAnsi="宋体"/>
          <w:szCs w:val="21"/>
        </w:rPr>
        <w:t xml:space="preserve">20.2 本合同依</w:t>
      </w:r>
      <w:r>
        <w:rPr>
          <w:rFonts w:hint="eastAsia" w:ascii="宋体" w:hAnsi="宋体"/>
          <w:sz w:val="21"/>
          <w:szCs w:val="21"/>
        </w:rPr>
        <w:t xml:space="preserve">法执行政府采购政策的方式和内容，属于合同履约验收的范围。</w:t>
      </w:r>
      <w:r>
        <w:rPr>
          <w:rFonts w:hint="eastAsia" w:ascii="宋体" w:hAnsi="宋体" w:cs="宋体"/>
          <w:sz w:val="21"/>
          <w:szCs w:val="21"/>
        </w:rPr>
        <w:t xml:space="preserve">甲乙双方</w:t>
      </w:r>
      <w:r>
        <w:rPr>
          <w:rFonts w:hint="eastAsia" w:ascii="宋体" w:hAnsi="宋体" w:cs="宋体"/>
          <w:sz w:val="21"/>
          <w:szCs w:val="21"/>
          <w:lang w:val="en-GB"/>
        </w:rPr>
        <w:t xml:space="preserve">未按规定要求执行政府采购政策造成损失的</w:t>
      </w:r>
      <w:r>
        <w:rPr>
          <w:rFonts w:hint="eastAsia" w:ascii="宋体" w:hAnsi="宋体"/>
          <w:sz w:val="21"/>
          <w:szCs w:val="21"/>
        </w:rPr>
        <w:t xml:space="preserve">，有过错的一方应当承担赔偿责任，双方都有过错的，各自承担相应的责任。</w:t>
      </w:r>
      <w:r>
        <w:rPr>
          <w:rFonts w:hint="eastAsia" w:ascii="宋体" w:hAnsi="宋体"/>
          <w:sz w:val="21"/>
          <w:szCs w:val="21"/>
        </w:rPr>
      </w:r>
      <w:r/>
    </w:p>
    <w:p>
      <w:pPr>
        <w:pStyle w:val="782"/>
        <w:ind w:firstLine="420"/>
        <w:spacing w:after="0" w:line="400" w:lineRule="exact"/>
        <w:rPr>
          <w:rFonts w:hint="eastAsia" w:ascii="宋体" w:hAnsi="宋体" w:eastAsia="宋体" w:cs="宋体"/>
          <w:sz w:val="21"/>
          <w:szCs w:val="21"/>
        </w:rPr>
      </w:pPr>
      <w:r>
        <w:rPr>
          <w:rFonts w:hint="eastAsia" w:ascii="宋体" w:hAnsi="宋体" w:eastAsia="宋体" w:cs="宋体"/>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1"/>
        </w:rPr>
      </w:r>
      <w:r/>
    </w:p>
    <w:p>
      <w:pPr>
        <w:pStyle w:val="773"/>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hint="eastAsia" w:ascii="宋体" w:hAnsi="宋体" w:eastAsia="宋体" w:cs="宋体"/>
          <w:sz w:val="21"/>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hint="eastAsia" w:ascii="宋体" w:hAnsi="宋体" w:eastAsia="宋体" w:cs="宋体"/>
          <w:sz w:val="21"/>
        </w:rPr>
      </w:r>
      <w:r/>
    </w:p>
    <w:p>
      <w:pPr>
        <w:pStyle w:val="773"/>
        <w:jc w:val="left"/>
        <w:spacing w:line="400" w:lineRule="exact"/>
        <w:rPr>
          <w:rFonts w:hint="eastAsia" w:ascii="宋体" w:hAnsi="宋体"/>
          <w:b/>
          <w:sz w:val="24"/>
        </w:rPr>
      </w:pPr>
      <w:r>
        <w:rPr>
          <w:rFonts w:hint="eastAsia" w:ascii="宋体" w:hAnsi="宋体"/>
          <w:b/>
          <w:sz w:val="24"/>
        </w:rPr>
        <w:t xml:space="preserve">22. 通知</w:t>
      </w:r>
      <w:r>
        <w:rPr>
          <w:rFonts w:hint="eastAsia" w:ascii="宋体" w:hAnsi="宋体"/>
          <w:b/>
          <w:sz w:val="24"/>
        </w:rPr>
      </w:r>
      <w:r/>
    </w:p>
    <w:p>
      <w:pPr>
        <w:pStyle w:val="827"/>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rPr>
      </w:r>
      <w:r/>
    </w:p>
    <w:p>
      <w:pPr>
        <w:pStyle w:val="827"/>
        <w:ind w:firstLine="0"/>
        <w:jc w:val="both"/>
        <w:rPr>
          <w:rFonts w:hint="eastAsia"/>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hint="eastAsia"/>
          <w:sz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hint="eastAsia" w:ascii="宋体" w:hAnsi="宋体"/>
          <w:szCs w:val="21"/>
        </w:rPr>
      </w:r>
      <w:r/>
    </w:p>
    <w:p>
      <w:pPr>
        <w:pStyle w:val="773"/>
        <w:ind w:firstLine="420"/>
        <w:jc w:val="left"/>
        <w:spacing w:line="400" w:lineRule="exact"/>
        <w:rPr>
          <w:rFonts w:hint="eastAsia" w:ascii="宋体" w:hAnsi="宋体"/>
          <w:szCs w:val="21"/>
        </w:rPr>
      </w:pPr>
      <w:r>
        <w:rPr>
          <w:rFonts w:hint="eastAsia" w:ascii="宋体" w:hAnsi="宋体"/>
          <w:szCs w:val="21"/>
        </w:rPr>
        <w:t xml:space="preserve">22.4通知以送达之日或通知书中规定的生效之日起生效，两者中以较迟之日为准。</w:t>
      </w:r>
      <w:r>
        <w:rPr>
          <w:rFonts w:hint="eastAsia" w:ascii="宋体" w:hAnsi="宋体"/>
          <w:szCs w:val="21"/>
        </w:rPr>
      </w:r>
      <w:r/>
    </w:p>
    <w:p>
      <w:pPr>
        <w:pStyle w:val="773"/>
        <w:numPr>
          <w:ilvl w:val="0"/>
          <w:numId w:val="12"/>
        </w:numPr>
        <w:jc w:val="left"/>
        <w:spacing w:line="400" w:lineRule="exact"/>
        <w:rPr>
          <w:rFonts w:hint="eastAsia" w:ascii="宋体" w:hAnsi="宋体"/>
          <w:b/>
          <w:bCs/>
          <w:sz w:val="24"/>
        </w:rPr>
      </w:pPr>
      <w:r>
        <w:rPr>
          <w:rFonts w:hint="eastAsia" w:ascii="宋体" w:hAnsi="宋体"/>
          <w:b/>
          <w:bCs/>
          <w:sz w:val="24"/>
        </w:rPr>
        <w:t xml:space="preserve">合同未尽事项</w:t>
      </w:r>
      <w:r>
        <w:rPr>
          <w:rFonts w:hint="eastAsia" w:ascii="宋体" w:hAnsi="宋体"/>
          <w:b/>
          <w:bCs/>
          <w:sz w:val="24"/>
        </w:rPr>
      </w:r>
      <w:r/>
    </w:p>
    <w:p>
      <w:pPr>
        <w:pStyle w:val="773"/>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hint="eastAsia" w:ascii="宋体" w:hAnsi="宋体"/>
          <w:bCs/>
          <w:szCs w:val="21"/>
        </w:rPr>
      </w:r>
      <w:r/>
    </w:p>
    <w:p>
      <w:pPr>
        <w:pStyle w:val="773"/>
        <w:ind w:firstLine="420"/>
        <w:jc w:val="both"/>
        <w:spacing w:before="120" w:after="120" w:line="0" w:lineRule="atLeast"/>
        <w:rPr>
          <w:rFonts w:hint="eastAsia" w:ascii="宋体" w:hAnsi="宋体"/>
          <w:bCs/>
          <w:szCs w:val="21"/>
          <w:lang w:eastAsia="zh-CN"/>
        </w:rPr>
      </w:pPr>
      <w:r>
        <w:rPr>
          <w:rFonts w:hint="eastAsia" w:ascii="宋体" w:hAnsi="宋体"/>
          <w:bCs/>
          <w:szCs w:val="21"/>
        </w:rPr>
        <w:t xml:space="preserve">23.2 合同附件与合同正文具有同等的法律效力</w:t>
      </w:r>
      <w:r>
        <w:rPr>
          <w:rFonts w:hint="eastAsia" w:ascii="宋体" w:hAnsi="宋体"/>
          <w:bCs/>
          <w:szCs w:val="21"/>
          <w:lang w:eastAsia="zh-CN"/>
        </w:rPr>
        <w:t xml:space="preserve">。</w:t>
      </w:r>
      <w:r>
        <w:rPr>
          <w:rFonts w:hint="eastAsia" w:ascii="宋体" w:hAnsi="宋体"/>
          <w:bCs/>
          <w:szCs w:val="21"/>
          <w:lang w:eastAsia="zh-CN"/>
        </w:rPr>
      </w:r>
      <w:r/>
    </w:p>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ind w:firstLine="420"/>
        <w:jc w:val="center"/>
        <w:spacing w:before="120" w:after="120" w:line="0" w:lineRule="atLeast"/>
        <w:rPr>
          <w:rFonts w:hint="eastAsia" w:ascii="黑体" w:hAnsi="Courier New" w:eastAsia="黑体" w:cs="Courier New"/>
          <w:bCs/>
          <w:color w:val="000000"/>
          <w:sz w:val="44"/>
          <w:szCs w:val="21"/>
        </w:rPr>
      </w:pPr>
      <w:r>
        <w:rPr>
          <w:rFonts w:hint="eastAsia" w:ascii="黑体" w:hAnsi="Courier New" w:eastAsia="黑体" w:cs="Courier New"/>
          <w:bCs/>
          <w:color w:val="000000"/>
          <w:sz w:val="44"/>
          <w:szCs w:val="21"/>
        </w:rPr>
      </w:r>
      <w:r/>
    </w:p>
    <w:p>
      <w:pPr>
        <w:pStyle w:val="773"/>
        <w:jc w:val="center"/>
        <w:keepLines/>
        <w:keepNext/>
        <w:spacing w:line="360" w:lineRule="auto"/>
        <w:rPr>
          <w:rFonts w:ascii="黑体" w:hAnsi="华文中宋" w:eastAsia="黑体"/>
          <w:sz w:val="24"/>
        </w:rPr>
        <w:outlineLvl w:val="1"/>
      </w:pPr>
      <w:r>
        <w:rPr>
          <w:rFonts w:hint="eastAsia" w:ascii="黑体" w:hAnsi="华文中宋" w:eastAsia="黑体"/>
          <w:sz w:val="24"/>
        </w:rPr>
        <w:t xml:space="preserve">第三节 政府采购合同专用条款</w:t>
      </w:r>
      <w:r>
        <w:rPr>
          <w:rFonts w:ascii="黑体" w:hAnsi="华文中宋" w:eastAsia="黑体"/>
          <w:sz w:val="24"/>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第1.2（6）项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联合体具体要求</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hint="eastAsia" w:ascii="宋体" w:hAnsi="宋体"/>
                <w:sz w:val="21"/>
                <w:szCs w:val="21"/>
              </w:rPr>
              <w:t xml:space="preserve">不接受联合体。</w:t>
            </w:r>
            <w:r>
              <w:rPr>
                <w:rFonts w:ascii="宋体" w:hAnsi="宋体"/>
                <w:sz w:val="21"/>
                <w:szCs w:val="21"/>
              </w:rPr>
            </w:r>
            <w:r/>
          </w:p>
        </w:tc>
      </w:tr>
      <w:tr>
        <w:trPr>
          <w:trHeight w:val="604"/>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第1.2（7）项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其他术语解释</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第4.4款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履约验收中甲方提出异议或作出说明的期限</w:t>
            </w:r>
            <w:r>
              <w:rPr>
                <w:rFonts w:ascii="宋体" w:hAnsi="宋体"/>
                <w:sz w:val="21"/>
                <w:szCs w:val="21"/>
              </w:rPr>
            </w:r>
            <w:r/>
          </w:p>
        </w:tc>
        <w:tc>
          <w:tcPr>
            <w:tcW w:w="5170" w:type="dxa"/>
            <w:vAlign w:val="center"/>
            <w:textDirection w:val="lrTb"/>
            <w:noWrap w:val="false"/>
          </w:tcPr>
          <w:p>
            <w:pPr>
              <w:pStyle w:val="773"/>
              <w:jc w:val="left"/>
              <w:tabs>
                <w:tab w:val="center" w:pos="2814" w:leader="none"/>
              </w:tabs>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第4.6款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约定甲方承担的其他义务和责任</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sz w:val="21"/>
                <w:szCs w:val="21"/>
              </w:rPr>
            </w:pPr>
            <w:r>
              <w:rPr>
                <w:rFonts w:hint="eastAsia" w:ascii="宋体" w:hAnsi="宋体"/>
                <w:sz w:val="21"/>
                <w:szCs w:val="21"/>
              </w:rPr>
              <w:t xml:space="preserve">第5.4款</w:t>
            </w:r>
            <w:r>
              <w:rPr>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约定乙方承担的其他义务和责任</w:t>
            </w:r>
            <w:r>
              <w:rPr>
                <w:rFonts w:ascii="宋体" w:hAnsi="宋体"/>
                <w:sz w:val="21"/>
                <w:szCs w:val="21"/>
              </w:rPr>
            </w:r>
            <w:r/>
          </w:p>
        </w:tc>
        <w:tc>
          <w:tcPr>
            <w:tcW w:w="5170" w:type="dxa"/>
            <w:vAlign w:val="center"/>
            <w:textDirection w:val="lrTb"/>
            <w:noWrap w:val="false"/>
          </w:tcPr>
          <w:p>
            <w:pPr>
              <w:pStyle w:val="773"/>
              <w:ind w:firstLine="210"/>
              <w:jc w:val="left"/>
              <w:rPr>
                <w:rFonts w:ascii="宋体" w:hAnsi="宋体"/>
                <w:sz w:val="21"/>
                <w:szCs w:val="21"/>
              </w:rPr>
            </w:pPr>
            <w:r>
              <w:rPr>
                <w:rFonts w:hint="eastAsia" w:ascii="宋体" w:hAnsi="宋体"/>
                <w:sz w:val="21"/>
                <w:szCs w:val="21"/>
              </w:rPr>
              <w:t xml:space="preserve">1、乙方自行协调解决本项目实施过程中发生的各种矛盾，甲方不承担任何费用和责任，</w:t>
            </w:r>
            <w:r>
              <w:rPr>
                <w:rFonts w:hint="eastAsia" w:ascii="宋体" w:hAnsi="宋体"/>
                <w:sz w:val="21"/>
                <w:szCs w:val="21"/>
                <w:lang w:val="en-US" w:eastAsia="zh-CN"/>
              </w:rPr>
              <w:t xml:space="preserve">供货期</w:t>
            </w:r>
            <w:r>
              <w:rPr>
                <w:rFonts w:hint="eastAsia" w:ascii="宋体" w:hAnsi="宋体"/>
                <w:sz w:val="21"/>
                <w:szCs w:val="21"/>
              </w:rPr>
              <w:t xml:space="preserve">不顺延；乙方投标前已充分了解项目情况、道路及任何其他影响报价的情况，任何因忽视或误解项目现场情况而导致的索赔或</w:t>
            </w:r>
            <w:r>
              <w:rPr>
                <w:rFonts w:hint="eastAsia" w:ascii="宋体" w:hAnsi="宋体"/>
                <w:sz w:val="21"/>
                <w:szCs w:val="21"/>
                <w:lang w:val="en-US" w:eastAsia="zh-CN"/>
              </w:rPr>
              <w:t xml:space="preserve">供货</w:t>
            </w:r>
            <w:r>
              <w:rPr>
                <w:rFonts w:hint="eastAsia" w:ascii="宋体" w:hAnsi="宋体"/>
                <w:sz w:val="21"/>
                <w:szCs w:val="21"/>
              </w:rPr>
              <w:t xml:space="preserve">期延长申请将不被批准。</w:t>
            </w:r>
            <w:r>
              <w:rPr>
                <w:rFonts w:ascii="宋体" w:hAnsi="宋体"/>
                <w:sz w:val="21"/>
                <w:szCs w:val="21"/>
              </w:rPr>
            </w:r>
            <w:r/>
          </w:p>
          <w:p>
            <w:pPr>
              <w:pStyle w:val="773"/>
              <w:ind w:firstLine="210"/>
              <w:jc w:val="left"/>
              <w:rPr>
                <w:rFonts w:ascii="Times New Roman" w:hAnsi="Times New Roman"/>
                <w:sz w:val="21"/>
                <w:szCs w:val="21"/>
              </w:rPr>
            </w:pPr>
            <w:r>
              <w:rPr>
                <w:rFonts w:hint="eastAsia" w:ascii="Times New Roman" w:hAnsi="Times New Roman"/>
                <w:sz w:val="21"/>
                <w:szCs w:val="21"/>
              </w:rPr>
              <w:t xml:space="preserve">2、乙方自行承担项目实施过程中的质量、任何状况下的安全责任。非甲方原因，发生的一切问题和责任与甲方无关，相关一切费用或民事、刑事责任均由乙方自理。</w:t>
            </w:r>
            <w:r>
              <w:rPr>
                <w:rFonts w:ascii="Times New Roman" w:hAnsi="Times New Roman"/>
                <w:sz w:val="21"/>
                <w:szCs w:val="21"/>
              </w:rPr>
            </w:r>
            <w:r/>
          </w:p>
          <w:p>
            <w:pPr>
              <w:pStyle w:val="773"/>
              <w:ind w:firstLine="210"/>
              <w:jc w:val="left"/>
              <w:rPr>
                <w:rFonts w:ascii="Times New Roman" w:hAnsi="Times New Roman"/>
                <w:sz w:val="21"/>
                <w:szCs w:val="21"/>
              </w:rPr>
            </w:pPr>
            <w:r>
              <w:rPr>
                <w:rFonts w:hint="eastAsia" w:ascii="Times New Roman" w:hAnsi="Times New Roman"/>
                <w:sz w:val="21"/>
                <w:szCs w:val="21"/>
              </w:rPr>
              <w:t xml:space="preserve">3、在履行合同过程中，乙方应遵守国家或地方的法律、法规、规章、条例、规范性文件或任何对项目有管辖权的部门的规章，并按要求支付有关费用。</w:t>
            </w:r>
            <w:r>
              <w:rPr>
                <w:rFonts w:ascii="Times New Roman" w:hAnsi="Times New Roman"/>
                <w:sz w:val="21"/>
                <w:szCs w:val="21"/>
              </w:rPr>
            </w:r>
            <w:r/>
          </w:p>
          <w:p>
            <w:pPr>
              <w:pStyle w:val="773"/>
              <w:ind w:firstLine="210"/>
              <w:jc w:val="left"/>
              <w:rPr>
                <w:rFonts w:ascii="宋体" w:hAnsi="宋体"/>
                <w:sz w:val="21"/>
                <w:szCs w:val="21"/>
              </w:rPr>
            </w:pPr>
            <w:r>
              <w:rPr>
                <w:rFonts w:hint="eastAsia" w:ascii="Times New Roman" w:hAnsi="Times New Roman"/>
                <w:sz w:val="21"/>
                <w:szCs w:val="21"/>
                <w:lang w:val="en-US" w:eastAsia="zh-CN"/>
              </w:rPr>
              <w:t xml:space="preserve">4</w:t>
            </w:r>
            <w:r>
              <w:rPr>
                <w:rFonts w:hint="eastAsia" w:ascii="Times New Roman" w:hAnsi="Times New Roman"/>
                <w:sz w:val="21"/>
                <w:szCs w:val="21"/>
              </w:rPr>
              <w:t xml:space="preserve">、无论甲方是否给予了批准或同意，乙方应对现场作业工作的完备性、稳定性和安全性承担全部责任，负责完成保证项目的稳定、完整、安全、可靠及有效运行所必须的全部工作。</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第6.1款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履行合同义务的顺序</w:t>
            </w:r>
            <w:r>
              <w:rPr>
                <w:rFonts w:ascii="宋体" w:hAnsi="宋体"/>
                <w:sz w:val="21"/>
                <w:szCs w:val="21"/>
              </w:rPr>
            </w:r>
            <w:r/>
          </w:p>
        </w:tc>
        <w:tc>
          <w:tcPr>
            <w:tcW w:w="5170" w:type="dxa"/>
            <w:vAlign w:val="center"/>
            <w:textDirection w:val="lrTb"/>
            <w:noWrap w:val="false"/>
          </w:tcPr>
          <w:p>
            <w:pPr>
              <w:pStyle w:val="773"/>
              <w:jc w:val="left"/>
              <w:rPr>
                <w:rFonts w:ascii="宋体" w:hAnsi="宋体"/>
                <w:sz w:val="21"/>
                <w:szCs w:val="21"/>
              </w:rPr>
            </w:pPr>
            <w:r>
              <w:rPr>
                <w:rFonts w:ascii="宋体" w:hAnsi="宋体"/>
                <w:sz w:val="21"/>
                <w:szCs w:val="21"/>
              </w:rPr>
            </w:r>
            <w:r/>
          </w:p>
        </w:tc>
      </w:tr>
      <w:tr>
        <w:trPr>
          <w:cantSplit/>
          <w:trHeight w:val="667"/>
        </w:trPr>
        <w:tc>
          <w:tcPr>
            <w:tcW w:w="1560" w:type="dxa"/>
            <w:vAlign w:val="center"/>
            <w:vMerge w:val="restart"/>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包装特殊要求</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sz w:val="21"/>
                <w:szCs w:val="21"/>
              </w:rPr>
            </w:pPr>
            <w:r>
              <w:rPr>
                <w:rFonts w:hint="eastAsia"/>
                <w:sz w:val="21"/>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1.商品包装层数不得超过3 层，空隙率不大于40%；</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2.商品包装尽可能使用单一材质的包装材料，如因功能需求必需使用不同材质，不同材质间应便于分离；</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3.商品包装中铅、汞、镉、六价铬的总含量应不大于100mg/kg；</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4.商品包装印刷使用的油墨中挥发性有机化合物(VOCs)含量应不大于 5%（以重量计）；</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5.塑料材质商品包装上呈现的印刷颜色不得超过6色；</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6.纸质商品包装应使用75%以上的可再生纤维原料生产；</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7.木质商品包装的原料应来源于可持续性森林。</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rPr>
                <w:sz w:val="21"/>
                <w:szCs w:val="21"/>
              </w:rPr>
            </w:r>
            <w:r/>
          </w:p>
          <w:p>
            <w:pPr>
              <w:pStyle w:val="773"/>
              <w:keepLines w:val="0"/>
              <w:keepNext w:val="0"/>
              <w:pageBreakBefore w:val="0"/>
              <w:spacing w:line="400" w:lineRule="exact"/>
              <w:rPr>
                <w:sz w:val="21"/>
                <w:szCs w:val="21"/>
              </w:rPr>
            </w:pPr>
            <w:r>
              <w:rPr>
                <w:rFonts w:hint="eastAsia"/>
                <w:sz w:val="21"/>
                <w:szCs w:val="21"/>
              </w:rPr>
              <w:t xml:space="preserve">9每件包装箱内应附一份详细装箱单和质量合格凭证。</w:t>
            </w:r>
            <w:r>
              <w:rPr>
                <w:sz w:val="21"/>
                <w:szCs w:val="21"/>
              </w:rPr>
            </w:r>
            <w:r/>
          </w:p>
          <w:p>
            <w:pPr>
              <w:pStyle w:val="773"/>
              <w:keepLines w:val="0"/>
              <w:keepNext w:val="0"/>
              <w:pageBreakBefore w:val="0"/>
              <w:spacing w:line="400" w:lineRule="exact"/>
              <w:rPr>
                <w:sz w:val="21"/>
                <w:szCs w:val="21"/>
              </w:rPr>
            </w:pPr>
            <w:r>
              <w:rPr>
                <w:rFonts w:hint="eastAsia"/>
                <w:sz w:val="21"/>
                <w:szCs w:val="21"/>
                <w:lang w:val="en-US" w:eastAsia="zh-CN"/>
              </w:rPr>
              <w:t xml:space="preserve">10.</w:t>
            </w:r>
            <w:r>
              <w:rPr>
                <w:rFonts w:hint="eastAsia" w:ascii="Times New Roman" w:hAnsi="Times New Roman"/>
                <w:sz w:val="21"/>
                <w:szCs w:val="21"/>
                <w:lang w:val="en-US" w:eastAsia="zh-CN"/>
              </w:rPr>
              <w:t xml:space="preserve">包装箱外加贴“政府补贴肥料、严禁倒买倒卖”标识。</w:t>
            </w:r>
            <w:r>
              <w:rPr>
                <w:sz w:val="21"/>
                <w:szCs w:val="21"/>
              </w:rPr>
            </w:r>
            <w:r/>
          </w:p>
        </w:tc>
      </w:tr>
      <w:tr>
        <w:trPr>
          <w:cantSplit/>
          <w:trHeight w:val="667"/>
        </w:trPr>
        <w:tc>
          <w:tcPr>
            <w:tcW w:w="1560" w:type="dxa"/>
            <w:vAlign w:val="center"/>
            <w:vMerge w:val="continue"/>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指定现场</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sz w:val="21"/>
                <w:szCs w:val="21"/>
              </w:rPr>
            </w:pPr>
            <w:r>
              <w:rPr>
                <w:rFonts w:hint="eastAsia" w:ascii="Times New Roman" w:hAnsi="Times New Roman"/>
                <w:sz w:val="24"/>
                <w:lang w:val="en-US" w:eastAsia="zh-CN"/>
              </w:rPr>
              <w:t xml:space="preserve">收货方</w:t>
            </w:r>
            <w:r>
              <w:rPr>
                <w:rFonts w:hint="eastAsia" w:ascii="Times New Roman" w:hAnsi="Times New Roman"/>
                <w:sz w:val="24"/>
              </w:rPr>
              <w:t xml:space="preserve">指定地点</w:t>
            </w:r>
            <w:r>
              <w:rPr>
                <w:rFonts w:hint="eastAsia"/>
                <w:sz w:val="24"/>
                <w:lang w:eastAsia="zh-CN"/>
              </w:rPr>
              <w:t xml:space="preserve">：</w:t>
            </w:r>
            <w:r>
              <w:rPr>
                <w:rFonts w:hint="eastAsia"/>
                <w:sz w:val="24"/>
                <w:lang w:val="en-US" w:eastAsia="zh-CN"/>
              </w:rPr>
              <w:t xml:space="preserve">盐城市阜宁县</w:t>
            </w:r>
            <w:r>
              <w:rPr>
                <w:rFonts w:hint="eastAsia" w:ascii="Times New Roman" w:hAnsi="Times New Roman"/>
                <w:sz w:val="24"/>
              </w:rPr>
              <w:t xml:space="preserve">。</w:t>
            </w:r>
            <w:r>
              <w:rPr>
                <w:sz w:val="21"/>
                <w:szCs w:val="21"/>
              </w:rPr>
            </w:r>
            <w:r/>
          </w:p>
        </w:tc>
      </w:tr>
      <w:tr>
        <w:trPr>
          <w:trHeight w:val="772"/>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运输特殊要求</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sz w:val="21"/>
                <w:szCs w:val="21"/>
              </w:rPr>
            </w:pPr>
            <w:r>
              <w:rPr>
                <w:rFonts w:hint="eastAsia"/>
                <w:sz w:val="21"/>
                <w:szCs w:val="21"/>
              </w:rPr>
              <w:t xml:space="preserve">1.货物验收合格、交付使用并提供所需单据的日期视为交货日期。</w:t>
            </w:r>
            <w:r>
              <w:rPr>
                <w:sz w:val="21"/>
                <w:szCs w:val="21"/>
              </w:rPr>
            </w:r>
            <w:r/>
          </w:p>
          <w:p>
            <w:pPr>
              <w:pStyle w:val="827"/>
              <w:ind w:firstLine="0"/>
              <w:keepLines w:val="0"/>
              <w:keepNext w:val="0"/>
              <w:pageBreakBefore w:val="0"/>
              <w:spacing w:line="400" w:lineRule="exact"/>
              <w:rPr>
                <w:rFonts w:ascii="Times New Roman" w:hAnsi="Times New Roman" w:eastAsia="宋体" w:cs="Times New Roman"/>
                <w:sz w:val="21"/>
                <w:szCs w:val="21"/>
              </w:rPr>
            </w:pPr>
            <w:r>
              <w:rPr>
                <w:rFonts w:hint="eastAsia" w:ascii="Times New Roman" w:hAnsi="Times New Roman" w:eastAsia="宋体" w:cs="Times New Roman"/>
                <w:sz w:val="21"/>
                <w:szCs w:val="21"/>
              </w:rPr>
              <w:t xml:space="preserve">2.乙方在货物发运手续办理完毕后24小时内或货到48小时前通知甲方，以准备接货。（具体时间根据双方实际需求调整）</w:t>
            </w:r>
            <w:r>
              <w:rPr>
                <w:rFonts w:ascii="Times New Roman" w:hAnsi="Times New Roman" w:eastAsia="宋体" w:cs="Times New Roman"/>
                <w:sz w:val="21"/>
                <w:szCs w:val="21"/>
              </w:rPr>
            </w:r>
            <w:r/>
          </w:p>
          <w:p>
            <w:pPr>
              <w:pStyle w:val="773"/>
              <w:keepLines w:val="0"/>
              <w:keepNext w:val="0"/>
              <w:pageBreakBefore w:val="0"/>
              <w:spacing w:line="400" w:lineRule="exact"/>
              <w:rPr>
                <w:sz w:val="21"/>
                <w:szCs w:val="21"/>
              </w:rPr>
            </w:pPr>
            <w:r>
              <w:rPr>
                <w:rFonts w:hint="eastAsia"/>
                <w:sz w:val="21"/>
                <w:szCs w:val="21"/>
              </w:rPr>
              <w:t xml:space="preserve">3.乙方装运的货物不应超过合同规定的数量或重量。乙方应对超交数量或超重而产生的一切后果负责。</w:t>
            </w:r>
            <w:r>
              <w:rPr>
                <w:sz w:val="21"/>
                <w:szCs w:val="21"/>
              </w:rPr>
            </w:r>
            <w:r/>
          </w:p>
          <w:p>
            <w:pPr>
              <w:pStyle w:val="827"/>
              <w:ind w:firstLine="0"/>
              <w:keepLines w:val="0"/>
              <w:keepNext w:val="0"/>
              <w:pageBreakBefore w:val="0"/>
              <w:spacing w:line="400" w:lineRule="exact"/>
              <w:rPr>
                <w:sz w:val="21"/>
                <w:szCs w:val="21"/>
              </w:rPr>
            </w:pPr>
            <w:r>
              <w:rPr>
                <w:rFonts w:hint="eastAsia" w:ascii="Times New Roman" w:hAnsi="Times New Roman" w:eastAsia="宋体" w:cs="Times New Roman"/>
                <w:sz w:val="21"/>
                <w:szCs w:val="21"/>
              </w:rPr>
              <w:t xml:space="preserve">4.货物在交付甲方前发生的风险均由乙方负责。</w:t>
            </w:r>
            <w:r>
              <w:rPr>
                <w:sz w:val="21"/>
                <w:szCs w:val="21"/>
              </w:rPr>
            </w:r>
            <w:r/>
          </w:p>
        </w:tc>
      </w:tr>
      <w:tr>
        <w:trPr>
          <w:trHeight w:val="667"/>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第7.3款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保险要求</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sz w:val="21"/>
                <w:szCs w:val="21"/>
              </w:rPr>
            </w:pPr>
            <w:r>
              <w:rPr>
                <w:sz w:val="21"/>
                <w:szCs w:val="21"/>
              </w:rPr>
              <w:t xml:space="preserve">货物交货前由乙方承担保险义务</w:t>
            </w:r>
            <w:r>
              <w:rPr>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第8.2（1）项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质量保证期</w:t>
            </w:r>
            <w:r>
              <w:rPr>
                <w:rFonts w:ascii="宋体" w:hAnsi="宋体"/>
                <w:sz w:val="21"/>
                <w:szCs w:val="21"/>
              </w:rPr>
            </w:r>
            <w:r/>
          </w:p>
        </w:tc>
        <w:tc>
          <w:tcPr>
            <w:tcW w:w="5170" w:type="dxa"/>
            <w:vAlign w:val="center"/>
            <w:textDirection w:val="lrTb"/>
            <w:noWrap w:val="false"/>
          </w:tcPr>
          <w:p>
            <w:pPr>
              <w:pStyle w:val="791"/>
              <w:jc w:val="both"/>
              <w:keepLines w:val="0"/>
              <w:keepNext w:val="0"/>
              <w:pageBreakBefore w:val="0"/>
              <w:spacing w:before="0" w:beforeAutospacing="0" w:after="0" w:afterAutospacing="0" w:line="400" w:lineRule="exact"/>
              <w:rPr>
                <w:sz w:val="21"/>
                <w:szCs w:val="21"/>
              </w:rPr>
            </w:pPr>
            <w:r>
              <w:rPr>
                <w:rFonts w:hint="eastAsia" w:ascii="宋体" w:hAnsi="宋体" w:cs="宋体"/>
                <w:sz w:val="21"/>
                <w:szCs w:val="21"/>
              </w:rPr>
              <w:t xml:space="preserve">质量保证期：供应商须按国家或行业规定提供原厂商质保服务，所投货物的免费质保期为</w:t>
            </w:r>
            <w:r>
              <w:rPr>
                <w:rFonts w:hint="eastAsia" w:ascii="宋体" w:hAnsi="宋体" w:cs="宋体"/>
                <w:sz w:val="21"/>
                <w:szCs w:val="21"/>
                <w:lang w:val="en-US" w:eastAsia="zh-CN"/>
              </w:rPr>
              <w:t xml:space="preserve">1</w:t>
            </w:r>
            <w:r>
              <w:rPr>
                <w:rFonts w:hint="eastAsia" w:ascii="宋体" w:hAnsi="宋体" w:cs="宋体"/>
                <w:sz w:val="21"/>
                <w:szCs w:val="21"/>
              </w:rPr>
              <w:t xml:space="preserve">年（若国家和/或生产厂家对本项目所涉及货物的质量保证期的规定高于本项目的要求，应按国家和/或生产厂家的规定执行）。在保质期内，投标方应对由设计、工艺或材料的缺陷而发生的任何不足或故障负责。质保期内</w:t>
            </w:r>
            <w:r>
              <w:rPr>
                <w:rFonts w:hint="eastAsia" w:ascii="宋体" w:hAnsi="宋体" w:cs="宋体"/>
                <w:sz w:val="21"/>
                <w:szCs w:val="21"/>
                <w:lang w:val="en-US" w:eastAsia="zh-CN"/>
              </w:rPr>
              <w:t xml:space="preserve">乙方</w:t>
            </w:r>
            <w:r>
              <w:rPr>
                <w:rFonts w:hint="eastAsia" w:ascii="宋体" w:hAnsi="宋体" w:cs="宋体"/>
                <w:sz w:val="21"/>
                <w:szCs w:val="21"/>
              </w:rPr>
              <w:t xml:space="preserve">所有服务不得收取任何费用。</w:t>
            </w:r>
            <w:r>
              <w:rPr>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第8.2（3）项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货物质量缺陷</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响应时间</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如在使用过程中发生质量问题，乙方在接到甲方通知后在__</w:t>
            </w:r>
            <w:r>
              <w:rPr>
                <w:rFonts w:hint="eastAsia" w:ascii="宋体" w:hAnsi="宋体"/>
                <w:sz w:val="21"/>
                <w:szCs w:val="21"/>
                <w:u w:val="single"/>
                <w:lang w:val="en-US" w:eastAsia="zh-CN"/>
              </w:rPr>
              <w:t xml:space="preserve">24</w:t>
            </w:r>
            <w:r>
              <w:rPr>
                <w:rFonts w:hint="eastAsia" w:ascii="宋体" w:hAnsi="宋体"/>
                <w:sz w:val="21"/>
                <w:szCs w:val="21"/>
              </w:rPr>
              <w:t xml:space="preserve">_小时内到达甲方现场。</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hint="eastAsia" w:ascii="宋体" w:hAnsi="宋体"/>
                <w:sz w:val="21"/>
                <w:szCs w:val="21"/>
              </w:rPr>
            </w:pPr>
            <w:r>
              <w:rPr>
                <w:rFonts w:hint="eastAsia" w:ascii="宋体" w:hAnsi="宋体"/>
                <w:sz w:val="21"/>
                <w:szCs w:val="21"/>
              </w:rPr>
              <w:t xml:space="preserve">第8款补充</w:t>
            </w:r>
            <w:r>
              <w:rPr>
                <w:rFonts w:hint="eastAsia"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hint="eastAsia" w:ascii="宋体" w:hAnsi="宋体"/>
                <w:sz w:val="21"/>
                <w:szCs w:val="21"/>
              </w:rPr>
            </w:pPr>
            <w:r>
              <w:rPr>
                <w:rFonts w:hint="eastAsia" w:ascii="宋体" w:hAnsi="宋体"/>
                <w:sz w:val="21"/>
                <w:szCs w:val="21"/>
              </w:rPr>
              <w:t xml:space="preserve">质量保证要求</w:t>
            </w:r>
            <w:r>
              <w:rPr>
                <w:rFonts w:hint="eastAsia"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在质保期内，乙方应对货物出现的质量及安全问题负责处理解决并承担一切费用（因甲方不当使用的除外）。</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2.乙方应按照国家有关法律法规规章和“三包”规定以及招标文件售后服务要求及投标文件售后服务承诺提供售后服务。</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3.所有货物保修服务方式均为乙方上门保修，由乙方派员到货物使用现场维修，所产生的一切费用由乙方承担（双方视项目情况调整）。</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rPr>
                <w:rFonts w:ascii="宋体" w:hAnsi="宋体"/>
                <w:sz w:val="21"/>
                <w:szCs w:val="21"/>
              </w:rPr>
            </w:r>
            <w:r/>
          </w:p>
          <w:p>
            <w:pPr>
              <w:pStyle w:val="791"/>
              <w:keepLines w:val="0"/>
              <w:keepNext w:val="0"/>
              <w:pageBreakBefore w:val="0"/>
              <w:spacing w:before="0" w:beforeAutospacing="0" w:after="0" w:afterAutospacing="0" w:line="400" w:lineRule="exact"/>
              <w:rPr>
                <w:rFonts w:hint="eastAsia"/>
                <w:sz w:val="21"/>
                <w:szCs w:val="21"/>
              </w:rPr>
            </w:pPr>
            <w:r>
              <w:rPr>
                <w:rFonts w:hint="eastAsia"/>
                <w:sz w:val="21"/>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r>
              <w:rPr>
                <w:rFonts w:hint="eastAsia"/>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第二节</w:t>
            </w:r>
            <w:r>
              <w:rPr>
                <w:rFonts w:ascii="宋体" w:hAnsi="宋体" w:cs="宋体"/>
                <w:sz w:val="21"/>
                <w:szCs w:val="21"/>
              </w:rPr>
            </w:r>
            <w:r/>
          </w:p>
          <w:p>
            <w:pPr>
              <w:pStyle w:val="773"/>
              <w:jc w:val="center"/>
              <w:keepLines w:val="0"/>
              <w:keepNext w:val="0"/>
              <w:pageBreakBefore w:val="0"/>
              <w:spacing w:line="400" w:lineRule="exact"/>
              <w:widowControl/>
              <w:rPr>
                <w:rFonts w:ascii="华文楷体" w:hAnsi="华文楷体" w:eastAsia="华文楷体" w:cs="华文楷体"/>
                <w:sz w:val="21"/>
                <w:szCs w:val="21"/>
              </w:rPr>
            </w:pPr>
            <w:r>
              <w:rPr>
                <w:rFonts w:hint="eastAsia" w:ascii="宋体" w:hAnsi="宋体" w:cs="宋体"/>
                <w:sz w:val="21"/>
                <w:szCs w:val="21"/>
              </w:rPr>
              <w:t xml:space="preserve">第11.1款</w:t>
            </w:r>
            <w:r>
              <w:rPr>
                <w:rFonts w:ascii="华文楷体" w:hAnsi="华文楷体" w:eastAsia="华文楷体" w:cs="华文楷体"/>
                <w:sz w:val="21"/>
                <w:szCs w:val="21"/>
              </w:rPr>
            </w:r>
            <w:r/>
          </w:p>
        </w:tc>
        <w:tc>
          <w:tcPr>
            <w:tcW w:w="1789" w:type="dxa"/>
            <w:vAlign w:val="center"/>
            <w:textDirection w:val="lrTb"/>
            <w:noWrap w:val="false"/>
          </w:tcPr>
          <w:p>
            <w:pPr>
              <w:pStyle w:val="773"/>
              <w:keepLines w:val="0"/>
              <w:keepNext w:val="0"/>
              <w:pageBreakBefore w:val="0"/>
              <w:spacing w:line="400" w:lineRule="exact"/>
              <w:rPr>
                <w:rFonts w:ascii="宋体" w:hAnsi="宋体"/>
                <w:sz w:val="21"/>
                <w:szCs w:val="21"/>
              </w:rPr>
            </w:pPr>
            <w:r>
              <w:rPr>
                <w:rFonts w:hint="eastAsia" w:ascii="宋体" w:hAnsi="宋体"/>
                <w:sz w:val="21"/>
                <w:szCs w:val="21"/>
              </w:rPr>
              <w:t xml:space="preserve">其他应当保密的信息</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hint="eastAsia" w:ascii="宋体" w:hAnsi="宋体" w:eastAsia="宋体"/>
                <w:sz w:val="21"/>
                <w:szCs w:val="21"/>
                <w:lang w:val="en-US" w:eastAsia="zh-CN"/>
              </w:rPr>
            </w:pPr>
            <w:r>
              <w:rPr>
                <w:rFonts w:hint="eastAsia" w:ascii="宋体" w:hAnsi="宋体"/>
                <w:sz w:val="21"/>
                <w:szCs w:val="21"/>
                <w:lang w:val="en-US" w:eastAsia="zh-CN"/>
              </w:rPr>
              <w:t xml:space="preserve">/</w:t>
            </w:r>
            <w:r>
              <w:rPr>
                <w:rFonts w:hint="eastAsia" w:ascii="宋体" w:hAnsi="宋体" w:eastAsia="宋体"/>
                <w:sz w:val="21"/>
                <w:szCs w:val="21"/>
                <w:lang w:val="en-US" w:eastAsia="zh-CN"/>
              </w:rPr>
            </w:r>
            <w:r/>
          </w:p>
        </w:tc>
      </w:tr>
      <w:tr>
        <w:trPr>
          <w:trHeight w:val="697"/>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第12.2款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合同价款支付时间及要求</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1.合同款项的支付方式及进度安排：</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①自合同签订生效之日起，收到乙方发票1</w:t>
            </w:r>
            <w:r>
              <w:rPr>
                <w:rFonts w:hint="eastAsia" w:ascii="宋体" w:hAnsi="宋体"/>
                <w:sz w:val="21"/>
                <w:szCs w:val="21"/>
                <w:lang w:val="en-US" w:eastAsia="zh-CN"/>
              </w:rPr>
              <w:t xml:space="preserve">5</w:t>
            </w:r>
            <w:r>
              <w:rPr>
                <w:rFonts w:hint="eastAsia" w:ascii="宋体" w:hAnsi="宋体"/>
                <w:sz w:val="21"/>
                <w:szCs w:val="21"/>
              </w:rPr>
              <w:t xml:space="preserve">个工作日内，甲方向乙方支付合同总价的</w:t>
            </w:r>
            <w:r>
              <w:rPr>
                <w:rFonts w:hint="eastAsia" w:ascii="宋体" w:hAnsi="宋体"/>
                <w:sz w:val="21"/>
                <w:szCs w:val="21"/>
                <w:u w:val="single"/>
                <w:lang w:val="en-US" w:eastAsia="zh-CN"/>
              </w:rPr>
              <w:t xml:space="preserve">30%</w:t>
            </w:r>
            <w:r>
              <w:rPr>
                <w:rFonts w:hint="eastAsia" w:ascii="宋体" w:hAnsi="宋体"/>
                <w:sz w:val="21"/>
                <w:szCs w:val="21"/>
              </w:rPr>
              <w:t xml:space="preserve">款项作为预付款；</w:t>
            </w:r>
            <w:r>
              <w:rPr>
                <w:rFonts w:ascii="宋体" w:hAnsi="宋体"/>
                <w:sz w:val="21"/>
                <w:szCs w:val="21"/>
              </w:rPr>
            </w:r>
            <w:r/>
          </w:p>
          <w:p>
            <w:pPr>
              <w:pStyle w:val="773"/>
              <w:jc w:val="left"/>
              <w:keepLines w:val="0"/>
              <w:keepNext w:val="0"/>
              <w:pageBreakBefore w:val="0"/>
              <w:spacing w:line="400" w:lineRule="exact"/>
              <w:rPr>
                <w:rFonts w:hint="eastAsia" w:ascii="宋体" w:hAnsi="宋体"/>
                <w:color w:val="000000"/>
                <w:szCs w:val="21"/>
                <w:u w:val="single"/>
                <w:lang w:eastAsia="zh-CN"/>
              </w:rPr>
            </w:pPr>
            <w:r>
              <w:rPr>
                <w:rFonts w:hint="eastAsia" w:ascii="宋体" w:hAnsi="宋体"/>
                <w:sz w:val="21"/>
                <w:szCs w:val="21"/>
              </w:rPr>
              <w:t xml:space="preserve">②</w:t>
            </w:r>
            <w:r>
              <w:rPr>
                <w:rFonts w:hint="eastAsia" w:ascii="宋体" w:hAnsi="宋体"/>
                <w:color w:val="000000"/>
                <w:szCs w:val="21"/>
                <w:u w:val="single"/>
              </w:rPr>
              <w:t xml:space="preserve">供应产品送至指定地点，分发到位，建立分发使用台账后,且供货数量验收后，乙方凭厂方质量检验合格证、专门机构抽样检测合格证、甲方验收单、发票和供货合同作为结算凭证，且包装物全部回收后支付余款（以上付款均无息）</w:t>
            </w:r>
            <w:r>
              <w:rPr>
                <w:rFonts w:hint="eastAsia" w:ascii="宋体" w:hAnsi="宋体"/>
                <w:color w:val="000000"/>
                <w:szCs w:val="21"/>
                <w:u w:val="single"/>
                <w:lang w:eastAsia="zh-CN"/>
              </w:rPr>
              <w:t xml:space="preserve">。</w:t>
            </w:r>
            <w:r>
              <w:rPr>
                <w:rFonts w:hint="eastAsia" w:ascii="宋体" w:hAnsi="宋体"/>
                <w:color w:val="000000"/>
                <w:szCs w:val="21"/>
                <w:u w:val="single"/>
                <w:lang w:eastAsia="zh-CN"/>
              </w:rPr>
            </w:r>
            <w:r/>
          </w:p>
          <w:p>
            <w:pPr>
              <w:pStyle w:val="773"/>
              <w:jc w:val="left"/>
              <w:keepLines w:val="0"/>
              <w:keepNext w:val="0"/>
              <w:pageBreakBefore w:val="0"/>
              <w:spacing w:line="400" w:lineRule="exact"/>
              <w:rPr>
                <w:sz w:val="21"/>
                <w:szCs w:val="21"/>
              </w:rPr>
            </w:pPr>
            <w:r>
              <w:rPr>
                <w:rFonts w:hint="eastAsia" w:ascii="宋体" w:hAnsi="宋体"/>
                <w:sz w:val="21"/>
                <w:szCs w:val="21"/>
              </w:rPr>
              <w:t xml:space="preserve">（具体验收流程双方可视实际情况调整）</w:t>
            </w:r>
            <w:r>
              <w:rPr>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发票；</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制造厂家出具的质量检验证书等；</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装箱单；</w:t>
            </w:r>
            <w:r>
              <w:rPr>
                <w:rFonts w:ascii="宋体" w:hAnsi="宋体"/>
                <w:sz w:val="21"/>
                <w:szCs w:val="21"/>
              </w:rPr>
            </w:r>
            <w:r/>
          </w:p>
          <w:p>
            <w:pPr>
              <w:pStyle w:val="773"/>
              <w:jc w:val="left"/>
              <w:keepLines w:val="0"/>
              <w:keepNext w:val="0"/>
              <w:pageBreakBefore w:val="0"/>
              <w:spacing w:line="400" w:lineRule="exact"/>
              <w:rPr>
                <w:sz w:val="21"/>
                <w:szCs w:val="21"/>
              </w:rPr>
            </w:pPr>
            <w:r>
              <w:rPr>
                <w:rFonts w:hint="eastAsia" w:ascii="宋体" w:hAnsi="宋体"/>
                <w:sz w:val="21"/>
                <w:szCs w:val="21"/>
              </w:rPr>
              <w:t xml:space="preserve">(4) 甲方加盖公章证明交付使用合格的验收单。</w:t>
            </w:r>
            <w:r>
              <w:rPr>
                <w:sz w:val="21"/>
                <w:szCs w:val="21"/>
              </w:rPr>
            </w:r>
            <w:r/>
          </w:p>
        </w:tc>
      </w:tr>
      <w:tr>
        <w:trPr>
          <w:trHeight w:val="697"/>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第13.2款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履约保证金不予退还的情形</w:t>
            </w:r>
            <w:r>
              <w:rPr>
                <w:rFonts w:ascii="宋体" w:hAnsi="宋体"/>
                <w:sz w:val="21"/>
                <w:szCs w:val="21"/>
              </w:rPr>
            </w:r>
            <w:r/>
          </w:p>
        </w:tc>
        <w:tc>
          <w:tcPr>
            <w:tcW w:w="5170" w:type="dxa"/>
            <w:vAlign w:val="center"/>
            <w:textDirection w:val="lrTb"/>
            <w:noWrap w:val="false"/>
          </w:tcPr>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除不可抗力情况外，投标人出现下列情形之一的，其履约保证金，招标人将视情节决定不予退还或部分不予退还。</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（1）中标人无正当理由拒绝签订合同的，或者在签订合同时向采购人提出附加条件或者更改合同实质性内容要求的；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（2）中标人不履行与采购人订立的合同的；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（3）中标人所供货物或服务不符合招标文件规定要求的；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（4）中标人采取欺骗、弄虚作假方式投标的或与其它投标人串通投标的；</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（5）中标人将合同内容转包、违法分包的；</w:t>
            </w:r>
            <w:r>
              <w:rPr>
                <w:rFonts w:ascii="宋体" w:hAnsi="宋体" w:cs="宋体"/>
                <w:sz w:val="21"/>
                <w:szCs w:val="21"/>
              </w:rPr>
            </w:r>
            <w:r/>
          </w:p>
          <w:p>
            <w:pPr>
              <w:pStyle w:val="773"/>
              <w:keepLines w:val="0"/>
              <w:keepNext w:val="0"/>
              <w:pageBreakBefore w:val="0"/>
              <w:spacing w:line="400" w:lineRule="exact"/>
              <w:rPr>
                <w:rFonts w:ascii="宋体" w:hAnsi="宋体"/>
                <w:sz w:val="21"/>
                <w:szCs w:val="21"/>
              </w:rPr>
            </w:pPr>
            <w:r>
              <w:rPr>
                <w:rFonts w:hint="eastAsia" w:ascii="宋体" w:hAnsi="宋体" w:cs="宋体"/>
                <w:sz w:val="21"/>
                <w:szCs w:val="21"/>
              </w:rPr>
              <w:t xml:space="preserve">（6）中标人故意捏造事实或伪造证明材料，进行虚假恶意投诉或反映的。</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第13.3款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履约保证金退还时间及逾期退还的违约金</w:t>
            </w:r>
            <w:r>
              <w:rPr>
                <w:rFonts w:ascii="宋体" w:hAnsi="宋体" w:cs="宋体"/>
                <w:sz w:val="21"/>
                <w:szCs w:val="21"/>
              </w:rPr>
            </w:r>
            <w:r/>
          </w:p>
        </w:tc>
        <w:tc>
          <w:tcPr>
            <w:tcW w:w="5170" w:type="dxa"/>
            <w:vAlign w:val="center"/>
            <w:textDirection w:val="lrTb"/>
            <w:noWrap w:val="false"/>
          </w:tcPr>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1、合同履行结束后，甲方应及时退还交纳的履约保证金。</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2、退还方式：无息退还至投标人缴纳履约保证金的账户。如为保函，在到期时自行失效。</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3、退还时间：验收合格且甲方收到发票后30日内。</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4、退还条件：按合同要求全部履约完成并经采购人验收合格，且采购人收到中标人出具的发票。</w:t>
            </w:r>
            <w:r>
              <w:rPr>
                <w:rFonts w:ascii="宋体" w:hAnsi="宋体" w:cs="宋体"/>
                <w:sz w:val="21"/>
                <w:szCs w:val="21"/>
              </w:rPr>
            </w:r>
            <w:r/>
          </w:p>
          <w:p>
            <w:pPr>
              <w:pStyle w:val="773"/>
              <w:keepLines w:val="0"/>
              <w:keepNext w:val="0"/>
              <w:pageBreakBefore w:val="0"/>
              <w:spacing w:line="400" w:lineRule="exact"/>
              <w:rPr>
                <w:rFonts w:ascii="宋体" w:hAnsi="宋体" w:cs="宋体"/>
                <w:sz w:val="21"/>
                <w:szCs w:val="21"/>
              </w:rPr>
            </w:pPr>
            <w:r>
              <w:rPr>
                <w:rFonts w:hint="eastAsia" w:ascii="宋体" w:hAnsi="宋体" w:cs="宋体"/>
                <w:sz w:val="21"/>
                <w:szCs w:val="21"/>
              </w:rPr>
              <w:t xml:space="preserve">5、逾期退还的违约责任：采购人逾期无故未退还履约保证金的，按中国人民银行同期贷款基准利率上浮20%后的利率支付超期资金占用费，但因供应商自身原因导致无法及时退还的除外。</w:t>
            </w:r>
            <w:r>
              <w:rPr>
                <w:rFonts w:ascii="宋体" w:hAnsi="宋体" w:cs="宋体"/>
                <w:sz w:val="21"/>
                <w:szCs w:val="21"/>
              </w:rPr>
            </w:r>
            <w:r/>
          </w:p>
        </w:tc>
      </w:tr>
      <w:tr>
        <w:trPr>
          <w:trHeight w:val="784"/>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第14.1（3）项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运行监督、维修期限</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84"/>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第14.1（5）项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货物回收的约定</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第14.1（6）项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乙方提供的其他服务</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修理、重作、更换相关具体规定</w:t>
            </w:r>
            <w:r>
              <w:rPr>
                <w:rFonts w:ascii="宋体" w:hAnsi="宋体"/>
                <w:sz w:val="21"/>
                <w:szCs w:val="21"/>
              </w:rPr>
            </w:r>
            <w:r/>
          </w:p>
        </w:tc>
        <w:tc>
          <w:tcPr>
            <w:tcW w:w="5170" w:type="dxa"/>
            <w:vAlign w:val="center"/>
            <w:textDirection w:val="lrTb"/>
            <w:noWrap w:val="false"/>
          </w:tcPr>
          <w:p>
            <w:pPr>
              <w:pStyle w:val="773"/>
              <w:numPr>
                <w:ilvl w:val="0"/>
                <w:numId w:val="13"/>
              </w:numPr>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详见合同通用条款8.2条款、合同专用条款第二节第8款补充条款及合同专用条款中索赔条款。</w:t>
            </w:r>
            <w:r>
              <w:rPr>
                <w:rFonts w:ascii="宋体" w:hAnsi="宋体"/>
                <w:sz w:val="21"/>
                <w:szCs w:val="21"/>
              </w:rPr>
            </w:r>
            <w:r/>
          </w:p>
          <w:p>
            <w:pPr>
              <w:pStyle w:val="773"/>
              <w:numPr>
                <w:ilvl w:val="0"/>
                <w:numId w:val="13"/>
              </w:numPr>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ascii="宋体" w:hAnsi="宋体"/>
                <w:sz w:val="21"/>
                <w:szCs w:val="21"/>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第15.2（2）项</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迟延交货赔偿费</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1.乙方应按照“开标（报价）一览表”中规定的交货期或承诺交货和提供服务，并交付甲方验收使用。</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2.如果乙方无正当理由拖延交货，将受到以下制裁：加收误期赔偿或终止合同。</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乙方逾期交付货物的，乙方应按逾期交货总额每日</w:t>
            </w:r>
            <w:r>
              <w:rPr>
                <w:rFonts w:hint="eastAsia" w:ascii="宋体" w:hAnsi="宋体"/>
                <w:sz w:val="21"/>
                <w:szCs w:val="21"/>
                <w:u w:val="single"/>
              </w:rPr>
              <w:t xml:space="preserve">     </w:t>
            </w:r>
            <w:r>
              <w:rPr>
                <w:rFonts w:hint="eastAsia" w:ascii="宋体" w:hAnsi="宋体"/>
                <w:sz w:val="21"/>
                <w:szCs w:val="21"/>
              </w:rPr>
              <w:t xml:space="preserve">向甲方支付违约金，由甲方从待付货款中扣除。逾期超过约定日期</w:t>
            </w:r>
            <w:r>
              <w:rPr>
                <w:rFonts w:hint="eastAsia" w:ascii="宋体" w:hAnsi="宋体"/>
                <w:sz w:val="21"/>
                <w:szCs w:val="21"/>
                <w:u w:val="single"/>
              </w:rPr>
              <w:t xml:space="preserve">     </w:t>
            </w:r>
            <w:r>
              <w:rPr>
                <w:rFonts w:hint="eastAsia" w:ascii="宋体" w:hAnsi="宋体"/>
                <w:sz w:val="21"/>
                <w:szCs w:val="21"/>
              </w:rPr>
              <w:t xml:space="preserve">个工作日不能交货的，甲方可解除本合同。乙方因逾期交货或因其他违约行为导致甲方解除合同的，乙方应向甲方支付合同总值</w:t>
            </w:r>
            <w:r>
              <w:rPr>
                <w:rFonts w:hint="eastAsia" w:ascii="宋体" w:hAnsi="宋体"/>
                <w:sz w:val="21"/>
                <w:szCs w:val="21"/>
                <w:u w:val="single"/>
              </w:rPr>
              <w:t xml:space="preserve">     </w:t>
            </w:r>
            <w:r>
              <w:rPr>
                <w:rFonts w:hint="eastAsia" w:ascii="宋体" w:hAnsi="宋体"/>
                <w:sz w:val="21"/>
                <w:szCs w:val="21"/>
              </w:rPr>
              <w:t xml:space="preserve">的违约金，如造成甲方损失超过违约金的，超出部分由乙方继续承担赔偿责任。 </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4.如乙方不能交付货物，或者有违法转包他人情形，乙方应向甲方支付合同总价</w:t>
            </w:r>
            <w:r>
              <w:rPr>
                <w:rFonts w:hint="eastAsia" w:ascii="宋体" w:hAnsi="宋体"/>
                <w:sz w:val="21"/>
                <w:szCs w:val="21"/>
                <w:u w:val="single"/>
              </w:rPr>
              <w:t xml:space="preserve">     </w:t>
            </w:r>
            <w:r>
              <w:rPr>
                <w:rFonts w:hint="eastAsia" w:ascii="宋体" w:hAnsi="宋体"/>
                <w:sz w:val="21"/>
                <w:szCs w:val="21"/>
              </w:rPr>
              <w:t xml:space="preserve">的滞纳金。</w:t>
            </w:r>
            <w:r>
              <w:rPr>
                <w:rFonts w:ascii="宋体" w:hAnsi="宋体"/>
                <w:sz w:val="21"/>
                <w:szCs w:val="21"/>
              </w:rPr>
            </w:r>
            <w:r/>
          </w:p>
          <w:p>
            <w:pPr>
              <w:pStyle w:val="773"/>
              <w:jc w:val="left"/>
              <w:keepLines w:val="0"/>
              <w:keepNext w:val="0"/>
              <w:pageBreakBefore w:val="0"/>
              <w:spacing w:line="400" w:lineRule="exact"/>
              <w:rPr>
                <w:rFonts w:ascii="宋体" w:hAnsi="宋体"/>
                <w:sz w:val="21"/>
                <w:szCs w:val="21"/>
                <w:u w:val="single"/>
              </w:rPr>
            </w:pPr>
            <w:r>
              <w:rPr>
                <w:rFonts w:ascii="宋体" w:hAnsi="宋体"/>
                <w:sz w:val="21"/>
                <w:szCs w:val="21"/>
                <w:u w:val="single"/>
              </w:rPr>
            </w:r>
            <w:r/>
          </w:p>
        </w:tc>
      </w:tr>
      <w:tr>
        <w:trPr>
          <w:trHeight w:val="73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第15.3款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逾期付款利息</w:t>
            </w:r>
            <w:r>
              <w:rPr>
                <w:rFonts w:ascii="宋体" w:hAnsi="宋体"/>
                <w:sz w:val="21"/>
                <w:szCs w:val="21"/>
              </w:rPr>
            </w:r>
            <w:r/>
          </w:p>
        </w:tc>
        <w:tc>
          <w:tcPr>
            <w:tcW w:w="5170" w:type="dxa"/>
            <w:vAlign w:val="center"/>
            <w:textDirection w:val="lrTb"/>
            <w:noWrap w:val="false"/>
          </w:tcPr>
          <w:p>
            <w:pPr>
              <w:pStyle w:val="791"/>
              <w:ind w:left="410" w:hanging="410"/>
              <w:jc w:val="both"/>
              <w:keepLines w:val="0"/>
              <w:keepNext w:val="0"/>
              <w:pageBreakBefore w:val="0"/>
              <w:spacing w:before="0" w:beforeAutospacing="0" w:after="0" w:afterAutospacing="0" w:line="400" w:lineRule="exact"/>
              <w:rPr>
                <w:sz w:val="21"/>
                <w:szCs w:val="21"/>
              </w:rPr>
            </w:pPr>
            <w:r>
              <w:rPr>
                <w:rFonts w:hint="eastAsia"/>
                <w:sz w:val="21"/>
                <w:szCs w:val="21"/>
              </w:rPr>
              <w:t xml:space="preserve">1.甲方无正当理由拒收货物的，甲方向乙方偿付拒收货款总值</w:t>
            </w:r>
            <w:r>
              <w:rPr>
                <w:rFonts w:hint="eastAsia"/>
                <w:sz w:val="21"/>
                <w:szCs w:val="21"/>
                <w:u w:val="single"/>
              </w:rPr>
              <w:t xml:space="preserve">    </w:t>
            </w:r>
            <w:r>
              <w:rPr>
                <w:rFonts w:hint="eastAsia"/>
                <w:sz w:val="21"/>
                <w:szCs w:val="21"/>
              </w:rPr>
              <w:t xml:space="preserve">的违约金。</w:t>
            </w:r>
            <w:r>
              <w:rPr>
                <w:sz w:val="21"/>
                <w:szCs w:val="21"/>
              </w:rPr>
            </w:r>
            <w:r/>
          </w:p>
          <w:p>
            <w:pPr>
              <w:pStyle w:val="791"/>
              <w:ind w:left="410" w:hanging="410"/>
              <w:jc w:val="both"/>
              <w:keepLines w:val="0"/>
              <w:keepNext w:val="0"/>
              <w:pageBreakBefore w:val="0"/>
              <w:spacing w:before="0" w:beforeAutospacing="0" w:after="0" w:afterAutospacing="0" w:line="400" w:lineRule="exact"/>
              <w:rPr>
                <w:sz w:val="21"/>
                <w:szCs w:val="21"/>
                <w:u w:val="single"/>
              </w:rPr>
            </w:pPr>
            <w:r>
              <w:rPr>
                <w:rFonts w:hint="eastAsia"/>
                <w:sz w:val="21"/>
                <w:szCs w:val="21"/>
              </w:rPr>
              <w:t xml:space="preserve">2.甲方无故逾期验收和办理货款支付手续的,甲方应按逾期付款总额每日</w:t>
            </w:r>
            <w:r>
              <w:rPr>
                <w:rFonts w:hint="eastAsia"/>
                <w:sz w:val="21"/>
                <w:szCs w:val="21"/>
                <w:u w:val="single"/>
              </w:rPr>
              <w:t xml:space="preserve">    </w:t>
            </w:r>
            <w:r>
              <w:rPr>
                <w:rFonts w:hint="eastAsia"/>
                <w:sz w:val="21"/>
                <w:szCs w:val="21"/>
              </w:rPr>
              <w:t xml:space="preserve">向乙方支付违约金。</w:t>
            </w:r>
            <w:r>
              <w:rPr>
                <w:sz w:val="21"/>
                <w:szCs w:val="21"/>
                <w:u w:val="single"/>
              </w:rPr>
            </w:r>
            <w:r/>
          </w:p>
        </w:tc>
      </w:tr>
      <w:tr>
        <w:trPr>
          <w:trHeight w:val="876"/>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第15.4款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其他违约责任</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u w:val="single"/>
              </w:rPr>
            </w:pPr>
            <w:r>
              <w:rPr>
                <w:rFonts w:ascii="宋体" w:hAnsi="宋体"/>
                <w:sz w:val="21"/>
                <w:szCs w:val="21"/>
                <w:u w:val="single"/>
              </w:rPr>
            </w:r>
            <w:r/>
          </w:p>
        </w:tc>
      </w:tr>
      <w:tr>
        <w:trPr>
          <w:trHeight w:val="9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第19.2款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解决争议的方法</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1.因本合同及合同有关事项发生的争议，由双方协商解决，协商不成时，按下列第</w:t>
            </w:r>
            <w:r>
              <w:rPr>
                <w:rFonts w:hint="eastAsia" w:ascii="宋体" w:hAnsi="宋体"/>
                <w:sz w:val="21"/>
                <w:szCs w:val="21"/>
                <w:u w:val="single"/>
              </w:rPr>
              <w:t xml:space="preserve">  </w:t>
            </w:r>
            <w:r>
              <w:rPr>
                <w:rFonts w:hint="eastAsia" w:ascii="宋体" w:hAnsi="宋体"/>
                <w:sz w:val="21"/>
                <w:szCs w:val="21"/>
                <w:u w:val="single"/>
                <w:lang w:val="en-US" w:eastAsia="zh-CN"/>
              </w:rPr>
              <w:t xml:space="preserve">2</w:t>
            </w:r>
            <w:r>
              <w:rPr>
                <w:rFonts w:hint="eastAsia" w:ascii="宋体" w:hAnsi="宋体"/>
                <w:sz w:val="21"/>
                <w:szCs w:val="21"/>
                <w:u w:val="single"/>
              </w:rPr>
              <w:t xml:space="preserve"> </w:t>
            </w:r>
            <w:r>
              <w:rPr>
                <w:rFonts w:hint="eastAsia" w:ascii="宋体" w:hAnsi="宋体"/>
                <w:sz w:val="21"/>
                <w:szCs w:val="21"/>
              </w:rPr>
              <w:t xml:space="preserve">种方式解决：</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（1）向仲裁委员会申请仲裁，仲裁地点为</w:t>
            </w:r>
            <w:r>
              <w:rPr>
                <w:rFonts w:hint="eastAsia" w:ascii="宋体" w:hAnsi="宋体"/>
                <w:sz w:val="21"/>
                <w:szCs w:val="21"/>
                <w:u w:val="single"/>
              </w:rPr>
              <w:t xml:space="preserve">     </w:t>
            </w:r>
            <w:r>
              <w:rPr>
                <w:rFonts w:hint="eastAsia" w:ascii="宋体" w:hAnsi="宋体"/>
                <w:sz w:val="21"/>
                <w:szCs w:val="21"/>
              </w:rPr>
              <w:t xml:space="preserve">；</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（2）向甲方所在地人民法院起诉。</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纠纷解决办法</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第二节</w:t>
            </w:r>
            <w:r>
              <w:rPr>
                <w:rFonts w:ascii="宋体" w:hAnsi="宋体"/>
                <w:sz w:val="21"/>
                <w:szCs w:val="21"/>
              </w:rPr>
            </w:r>
            <w:r/>
          </w:p>
          <w:p>
            <w:pPr>
              <w:pStyle w:val="773"/>
              <w:jc w:val="center"/>
              <w:keepLines w:val="0"/>
              <w:keepNext w:val="0"/>
              <w:pageBreakBefore w:val="0"/>
              <w:spacing w:line="400" w:lineRule="exact"/>
              <w:rPr>
                <w:rFonts w:ascii="宋体" w:hAnsi="宋体"/>
                <w:sz w:val="21"/>
                <w:szCs w:val="21"/>
              </w:rPr>
            </w:pPr>
            <w:r>
              <w:rPr>
                <w:rFonts w:hint="eastAsia" w:ascii="宋体" w:hAnsi="宋体"/>
                <w:sz w:val="21"/>
                <w:szCs w:val="21"/>
              </w:rPr>
              <w:t xml:space="preserve">第23.1款</w:t>
            </w: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bCs/>
                <w:sz w:val="21"/>
                <w:szCs w:val="21"/>
              </w:rPr>
              <w:t xml:space="preserve">其他专用条款</w:t>
            </w: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3.验收不合格的货物，乙方应在</w:t>
            </w:r>
            <w:r>
              <w:rPr>
                <w:rFonts w:hint="eastAsia" w:ascii="宋体" w:hAnsi="宋体"/>
                <w:sz w:val="21"/>
                <w:szCs w:val="21"/>
                <w:u w:val="single"/>
              </w:rPr>
              <w:t xml:space="preserve"> </w:t>
            </w:r>
            <w:r>
              <w:rPr>
                <w:rFonts w:hint="eastAsia" w:ascii="宋体" w:hAnsi="宋体"/>
                <w:sz w:val="21"/>
                <w:szCs w:val="21"/>
                <w:u w:val="single"/>
                <w:lang w:val="en-US" w:eastAsia="zh-CN"/>
              </w:rPr>
              <w:t xml:space="preserve">10</w:t>
            </w:r>
            <w:r>
              <w:rPr>
                <w:rFonts w:hint="eastAsia" w:ascii="宋体" w:hAnsi="宋体"/>
                <w:sz w:val="21"/>
                <w:szCs w:val="21"/>
                <w:u w:val="single"/>
              </w:rPr>
              <w:t xml:space="preserve"> </w:t>
            </w:r>
            <w:r>
              <w:rPr>
                <w:rFonts w:hint="eastAsia" w:ascii="宋体" w:hAnsi="宋体"/>
                <w:sz w:val="21"/>
                <w:szCs w:val="21"/>
              </w:rPr>
              <w:t xml:space="preserve">个工作日内予以更换，逾期按交货延误予以处罚。乙方所交付的货物品种、型号、规格不符合合同规定的，甲方有权拒收。甲方拒收的，乙方向甲方支付货款总额</w:t>
            </w:r>
            <w:r>
              <w:rPr>
                <w:rFonts w:hint="eastAsia" w:ascii="宋体" w:hAnsi="宋体"/>
                <w:sz w:val="21"/>
                <w:szCs w:val="21"/>
                <w:u w:val="single"/>
              </w:rPr>
              <w:t xml:space="preserve"> </w:t>
            </w:r>
            <w:r>
              <w:rPr>
                <w:rFonts w:hint="eastAsia" w:ascii="宋体" w:hAnsi="宋体"/>
                <w:sz w:val="21"/>
                <w:szCs w:val="21"/>
                <w:u w:val="single"/>
                <w:lang w:val="en-US" w:eastAsia="zh-CN"/>
              </w:rPr>
              <w:t xml:space="preserve">10</w:t>
            </w:r>
            <w:r>
              <w:rPr>
                <w:rFonts w:hint="eastAsia" w:ascii="宋体" w:hAnsi="宋体"/>
                <w:sz w:val="21"/>
                <w:szCs w:val="21"/>
                <w:u w:val="single"/>
              </w:rPr>
              <w:t xml:space="preserve"> </w:t>
            </w:r>
            <w:r>
              <w:rPr>
                <w:rFonts w:hint="eastAsia" w:ascii="宋体" w:hAnsi="宋体"/>
                <w:sz w:val="21"/>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4.货物验收要求</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（1）依照招标文件要求对全部货物、型号、规格、数量、外型、外观、包装及资料、文件（如装箱单、保修单、随箱介质等）进行验收。</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（2）甲方与乙方对货物到货后共同进行开箱检查，出现损坏、数量不全或产品不对等问题时，由乙方负责解决。</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（3）甲方有权从乙方所送货物中任意抽出不同型号的产品送采购人所在地的质检部门检验，如果检验合格，检验费由甲方负担；如果检验不合格，则检验费由乙方负担。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（4）乙方应按照本合同规定的时间、地点和方式向乙方交付货物。</w:t>
            </w:r>
            <w:r>
              <w:rPr>
                <w:rFonts w:ascii="宋体" w:hAnsi="宋体"/>
                <w:sz w:val="21"/>
                <w:szCs w:val="21"/>
              </w:rPr>
            </w:r>
            <w:r/>
          </w:p>
          <w:p>
            <w:pPr>
              <w:pStyle w:val="773"/>
              <w:jc w:val="left"/>
              <w:keepLines w:val="0"/>
              <w:keepNext w:val="0"/>
              <w:pageBreakBefore w:val="0"/>
              <w:spacing w:line="400" w:lineRule="exact"/>
              <w:rPr>
                <w:rFonts w:hint="eastAsia" w:ascii="宋体" w:hAnsi="宋体" w:cs="宋体"/>
                <w:sz w:val="21"/>
                <w:szCs w:val="21"/>
              </w:rPr>
            </w:pPr>
            <w:r>
              <w:rPr>
                <w:rFonts w:hint="eastAsia" w:ascii="宋体" w:hAnsi="宋体"/>
                <w:sz w:val="21"/>
                <w:szCs w:val="21"/>
              </w:rPr>
              <w:t xml:space="preserve">交货时间：</w:t>
            </w:r>
            <w:r>
              <w:rPr>
                <w:rFonts w:hint="eastAsia" w:ascii="宋体" w:hAnsi="宋体" w:cs="宋体"/>
                <w:sz w:val="21"/>
                <w:szCs w:val="21"/>
              </w:rPr>
              <w:t xml:space="preserve">合同签订后，</w:t>
            </w:r>
            <w:r>
              <w:rPr>
                <w:rFonts w:hint="eastAsia" w:ascii="宋体" w:hAnsi="宋体" w:cs="宋体"/>
                <w:sz w:val="21"/>
                <w:szCs w:val="21"/>
                <w:lang w:val="en-US" w:eastAsia="zh-CN"/>
              </w:rPr>
              <w:t xml:space="preserve">中标</w:t>
            </w:r>
            <w:r>
              <w:rPr>
                <w:rFonts w:hint="eastAsia" w:ascii="宋体" w:hAnsi="宋体" w:cs="宋体"/>
                <w:sz w:val="21"/>
                <w:szCs w:val="21"/>
              </w:rPr>
              <w:t xml:space="preserve">供应商</w:t>
            </w:r>
            <w:r>
              <w:rPr>
                <w:rFonts w:hint="eastAsia" w:ascii="宋体" w:hAnsi="宋体" w:cs="宋体"/>
                <w:sz w:val="21"/>
                <w:szCs w:val="21"/>
                <w:lang w:val="en-US" w:eastAsia="zh-CN"/>
              </w:rPr>
              <w:t xml:space="preserve">应在</w:t>
            </w:r>
            <w:r>
              <w:rPr>
                <w:rFonts w:hint="eastAsia" w:ascii="宋体" w:hAnsi="宋体" w:cs="宋体"/>
                <w:sz w:val="21"/>
                <w:szCs w:val="21"/>
              </w:rPr>
              <w:t xml:space="preserve">1</w:t>
            </w:r>
            <w:r>
              <w:rPr>
                <w:rFonts w:hint="eastAsia" w:ascii="宋体" w:hAnsi="宋体" w:cs="宋体"/>
                <w:sz w:val="21"/>
                <w:szCs w:val="21"/>
                <w:lang w:val="en-US" w:eastAsia="zh-CN"/>
              </w:rPr>
              <w:t xml:space="preserve">5</w:t>
            </w:r>
            <w:r>
              <w:rPr>
                <w:rFonts w:hint="eastAsia" w:ascii="宋体" w:hAnsi="宋体" w:cs="宋体"/>
                <w:sz w:val="21"/>
                <w:szCs w:val="21"/>
              </w:rPr>
              <w:t xml:space="preserve">日内将货物送达采购人指定地点（相关镇、村）且装卸完毕，每批的供货时间和数量由采购人确定，</w:t>
            </w:r>
            <w:r>
              <w:rPr>
                <w:rFonts w:hint="eastAsia" w:ascii="宋体" w:hAnsi="宋体" w:cs="宋体"/>
                <w:sz w:val="21"/>
                <w:szCs w:val="21"/>
                <w:lang w:val="en-US" w:eastAsia="zh-CN"/>
              </w:rPr>
              <w:t xml:space="preserve">中标</w:t>
            </w:r>
            <w:r>
              <w:rPr>
                <w:rFonts w:hint="eastAsia" w:ascii="宋体" w:hAnsi="宋体" w:cs="宋体"/>
                <w:sz w:val="21"/>
                <w:szCs w:val="21"/>
              </w:rPr>
              <w:t xml:space="preserve">供应商必须在24小时内送货到位，不得以批量小为由拒绝送货或延期供货。</w:t>
            </w:r>
            <w:r>
              <w:rPr>
                <w:rFonts w:hint="eastAsia" w:ascii="宋体" w:hAnsi="宋体" w:cs="宋体"/>
                <w:sz w:val="21"/>
                <w:szCs w:val="21"/>
              </w:rPr>
            </w:r>
            <w:r/>
          </w:p>
          <w:p>
            <w:pPr>
              <w:pStyle w:val="773"/>
              <w:jc w:val="left"/>
              <w:rPr>
                <w:rFonts w:ascii="宋体" w:hAnsi="宋体"/>
                <w:sz w:val="21"/>
                <w:szCs w:val="21"/>
              </w:rPr>
            </w:pPr>
            <w:r>
              <w:rPr>
                <w:rFonts w:hint="eastAsia" w:ascii="宋体" w:hAnsi="宋体"/>
                <w:sz w:val="21"/>
                <w:szCs w:val="21"/>
              </w:rPr>
              <w:t xml:space="preserve">交货地点：</w:t>
            </w:r>
            <w:r>
              <w:rPr>
                <w:rFonts w:hint="eastAsia" w:ascii="宋体" w:hAnsi="宋体" w:eastAsia="宋体" w:cs="宋体"/>
                <w:color w:val="000000"/>
                <w:sz w:val="21"/>
                <w:szCs w:val="21"/>
                <w:u w:val="single"/>
                <w:lang w:val="en-US" w:eastAsia="zh-CN"/>
              </w:rPr>
              <w:t xml:space="preserve">甲方</w:t>
            </w:r>
            <w:r>
              <w:rPr>
                <w:rFonts w:hint="eastAsia" w:ascii="宋体" w:hAnsi="宋体" w:eastAsia="宋体" w:cs="宋体"/>
                <w:color w:val="000000"/>
                <w:sz w:val="21"/>
                <w:szCs w:val="21"/>
                <w:u w:val="single"/>
              </w:rPr>
              <w:t xml:space="preserve">指定地点</w:t>
            </w:r>
            <w:r>
              <w:rPr>
                <w:rFonts w:hint="eastAsia" w:ascii="宋体" w:hAnsi="宋体" w:eastAsia="宋体" w:cs="宋体"/>
                <w:color w:val="000000"/>
                <w:sz w:val="21"/>
                <w:szCs w:val="21"/>
                <w:u w:val="single"/>
                <w:lang w:eastAsia="zh-CN"/>
              </w:rPr>
              <w:t xml:space="preserve">（</w:t>
            </w:r>
            <w:r>
              <w:rPr>
                <w:rFonts w:hint="eastAsia" w:ascii="宋体" w:hAnsi="宋体" w:eastAsia="宋体" w:cs="宋体"/>
                <w:color w:val="000000"/>
                <w:sz w:val="21"/>
                <w:szCs w:val="21"/>
                <w:u w:val="single"/>
                <w:lang w:val="en-US" w:eastAsia="zh-CN"/>
              </w:rPr>
              <w:t xml:space="preserve">阜宁县）</w:t>
            </w:r>
            <w:r>
              <w:rPr>
                <w:rFonts w:hint="eastAsia" w:ascii="宋体" w:hAnsi="宋体" w:eastAsia="宋体" w:cs="宋体"/>
                <w:color w:val="000000"/>
                <w:sz w:val="21"/>
                <w:szCs w:val="21"/>
                <w:u w:val="single"/>
              </w:rPr>
              <w:t xml:space="preserve">并装卸完毕</w:t>
            </w:r>
            <w:r>
              <w:rPr>
                <w:rFonts w:hint="eastAsia" w:ascii="宋体" w:hAnsi="宋体"/>
                <w:color w:val="000000"/>
                <w:sz w:val="21"/>
                <w:szCs w:val="21"/>
                <w:u w:val="single"/>
              </w:rPr>
              <w:t xml:space="preserve">。</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（5）甲方应在全部货物到货安装完毕后的</w:t>
            </w:r>
            <w:r>
              <w:rPr>
                <w:rFonts w:hint="eastAsia" w:ascii="宋体" w:hAnsi="宋体"/>
                <w:sz w:val="21"/>
                <w:szCs w:val="21"/>
                <w:u w:val="single"/>
              </w:rPr>
              <w:t xml:space="preserve">     </w:t>
            </w:r>
            <w:r>
              <w:rPr>
                <w:rFonts w:hint="eastAsia" w:ascii="宋体" w:hAnsi="宋体"/>
                <w:sz w:val="21"/>
                <w:szCs w:val="21"/>
              </w:rPr>
              <w:t xml:space="preserve">日内进行验收，验收包括：型号、规格、数量、外观是否完好，安装调试是否合格等。验收合格后甲方应在验收报告上签字盖章，初步验收合格且项目运行满</w:t>
            </w:r>
            <w:r>
              <w:rPr>
                <w:rFonts w:hint="eastAsia" w:ascii="宋体" w:hAnsi="宋体"/>
                <w:sz w:val="21"/>
                <w:szCs w:val="21"/>
                <w:u w:val="single"/>
              </w:rPr>
              <w:t xml:space="preserve">     </w:t>
            </w:r>
            <w:r>
              <w:rPr>
                <w:rFonts w:hint="eastAsia" w:ascii="宋体" w:hAnsi="宋体"/>
                <w:sz w:val="21"/>
                <w:szCs w:val="21"/>
              </w:rPr>
              <w:t xml:space="preserve">个月后，甲方组织对货物的质量及使用状况等进行最终验收。</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bCs/>
                <w:sz w:val="21"/>
                <w:szCs w:val="21"/>
              </w:rPr>
            </w:pPr>
            <w:r>
              <w:rPr>
                <w:rFonts w:hint="eastAsia" w:ascii="宋体" w:hAnsi="宋体"/>
                <w:bCs/>
                <w:sz w:val="21"/>
                <w:szCs w:val="21"/>
              </w:rPr>
              <w:t xml:space="preserve">税费</w:t>
            </w:r>
            <w:r>
              <w:rPr>
                <w:rFonts w:ascii="宋体" w:hAnsi="宋体"/>
                <w:bCs/>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1.中国政府根据现行税法规定对甲方征收的与本合同有关的一切税费均由甲方负担（免税部分除外），招标文件另有规定的除外。</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2.中国政府根据现行税法规定对乙方征收的与本合同有关的一切税费均由乙方负担（免税部分除外）。</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bCs/>
                <w:sz w:val="21"/>
                <w:szCs w:val="21"/>
              </w:rPr>
            </w:pPr>
            <w:r>
              <w:rPr>
                <w:rFonts w:hint="eastAsia" w:ascii="宋体" w:hAnsi="宋体"/>
                <w:bCs/>
                <w:sz w:val="21"/>
                <w:szCs w:val="21"/>
              </w:rPr>
              <w:t xml:space="preserve">伴随服务</w:t>
            </w:r>
            <w:r>
              <w:rPr>
                <w:rFonts w:ascii="宋体" w:hAnsi="宋体"/>
                <w:bCs/>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1.乙方应按照国家</w:t>
            </w:r>
            <w:r>
              <w:rPr>
                <w:rFonts w:hint="eastAsia" w:ascii="宋体" w:hAnsi="宋体"/>
                <w:b/>
                <w:sz w:val="21"/>
                <w:szCs w:val="21"/>
              </w:rPr>
              <w:t xml:space="preserve">“新三包”</w:t>
            </w:r>
            <w:r>
              <w:rPr>
                <w:rFonts w:hint="eastAsia" w:ascii="宋体" w:hAnsi="宋体"/>
                <w:sz w:val="21"/>
                <w:szCs w:val="21"/>
              </w:rPr>
              <w:t xml:space="preserve">规定和合同中所附的服务承诺提供服务。</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2.除第1条规定外，乙方还应提供下列服务：</w:t>
            </w:r>
            <w:r>
              <w:rPr>
                <w:rFonts w:ascii="宋体" w:hAnsi="宋体"/>
                <w:sz w:val="21"/>
                <w:szCs w:val="21"/>
              </w:rPr>
            </w:r>
            <w:r/>
          </w:p>
          <w:p>
            <w:pPr>
              <w:pStyle w:val="773"/>
              <w:jc w:val="left"/>
              <w:keepLines w:val="0"/>
              <w:keepNext w:val="0"/>
              <w:pageBreakBefore w:val="0"/>
              <w:spacing w:line="400" w:lineRule="exact"/>
              <w:rPr>
                <w:rFonts w:ascii="宋体" w:hAnsi="宋体"/>
                <w:b/>
                <w:sz w:val="21"/>
                <w:szCs w:val="21"/>
              </w:rPr>
            </w:pPr>
            <w:r>
              <w:rPr>
                <w:rFonts w:hint="eastAsia" w:ascii="宋体" w:hAnsi="宋体"/>
                <w:b/>
                <w:sz w:val="21"/>
                <w:szCs w:val="21"/>
              </w:rPr>
              <w:t xml:space="preserve"> (1) 招标文件中的“服务要求”所规定的服务内容以及投标文件承诺提供的其他服务内容；</w:t>
            </w:r>
            <w:r>
              <w:rPr>
                <w:rFonts w:ascii="宋体" w:hAnsi="宋体"/>
                <w:b/>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(2) 负责货物的开孔，货物的现场安装；</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(3) 提供货物组装和维修所需的工具；</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(4) 在合同中乙方承诺的质保期限内对所提供货物正常使用实施监督、维修，但前提条件是该服务并不能免除乙方在质量保证期内应承担的义务；</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(5) 在货物交货现场就货物的安装、启用、维护等对甲方人员进行培训。</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3.伴随服务的费用应含在合同价中，不单独进行支付。</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索赔</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ascii="宋体" w:hAnsi="宋体"/>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1.甲方有权根据当地质检部门出具的检验报告，向乙方提出索赔。</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2.根据合同规定的检验期和质量保证期内，如果乙方对甲方提出的索赔和差异负有责任，乙方应按照甲方同意的下列一种或多种方式解决索赔事宜：</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(1) 乙方同意退货，并用合同中规定的货币将货款退还给甲方，并承担由此发生的一切损失和费用，包括利息、银行手续费、运费、保险费、检验费、仓储费、装卸费以及为保护退回货物所需的其它必要费用。</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 (2) 根据货物的低劣程度、损坏程度以及甲方所遭受损失的数额，乙方必须降低货物的价格。</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 用符合合同规定的规格、质量和性能要求的新零件或部件来更换有缺陷的部分，乙方应承担一切费用和风险并负担甲方所蒙受的全部直接损失费用。同时，乙方应按合同规定，对更换件相应延长质量保证期。</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rPr>
                <w:rFonts w:ascii="宋体" w:hAnsi="宋体"/>
                <w:sz w:val="21"/>
                <w:szCs w:val="21"/>
              </w:rPr>
            </w:r>
            <w:r/>
          </w:p>
        </w:tc>
      </w:tr>
      <w:tr>
        <w:trPr>
          <w:trHeight w:val="770"/>
        </w:trPr>
        <w:tc>
          <w:tcPr>
            <w:tcW w:w="1560" w:type="dxa"/>
            <w:vAlign w:val="center"/>
            <w:textDirection w:val="lrTb"/>
            <w:noWrap w:val="false"/>
          </w:tcPr>
          <w:p>
            <w:pPr>
              <w:pStyle w:val="773"/>
              <w:jc w:val="center"/>
              <w:keepLines w:val="0"/>
              <w:keepNext w:val="0"/>
              <w:pageBreakBefore w:val="0"/>
              <w:spacing w:line="400" w:lineRule="exact"/>
              <w:rPr>
                <w:rFonts w:ascii="宋体" w:hAnsi="宋体"/>
                <w:sz w:val="21"/>
                <w:szCs w:val="21"/>
              </w:rPr>
            </w:pPr>
            <w:r>
              <w:rPr>
                <w:rFonts w:ascii="宋体" w:hAnsi="宋体"/>
                <w:sz w:val="21"/>
                <w:szCs w:val="21"/>
              </w:rPr>
            </w:r>
            <w:r/>
          </w:p>
        </w:tc>
        <w:tc>
          <w:tcPr>
            <w:tcW w:w="1789"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合同生效及其它</w:t>
            </w:r>
            <w:r>
              <w:rPr>
                <w:rFonts w:ascii="宋体" w:hAnsi="宋体"/>
                <w:sz w:val="21"/>
                <w:szCs w:val="21"/>
              </w:rPr>
            </w:r>
            <w:r/>
          </w:p>
          <w:p>
            <w:pPr>
              <w:pStyle w:val="773"/>
              <w:jc w:val="left"/>
              <w:keepLines w:val="0"/>
              <w:keepNext w:val="0"/>
              <w:pageBreakBefore w:val="0"/>
              <w:spacing w:line="400" w:lineRule="exact"/>
              <w:rPr>
                <w:rFonts w:ascii="宋体" w:hAnsi="宋体"/>
                <w:bCs/>
                <w:sz w:val="21"/>
                <w:szCs w:val="21"/>
              </w:rPr>
            </w:pPr>
            <w:r>
              <w:rPr>
                <w:rFonts w:ascii="宋体" w:hAnsi="宋体"/>
                <w:bCs/>
                <w:sz w:val="21"/>
                <w:szCs w:val="21"/>
              </w:rPr>
            </w:r>
            <w:r/>
          </w:p>
        </w:tc>
        <w:tc>
          <w:tcPr>
            <w:tcW w:w="5170" w:type="dxa"/>
            <w:vAlign w:val="center"/>
            <w:textDirection w:val="lrTb"/>
            <w:noWrap w:val="false"/>
          </w:tcPr>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1. 合同经甲方、乙方盖章后生效。</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2. 货物交付使用后所发生的合同纠纷，由甲方与乙方协商处理。</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rPr>
                <w:rFonts w:ascii="宋体" w:hAnsi="宋体"/>
                <w:sz w:val="21"/>
                <w:szCs w:val="21"/>
              </w:rPr>
            </w:r>
            <w:r/>
          </w:p>
          <w:p>
            <w:pPr>
              <w:pStyle w:val="773"/>
              <w:jc w:val="left"/>
              <w:keepLines w:val="0"/>
              <w:keepNext w:val="0"/>
              <w:pageBreakBefore w:val="0"/>
              <w:spacing w:line="400" w:lineRule="exact"/>
              <w:rPr>
                <w:rFonts w:ascii="宋体" w:hAnsi="宋体"/>
                <w:sz w:val="21"/>
                <w:szCs w:val="21"/>
              </w:rPr>
            </w:pPr>
            <w:r>
              <w:rPr>
                <w:rFonts w:hint="eastAsia" w:ascii="宋体" w:hAnsi="宋体"/>
                <w:sz w:val="21"/>
                <w:szCs w:val="21"/>
              </w:rPr>
              <w:t xml:space="preserve">4.本合同应按照中华人民共和国的现行法律进行解释。本合同未尽事宜，遵照《民法典》、《政府采购法》等有关条文执行。</w:t>
            </w:r>
            <w:r>
              <w:rPr>
                <w:rFonts w:ascii="宋体" w:hAnsi="宋体"/>
                <w:sz w:val="21"/>
                <w:szCs w:val="21"/>
              </w:rPr>
            </w:r>
            <w:r/>
          </w:p>
        </w:tc>
      </w:tr>
    </w:tbl>
    <w:p>
      <w:pPr>
        <w:pStyle w:val="773"/>
        <w:ind w:firstLine="420"/>
        <w:jc w:val="center"/>
        <w:spacing w:before="120" w:after="120" w:line="0" w:lineRule="atLeast"/>
        <w:rPr>
          <w:rFonts w:hint="eastAsia" w:ascii="宋体" w:hAnsi="宋体" w:cs="Courier New"/>
          <w:color w:val="000000"/>
          <w:sz w:val="24"/>
          <w:szCs w:val="24"/>
        </w:rPr>
      </w:pPr>
      <w:r>
        <w:rPr>
          <w:rFonts w:hint="eastAsia" w:ascii="黑体" w:hAnsi="Courier New" w:eastAsia="黑体" w:cs="Courier New"/>
          <w:bCs/>
          <w:color w:val="000000"/>
          <w:sz w:val="44"/>
          <w:szCs w:val="21"/>
        </w:rPr>
        <w:t xml:space="preserve">第</w:t>
      </w:r>
      <w:bookmarkEnd w:id="159"/>
      <w:r>
        <w:rPr>
          <w:rFonts w:hint="eastAsia" w:ascii="黑体" w:hAnsi="Courier New" w:eastAsia="黑体" w:cs="Courier New"/>
          <w:bCs/>
          <w:color w:val="000000"/>
          <w:sz w:val="44"/>
          <w:szCs w:val="21"/>
        </w:rPr>
        <w:t xml:space="preserve">四章 采购需求</w:t>
      </w:r>
      <w:bookmarkEnd w:id="160"/>
      <w:r/>
      <w:bookmarkEnd w:id="161"/>
      <w:r/>
      <w:bookmarkEnd w:id="162"/>
      <w:r>
        <w:rPr>
          <w:rFonts w:hint="eastAsia" w:ascii="宋体" w:hAnsi="宋体" w:cs="Courier New"/>
          <w:color w:val="000000"/>
          <w:sz w:val="24"/>
          <w:szCs w:val="24"/>
        </w:rPr>
      </w:r>
      <w:r/>
    </w:p>
    <w:p>
      <w:pPr>
        <w:pStyle w:val="773"/>
        <w:spacing w:line="480" w:lineRule="exact"/>
        <w:rPr>
          <w:rFonts w:hint="eastAsia" w:ascii="宋体" w:hAnsi="宋体" w:cs="宋体"/>
          <w:color w:val="000000"/>
        </w:rPr>
      </w:pPr>
      <w:r>
        <w:rPr>
          <w:rFonts w:hint="eastAsia" w:ascii="宋体" w:hAnsi="宋体" w:cs="宋体"/>
          <w:color w:val="000000"/>
          <w:sz w:val="24"/>
          <w:szCs w:val="24"/>
        </w:rPr>
        <w:t xml:space="preserve">一、</w:t>
      </w:r>
      <w:r>
        <w:rPr>
          <w:rFonts w:hint="eastAsia" w:ascii="宋体" w:hAnsi="宋体" w:cs="宋体"/>
          <w:b/>
          <w:bCs/>
          <w:color w:val="000000"/>
          <w:sz w:val="24"/>
          <w:szCs w:val="24"/>
        </w:rPr>
        <w:t xml:space="preserve">项目属性</w:t>
      </w:r>
      <w:r>
        <w:rPr>
          <w:rFonts w:hint="eastAsia" w:ascii="宋体" w:hAnsi="宋体" w:cs="宋体"/>
          <w:color w:val="000000"/>
          <w:sz w:val="24"/>
          <w:szCs w:val="24"/>
        </w:rPr>
        <w:t xml:space="preserve">:本项目属于货物类项目。</w:t>
      </w:r>
      <w:r>
        <w:rPr>
          <w:rFonts w:hint="eastAsia" w:ascii="宋体" w:hAnsi="宋体" w:cs="宋体"/>
          <w:color w:val="000000"/>
        </w:rPr>
      </w:r>
      <w:r/>
    </w:p>
    <w:p>
      <w:pPr>
        <w:pStyle w:val="791"/>
        <w:jc w:val="both"/>
        <w:spacing w:before="0" w:beforeAutospacing="0" w:after="0" w:afterAutospacing="0" w:line="440" w:lineRule="exact"/>
        <w:rPr>
          <w:rFonts w:hint="eastAsia" w:ascii="宋体" w:hAnsi="宋体" w:eastAsia="宋体" w:cs="宋体"/>
          <w:szCs w:val="24"/>
        </w:rPr>
      </w:pPr>
      <w:r>
        <w:rPr>
          <w:rFonts w:hint="eastAsia" w:ascii="宋体" w:hAnsi="宋体" w:eastAsia="宋体" w:cs="宋体"/>
          <w:szCs w:val="24"/>
        </w:rPr>
        <w:t xml:space="preserve">二、</w:t>
      </w:r>
      <w:r>
        <w:rPr>
          <w:rFonts w:ascii="宋体" w:hAnsi="宋体" w:cs="宋体"/>
          <w:b/>
          <w:sz w:val="24"/>
        </w:rPr>
        <w:t xml:space="preserve">项目概述</w:t>
      </w:r>
      <w:r>
        <w:rPr>
          <w:rFonts w:hint="eastAsia" w:ascii="宋体" w:hAnsi="宋体" w:eastAsia="宋体" w:cs="宋体"/>
          <w:szCs w:val="24"/>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阜宁县2025年粮食高产优质片区建设项目（二次）</w:t>
      </w:r>
      <w:r>
        <w:rPr>
          <w:rFonts w:hint="eastAsia" w:ascii="宋体" w:hAnsi="宋体" w:eastAsia="宋体" w:cs="宋体"/>
          <w:color w:val="000000"/>
          <w:sz w:val="24"/>
          <w:szCs w:val="24"/>
          <w:lang w:eastAsia="zh-CN"/>
        </w:rPr>
      </w:r>
      <w:r/>
    </w:p>
    <w:p>
      <w:pPr>
        <w:pStyle w:val="773"/>
        <w:ind w:firstLine="480"/>
        <w:keepLines w:val="0"/>
        <w:keepNext w:val="0"/>
        <w:pageBreakBefore w:val="0"/>
        <w:spacing w:line="480" w:lineRule="exact"/>
        <w:rPr>
          <w:rFonts w:hint="eastAsia" w:ascii="宋体" w:hAnsi="宋体" w:eastAsia="宋体" w:cs="宋体"/>
          <w:color w:val="000000"/>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.预算金额：</w:t>
      </w:r>
      <w:r>
        <w:rPr>
          <w:rFonts w:hint="eastAsia" w:ascii="宋体" w:hAnsi="宋体" w:eastAsia="宋体" w:cs="宋体"/>
          <w:sz w:val="24"/>
          <w:szCs w:val="24"/>
          <w:lang w:eastAsia="zh-CN"/>
        </w:rPr>
        <w:t xml:space="preserve">175万元</w:t>
      </w:r>
      <w:r>
        <w:rPr>
          <w:rFonts w:hint="eastAsia" w:ascii="宋体" w:hAnsi="宋体" w:eastAsia="宋体" w:cs="宋体"/>
          <w:color w:val="000000"/>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.最高限价：3</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00元/吨，投标报价高于最高限价的作无效标处理，本项目实施足额采购。</w:t>
      </w:r>
      <w:r>
        <w:rPr>
          <w:rFonts w:hint="eastAsia" w:ascii="宋体" w:hAnsi="宋体" w:eastAsia="宋体" w:cs="宋体"/>
          <w:sz w:val="24"/>
          <w:szCs w:val="24"/>
          <w:lang w:eastAsia="zh-CN"/>
        </w:rPr>
      </w:r>
      <w:r/>
    </w:p>
    <w:p>
      <w:pPr>
        <w:pStyle w:val="791"/>
        <w:ind w:firstLine="480"/>
        <w:jc w:val="both"/>
        <w:keepLines w:val="0"/>
        <w:keepNext w:val="0"/>
        <w:pageBreakBefore w:val="0"/>
        <w:spacing w:before="0" w:beforeAutospacing="0" w:after="0" w:afterAutospacing="0" w:line="48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.采购需求：</w:t>
      </w:r>
      <w:r>
        <w:rPr>
          <w:rFonts w:hint="eastAsia" w:ascii="宋体" w:hAnsi="宋体" w:eastAsia="宋体" w:cs="宋体"/>
          <w:b/>
          <w:sz w:val="24"/>
          <w:szCs w:val="24"/>
        </w:rPr>
        <w:t xml:space="preserve">复混肥料</w:t>
      </w:r>
      <w:r>
        <w:rPr>
          <w:rFonts w:hint="eastAsia" w:ascii="宋体" w:hAnsi="宋体" w:eastAsia="宋体" w:cs="宋体"/>
          <w:b/>
          <w:sz w:val="24"/>
          <w:szCs w:val="24"/>
          <w:lang w:eastAsia="zh-CN"/>
        </w:rPr>
        <w:t xml:space="preserve">【</w:t>
      </w: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≥15%，氯离子≤3.0%</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73"/>
        <w:ind w:firstLine="480"/>
        <w:spacing w:line="439"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sz w:val="24"/>
          <w:lang w:val="en-US" w:eastAsia="zh-CN"/>
        </w:rPr>
        <w:t xml:space="preserve">5</w:t>
      </w:r>
      <w:r>
        <w:rPr>
          <w:rFonts w:hint="eastAsia" w:ascii="宋体" w:hAnsi="宋体" w:cs="宋体"/>
          <w:sz w:val="24"/>
        </w:rPr>
        <w:t xml:space="preserve">.合同履行期限：合同签订后，</w:t>
      </w:r>
      <w:r>
        <w:rPr>
          <w:rFonts w:hint="eastAsia" w:ascii="宋体" w:hAnsi="宋体" w:cs="宋体"/>
          <w:sz w:val="24"/>
          <w:lang w:val="en-US" w:eastAsia="zh-CN"/>
        </w:rPr>
        <w:t xml:space="preserve">中标</w:t>
      </w:r>
      <w:r>
        <w:rPr>
          <w:rFonts w:hint="eastAsia" w:ascii="宋体" w:hAnsi="宋体" w:cs="宋体"/>
          <w:sz w:val="24"/>
        </w:rPr>
        <w:t xml:space="preserve">供应商</w:t>
      </w:r>
      <w:r>
        <w:rPr>
          <w:rFonts w:hint="eastAsia" w:ascii="宋体" w:hAnsi="宋体" w:cs="宋体"/>
          <w:sz w:val="24"/>
          <w:lang w:val="en-US" w:eastAsia="zh-CN"/>
        </w:rPr>
        <w:t xml:space="preserve">应在</w:t>
      </w:r>
      <w:r>
        <w:rPr>
          <w:rFonts w:hint="eastAsia" w:ascii="宋体" w:hAnsi="宋体" w:cs="宋体"/>
          <w:sz w:val="24"/>
        </w:rPr>
        <w:t xml:space="preserve">1</w:t>
      </w:r>
      <w:r>
        <w:rPr>
          <w:rFonts w:hint="eastAsia" w:ascii="宋体" w:hAnsi="宋体" w:cs="宋体"/>
          <w:sz w:val="24"/>
          <w:lang w:val="en-US" w:eastAsia="zh-CN"/>
        </w:rPr>
        <w:t xml:space="preserve">5</w:t>
      </w:r>
      <w:r>
        <w:rPr>
          <w:rFonts w:hint="eastAsia" w:ascii="宋体" w:hAnsi="宋体" w:cs="宋体"/>
          <w:sz w:val="24"/>
        </w:rPr>
        <w:t xml:space="preserve">日内将货物送达采购人指定地点（相关镇、村）且装卸完毕</w:t>
      </w:r>
      <w:r>
        <w:rPr>
          <w:rFonts w:hint="eastAsia" w:ascii="宋体" w:hAnsi="宋体" w:cs="宋体"/>
          <w:sz w:val="24"/>
          <w:lang w:eastAsia="zh-CN"/>
        </w:rPr>
        <w:t xml:space="preserve">。</w:t>
      </w:r>
      <w:r>
        <w:rPr>
          <w:rFonts w:hint="eastAsia" w:ascii="宋体" w:hAnsi="宋体" w:cs="宋体"/>
          <w:sz w:val="24"/>
        </w:rPr>
        <w:t xml:space="preserve">每批的供货时间和数量由采购人确定，</w:t>
      </w:r>
      <w:r>
        <w:rPr>
          <w:rFonts w:hint="eastAsia" w:ascii="宋体" w:hAnsi="宋体" w:cs="宋体"/>
          <w:sz w:val="24"/>
          <w:lang w:val="en-US" w:eastAsia="zh-CN"/>
        </w:rPr>
        <w:t xml:space="preserve">中标</w:t>
      </w:r>
      <w:r>
        <w:rPr>
          <w:rFonts w:hint="eastAsia" w:ascii="宋体" w:hAnsi="宋体" w:cs="宋体"/>
          <w:sz w:val="24"/>
        </w:rPr>
        <w:t xml:space="preserve">供应商必须在24小时内送货到位，不得以批量小为由拒绝送货或延期供货。 </w:t>
      </w:r>
      <w:r>
        <w:rPr>
          <w:rFonts w:hint="eastAsia"/>
        </w:rPr>
      </w:r>
      <w:r/>
    </w:p>
    <w:p>
      <w:pPr>
        <w:pStyle w:val="773"/>
        <w:ind w:firstLine="480"/>
        <w:jc w:val="both"/>
        <w:keepLines w:val="0"/>
        <w:keepNext w:val="0"/>
        <w:pageBreakBefore w:val="0"/>
        <w:spacing w:after="0" w:line="480" w:lineRule="exact"/>
        <w:widowControl w:val="off"/>
        <w:rPr>
          <w:rFonts w:hint="eastAsia" w:ascii="宋体" w:hAnsi="宋体" w:cs="宋体"/>
          <w:sz w:val="24"/>
          <w:lang w:eastAsia="zh-CN"/>
        </w:rPr>
      </w:pPr>
      <w:r>
        <w:rPr>
          <w:rFonts w:hint="eastAsia" w:ascii="宋体" w:hAnsi="宋体" w:cs="宋体"/>
          <w:sz w:val="24"/>
          <w:lang w:val="en-US" w:eastAsia="zh-CN"/>
        </w:rPr>
        <w:t xml:space="preserve">6</w:t>
      </w:r>
      <w:r>
        <w:rPr>
          <w:rFonts w:hint="eastAsia" w:ascii="宋体" w:hAnsi="宋体" w:cs="宋体"/>
          <w:sz w:val="24"/>
        </w:rPr>
        <w:t xml:space="preserve">.</w:t>
      </w:r>
      <w:r>
        <w:rPr>
          <w:rFonts w:hint="eastAsia" w:ascii="宋体" w:hAnsi="宋体" w:eastAsia="宋体" w:cs="宋体"/>
          <w:sz w:val="24"/>
          <w:szCs w:val="24"/>
        </w:rPr>
        <w:t xml:space="preserve">质量要求：产品需符合中华人民共和国标准GB/T 15063-2020（复合肥料）或GB/T 21633-2020（掺混肥料）和中华人民共和国标准GB 38400-2019（肥料中有毒有害物质的限量要求）。</w:t>
      </w:r>
      <w:r>
        <w:rPr>
          <w:rFonts w:hint="eastAsia" w:ascii="宋体" w:hAnsi="宋体" w:cs="宋体"/>
          <w:sz w:val="24"/>
        </w:rPr>
        <w:t xml:space="preserve">质量、包装规格达到国家或行业标准</w:t>
      </w:r>
      <w:r>
        <w:rPr>
          <w:rFonts w:hint="eastAsia" w:ascii="宋体" w:hAnsi="宋体" w:cs="宋体"/>
          <w:sz w:val="24"/>
          <w:lang w:eastAsia="zh-CN"/>
        </w:rPr>
        <w:t xml:space="preserve">。</w:t>
      </w:r>
      <w:r>
        <w:rPr>
          <w:rFonts w:hint="eastAsia" w:ascii="宋体" w:hAnsi="宋体" w:cs="宋体"/>
          <w:sz w:val="24"/>
          <w:lang w:eastAsia="zh-CN"/>
        </w:rPr>
      </w:r>
      <w:r/>
    </w:p>
    <w:p>
      <w:pPr>
        <w:pStyle w:val="773"/>
        <w:ind w:firstLine="480"/>
        <w:jc w:val="both"/>
        <w:keepLines w:val="0"/>
        <w:keepNext w:val="0"/>
        <w:pageBreakBefore w:val="0"/>
        <w:spacing w:after="0" w:line="480" w:lineRule="exact"/>
        <w:widowControl w:val="off"/>
        <w:rPr>
          <w:rFonts w:ascii="宋体" w:hAnsi="宋体" w:eastAsia="宋体" w:cs="宋体"/>
          <w:sz w:val="24"/>
          <w:lang w:val="en-US" w:eastAsia="zh-CN"/>
        </w:rPr>
      </w:pPr>
      <w:r>
        <w:rPr>
          <w:rFonts w:hint="eastAsia" w:ascii="Times New Roman" w:hAnsi="Times New Roman" w:eastAsia="宋体" w:cs="仿宋_GB2312"/>
          <w:sz w:val="24"/>
          <w:highlight w:val="white"/>
          <w:lang w:val="en-US" w:eastAsia="zh-CN"/>
        </w:rPr>
        <w:t xml:space="preserve">7.</w:t>
      </w:r>
      <w:r>
        <w:rPr>
          <w:rFonts w:hint="eastAsia" w:ascii="Times New Roman" w:hAnsi="Times New Roman" w:eastAsia="宋体" w:cs="仿宋_GB2312"/>
          <w:sz w:val="24"/>
          <w:highlight w:val="white"/>
        </w:rPr>
        <w:t xml:space="preserve">供货地点：采购单位指定地点。</w:t>
      </w:r>
      <w:r>
        <w:rPr>
          <w:rFonts w:ascii="宋体" w:hAnsi="宋体" w:eastAsia="宋体" w:cs="宋体"/>
          <w:sz w:val="24"/>
          <w:lang w:val="en-US" w:eastAsia="zh-CN"/>
        </w:rPr>
      </w:r>
      <w:r/>
    </w:p>
    <w:p>
      <w:pPr>
        <w:pStyle w:val="773"/>
        <w:spacing w:line="419" w:lineRule="atLeast"/>
        <w:rPr>
          <w:rFonts w:hint="eastAsia" w:ascii="宋体" w:hAnsi="宋体" w:cs="宋体"/>
          <w:b/>
          <w:sz w:val="24"/>
        </w:rPr>
      </w:pPr>
      <w:r>
        <w:rPr>
          <w:rFonts w:hint="eastAsia" w:ascii="宋体" w:hAnsi="宋体" w:cs="宋体"/>
          <w:b/>
          <w:sz w:val="24"/>
        </w:rPr>
        <w:t xml:space="preserve">三</w:t>
      </w:r>
      <w:r>
        <w:rPr>
          <w:rFonts w:ascii="宋体" w:hAnsi="宋体" w:cs="宋体"/>
          <w:b/>
          <w:sz w:val="24"/>
        </w:rPr>
        <w:t xml:space="preserve">、</w:t>
      </w:r>
      <w:r>
        <w:rPr>
          <w:rFonts w:hint="eastAsia" w:ascii="宋体" w:hAnsi="宋体" w:cs="宋体"/>
          <w:b/>
          <w:sz w:val="24"/>
        </w:rPr>
        <w:t xml:space="preserve">采购清单</w:t>
      </w:r>
      <w:r>
        <w:rPr>
          <w:rFonts w:hint="eastAsia" w:ascii="宋体" w:hAnsi="宋体" w:cs="宋体"/>
          <w:b/>
          <w:sz w:val="24"/>
        </w:rPr>
      </w:r>
      <w:r/>
    </w:p>
    <w:tbl>
      <w:tblPr>
        <w:tblW w:w="8182" w:type="dxa"/>
        <w:jc w:val="center"/>
        <w:tblInd w:w="-10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3139"/>
        <w:gridCol w:w="1551"/>
        <w:gridCol w:w="1922"/>
      </w:tblGrid>
      <w:tr>
        <w:trPr>
          <w:trHeight w:val="597"/>
        </w:trPr>
        <w:tc>
          <w:tcPr>
            <w:tcW w:w="1570" w:type="dxa"/>
            <w:vAlign w:val="center"/>
            <w:textDirection w:val="lrTb"/>
            <w:noWrap w:val="false"/>
          </w:tcPr>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采购品目</w:t>
            </w:r>
            <w:r>
              <w:rPr>
                <w:rFonts w:hint="eastAsia" w:ascii="宋体" w:hAnsi="宋体" w:eastAsia="宋体" w:cs="宋体"/>
                <w:b w:val="0"/>
                <w:bCs w:val="0"/>
                <w:sz w:val="24"/>
                <w:szCs w:val="24"/>
                <w:lang w:val="zh-CN"/>
              </w:rPr>
            </w:r>
            <w:r/>
          </w:p>
        </w:tc>
        <w:tc>
          <w:tcPr>
            <w:tcW w:w="3139" w:type="dxa"/>
            <w:vAlign w:val="center"/>
            <w:textDirection w:val="lrTb"/>
            <w:noWrap w:val="false"/>
          </w:tcPr>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技术参数</w:t>
            </w:r>
            <w:r>
              <w:rPr>
                <w:rFonts w:hint="eastAsia" w:ascii="宋体" w:hAnsi="宋体" w:eastAsia="宋体" w:cs="宋体"/>
                <w:b w:val="0"/>
                <w:bCs w:val="0"/>
                <w:sz w:val="24"/>
                <w:szCs w:val="24"/>
                <w:lang w:val="zh-CN"/>
              </w:rPr>
            </w:r>
            <w:r/>
          </w:p>
        </w:tc>
        <w:tc>
          <w:tcPr>
            <w:tcW w:w="1551" w:type="dxa"/>
            <w:vAlign w:val="center"/>
            <w:textDirection w:val="lrTb"/>
            <w:noWrap w:val="false"/>
          </w:tcPr>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最高限价</w:t>
            </w:r>
            <w:r>
              <w:rPr>
                <w:rFonts w:hint="eastAsia" w:ascii="宋体" w:hAnsi="宋体" w:eastAsia="宋体" w:cs="宋体"/>
                <w:b w:val="0"/>
                <w:bCs w:val="0"/>
                <w:sz w:val="24"/>
                <w:szCs w:val="24"/>
                <w:lang w:val="zh-CN"/>
              </w:rPr>
            </w:r>
            <w:r/>
          </w:p>
          <w:p>
            <w:pPr>
              <w:pStyle w:val="792"/>
              <w:ind w:firstLine="0"/>
              <w:jc w:val="center"/>
              <w:spacing w:after="0"/>
              <w:rPr>
                <w:rFonts w:hint="eastAsia" w:ascii="宋体" w:hAnsi="宋体" w:eastAsia="宋体" w:cs="宋体"/>
                <w:b w:val="0"/>
                <w:bCs w:val="0"/>
                <w:sz w:val="24"/>
                <w:szCs w:val="24"/>
                <w:lang w:val="zh-CN"/>
              </w:rPr>
            </w:pP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lang w:val="en-US" w:eastAsia="zh-CN"/>
              </w:rPr>
              <w:t xml:space="preserve">单价</w:t>
            </w:r>
            <w:r>
              <w:rPr>
                <w:rFonts w:hint="eastAsia" w:ascii="宋体" w:hAnsi="宋体" w:eastAsia="宋体" w:cs="宋体"/>
                <w:b w:val="0"/>
                <w:bCs w:val="0"/>
                <w:sz w:val="24"/>
                <w:szCs w:val="24"/>
                <w:lang w:val="zh-CN"/>
              </w:rPr>
              <w:t xml:space="preserve">）</w:t>
            </w:r>
            <w:r>
              <w:rPr>
                <w:rFonts w:hint="eastAsia" w:ascii="宋体" w:hAnsi="宋体" w:eastAsia="宋体" w:cs="宋体"/>
                <w:b w:val="0"/>
                <w:bCs w:val="0"/>
                <w:sz w:val="24"/>
                <w:szCs w:val="24"/>
                <w:lang w:val="zh-CN"/>
              </w:rPr>
            </w:r>
            <w:r/>
          </w:p>
        </w:tc>
        <w:tc>
          <w:tcPr>
            <w:tcW w:w="1922" w:type="dxa"/>
            <w:vAlign w:val="center"/>
            <w:textDirection w:val="lrTb"/>
            <w:noWrap w:val="false"/>
          </w:tcPr>
          <w:p>
            <w:pPr>
              <w:pStyle w:val="792"/>
              <w:ind w:firstLine="0"/>
              <w:jc w:val="center"/>
              <w:spacing w:after="0"/>
              <w:rPr>
                <w:rFonts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备注</w:t>
            </w:r>
            <w:r>
              <w:rPr>
                <w:rFonts w:ascii="宋体" w:hAnsi="宋体" w:eastAsia="宋体" w:cs="宋体"/>
                <w:b w:val="0"/>
                <w:bCs w:val="0"/>
                <w:sz w:val="24"/>
                <w:szCs w:val="24"/>
                <w:lang w:val="en-US" w:eastAsia="zh-CN"/>
              </w:rPr>
            </w:r>
            <w:r/>
          </w:p>
        </w:tc>
      </w:tr>
      <w:tr>
        <w:trPr/>
        <w:tc>
          <w:tcPr>
            <w:tcW w:w="1570" w:type="dxa"/>
            <w:vAlign w:val="center"/>
            <w:textDirection w:val="lrTb"/>
            <w:noWrap w:val="false"/>
          </w:tcPr>
          <w:p>
            <w:pPr>
              <w:pStyle w:val="773"/>
              <w:jc w:val="center"/>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复混肥料</w:t>
            </w:r>
            <w:r>
              <w:rPr>
                <w:rFonts w:hint="eastAsia" w:ascii="宋体" w:hAnsi="宋体" w:eastAsia="宋体" w:cs="宋体"/>
                <w:b w:val="0"/>
                <w:bCs w:val="0"/>
                <w:sz w:val="24"/>
                <w:szCs w:val="24"/>
              </w:rPr>
            </w:r>
            <w:r/>
          </w:p>
        </w:tc>
        <w:tc>
          <w:tcPr>
            <w:tcW w:w="3139" w:type="dxa"/>
            <w:vAlign w:val="center"/>
            <w:textDirection w:val="lrTb"/>
            <w:noWrap w:val="false"/>
          </w:tcPr>
          <w:p>
            <w:pPr>
              <w:pStyle w:val="773"/>
              <w:jc w:val="center"/>
              <w:rPr>
                <w:rFonts w:hint="eastAsia" w:ascii="宋体" w:hAnsi="宋体" w:eastAsia="宋体" w:cs="宋体"/>
                <w:b w:val="0"/>
                <w:bCs w:val="0"/>
                <w:sz w:val="24"/>
                <w:szCs w:val="24"/>
              </w:rPr>
            </w:pPr>
            <w:r>
              <w:rPr>
                <w:rFonts w:hint="eastAsia" w:ascii="宋体" w:hAnsi="宋体" w:eastAsia="宋体" w:cs="宋体"/>
                <w:sz w:val="24"/>
                <w:szCs w:val="24"/>
              </w:rPr>
              <w:t xml:space="preserve">(</w:t>
            </w:r>
            <w:r>
              <w:rPr>
                <w:rFonts w:hint="eastAsia" w:ascii="宋体" w:hAnsi="宋体" w:cs="宋体"/>
                <w:spacing w:val="10"/>
                <w:sz w:val="24"/>
              </w:rPr>
              <w:t xml:space="preserve">N+P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sz w:val="24"/>
                <w:szCs w:val="24"/>
              </w:rPr>
              <w:t xml:space="preserve">)</w:t>
            </w:r>
            <w:r>
              <w:rPr>
                <w:rFonts w:hint="eastAsia" w:ascii="宋体" w:hAnsi="宋体" w:eastAsia="宋体" w:cs="宋体"/>
                <w:b w:val="0"/>
                <w:bCs w:val="0"/>
                <w:sz w:val="24"/>
                <w:szCs w:val="24"/>
              </w:rPr>
              <w:t xml:space="preserve">≥45.0%，其中N≥15%、</w:t>
            </w:r>
            <w:r>
              <w:rPr>
                <w:rFonts w:hint="eastAsia" w:ascii="宋体" w:hAnsi="宋体" w:cs="宋体"/>
                <w:spacing w:val="10"/>
                <w:sz w:val="24"/>
              </w:rPr>
              <w:t xml:space="preserve">P</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cs="宋体"/>
                <w:spacing w:val="11"/>
                <w:sz w:val="24"/>
                <w:vertAlign w:val="subscript"/>
              </w:rPr>
              <w:t xml:space="preserve">5</w:t>
            </w:r>
            <w:r>
              <w:rPr>
                <w:rFonts w:hint="eastAsia" w:ascii="宋体" w:hAnsi="宋体" w:eastAsia="宋体" w:cs="宋体"/>
                <w:b w:val="0"/>
                <w:bCs w:val="0"/>
                <w:sz w:val="24"/>
                <w:szCs w:val="24"/>
              </w:rPr>
              <w:t xml:space="preserve">≥15%、</w:t>
            </w:r>
            <w:r>
              <w:rPr>
                <w:rFonts w:hint="eastAsia" w:ascii="宋体" w:hAnsi="宋体" w:cs="宋体"/>
                <w:spacing w:val="10"/>
                <w:sz w:val="24"/>
              </w:rPr>
              <w:t xml:space="preserve">K</w:t>
            </w:r>
            <w:r>
              <w:rPr>
                <w:rFonts w:hint="eastAsia" w:ascii="宋体" w:hAnsi="宋体" w:cs="宋体"/>
                <w:spacing w:val="11"/>
                <w:sz w:val="24"/>
                <w:vertAlign w:val="subscript"/>
              </w:rPr>
              <w:t xml:space="preserve">2</w:t>
            </w:r>
            <w:r>
              <w:rPr>
                <w:rFonts w:hint="eastAsia" w:ascii="宋体" w:hAnsi="宋体" w:cs="宋体"/>
                <w:spacing w:val="10"/>
                <w:sz w:val="24"/>
              </w:rPr>
              <w:t xml:space="preserve">O</w:t>
            </w:r>
            <w:r>
              <w:rPr>
                <w:rFonts w:hint="eastAsia" w:ascii="宋体" w:hAnsi="宋体" w:eastAsia="宋体" w:cs="宋体"/>
                <w:b w:val="0"/>
                <w:bCs w:val="0"/>
                <w:sz w:val="24"/>
                <w:szCs w:val="24"/>
              </w:rPr>
              <w:t xml:space="preserve">≥15%，氯离子≤3.0%。</w:t>
            </w:r>
            <w:r>
              <w:rPr>
                <w:rFonts w:hint="eastAsia" w:ascii="宋体" w:hAnsi="宋体" w:eastAsia="宋体" w:cs="宋体"/>
                <w:b w:val="0"/>
                <w:bCs w:val="0"/>
                <w:sz w:val="24"/>
                <w:szCs w:val="24"/>
              </w:rPr>
            </w:r>
            <w:r/>
          </w:p>
        </w:tc>
        <w:tc>
          <w:tcPr>
            <w:tcW w:w="1551" w:type="dxa"/>
            <w:vAlign w:val="center"/>
            <w:textDirection w:val="lrTb"/>
            <w:noWrap w:val="false"/>
          </w:tcPr>
          <w:p>
            <w:pPr>
              <w:pStyle w:val="792"/>
              <w:ind w:firstLine="0"/>
              <w:jc w:val="center"/>
              <w:spacing w:after="0"/>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00</w:t>
            </w:r>
            <w:r>
              <w:rPr>
                <w:rFonts w:hint="eastAsia" w:ascii="宋体" w:hAnsi="宋体" w:eastAsia="宋体" w:cs="宋体"/>
                <w:b w:val="0"/>
                <w:bCs w:val="0"/>
                <w:sz w:val="24"/>
                <w:szCs w:val="24"/>
                <w:lang w:val="zh-CN"/>
              </w:rPr>
              <w:t xml:space="preserve">元/吨</w:t>
            </w:r>
            <w:r>
              <w:rPr>
                <w:rFonts w:hint="eastAsia" w:ascii="宋体" w:hAnsi="宋体" w:eastAsia="宋体" w:cs="宋体"/>
                <w:b w:val="0"/>
                <w:bCs w:val="0"/>
                <w:sz w:val="24"/>
                <w:szCs w:val="24"/>
              </w:rPr>
            </w:r>
            <w:r/>
          </w:p>
        </w:tc>
        <w:tc>
          <w:tcPr>
            <w:tcW w:w="1922" w:type="dxa"/>
            <w:vAlign w:val="center"/>
            <w:textDirection w:val="lrTb"/>
            <w:noWrap w:val="false"/>
          </w:tcPr>
          <w:p>
            <w:pPr>
              <w:pStyle w:val="792"/>
              <w:ind w:firstLine="0"/>
              <w:jc w:val="left"/>
              <w:spacing w:after="0"/>
              <w:rPr>
                <w:rFonts w:ascii="宋体" w:hAnsi="宋体" w:eastAsia="宋体" w:cs="宋体"/>
                <w:b w:val="0"/>
                <w:bCs w:val="0"/>
                <w:sz w:val="24"/>
                <w:szCs w:val="24"/>
                <w:lang w:val="en-US" w:eastAsia="zh-CN"/>
              </w:rPr>
            </w:pPr>
            <w:r>
              <w:rPr>
                <w:rFonts w:hint="eastAsia" w:ascii="宋体" w:hAnsi="宋体" w:eastAsia="宋体" w:cs="宋体"/>
                <w:sz w:val="24"/>
                <w:szCs w:val="24"/>
                <w:lang w:eastAsia="zh-CN"/>
              </w:rPr>
              <w:t xml:space="preserve">最终数量以</w:t>
            </w:r>
            <w:r>
              <w:rPr>
                <w:rFonts w:hint="eastAsia" w:ascii="宋体" w:hAnsi="宋体" w:eastAsia="宋体" w:cs="宋体"/>
                <w:sz w:val="24"/>
                <w:szCs w:val="24"/>
                <w:lang w:val="en-US" w:eastAsia="zh-CN"/>
              </w:rPr>
              <w:t xml:space="preserve">中标（</w:t>
            </w:r>
            <w:r>
              <w:rPr>
                <w:rFonts w:hint="eastAsia" w:ascii="宋体" w:hAnsi="宋体" w:eastAsia="宋体" w:cs="宋体"/>
                <w:sz w:val="24"/>
                <w:szCs w:val="24"/>
                <w:lang w:eastAsia="zh-CN"/>
              </w:rPr>
              <w:t xml:space="preserve">成交）单价计算，</w:t>
            </w:r>
            <w:r>
              <w:rPr>
                <w:rFonts w:hint="eastAsia" w:ascii="宋体" w:hAnsi="宋体" w:eastAsia="宋体" w:cs="宋体"/>
                <w:sz w:val="24"/>
                <w:szCs w:val="24"/>
                <w:lang w:val="en-US" w:eastAsia="zh-CN"/>
              </w:rPr>
              <w:t xml:space="preserve">175万元</w:t>
            </w:r>
            <w:r>
              <w:rPr>
                <w:rFonts w:hint="eastAsia" w:ascii="宋体" w:hAnsi="宋体" w:eastAsia="宋体" w:cs="宋体"/>
                <w:sz w:val="24"/>
                <w:szCs w:val="24"/>
                <w:lang w:eastAsia="zh-CN"/>
              </w:rPr>
              <w:t xml:space="preserve">全部用完为止。</w:t>
            </w:r>
            <w:r>
              <w:rPr>
                <w:rFonts w:ascii="宋体" w:hAnsi="宋体" w:eastAsia="宋体" w:cs="宋体"/>
                <w:b w:val="0"/>
                <w:bCs w:val="0"/>
                <w:sz w:val="24"/>
                <w:szCs w:val="24"/>
                <w:lang w:val="en-US" w:eastAsia="zh-CN"/>
              </w:rPr>
            </w:r>
            <w:r/>
          </w:p>
        </w:tc>
      </w:tr>
    </w:tbl>
    <w:p>
      <w:pPr>
        <w:pStyle w:val="773"/>
        <w:ind w:firstLine="241"/>
        <w:keepLines w:val="0"/>
        <w:keepNext w:val="0"/>
        <w:pageBreakBefore w:val="0"/>
        <w:spacing w:line="480" w:lineRule="exact"/>
        <w:widowControl w:val="off"/>
        <w:rPr>
          <w:rFonts w:hint="eastAsia" w:ascii="宋体" w:hAnsi="宋体" w:cs="宋体"/>
          <w:b/>
          <w:sz w:val="24"/>
        </w:rPr>
      </w:pPr>
      <w:r>
        <w:rPr>
          <w:rFonts w:hint="eastAsia" w:ascii="宋体" w:hAnsi="宋体" w:cs="宋体"/>
          <w:b/>
          <w:sz w:val="24"/>
        </w:rPr>
        <w:t xml:space="preserve">请</w:t>
      </w:r>
      <w:r>
        <w:rPr>
          <w:rFonts w:hint="eastAsia" w:ascii="宋体" w:hAnsi="宋体" w:cs="宋体"/>
          <w:b/>
          <w:sz w:val="24"/>
          <w:lang w:val="en-US" w:eastAsia="zh-CN"/>
        </w:rPr>
        <w:t xml:space="preserve">供应商</w:t>
      </w:r>
      <w:r>
        <w:rPr>
          <w:rFonts w:hint="eastAsia" w:ascii="宋体" w:hAnsi="宋体" w:cs="宋体"/>
          <w:b/>
          <w:sz w:val="24"/>
        </w:rPr>
        <w:t xml:space="preserve">注意物资对应的产品及采购预算价, 采购人全部使用完采购预算（投标量×每吨单价超过采购预算价的为无效报价文件），投标量最高</w:t>
      </w:r>
      <w:r>
        <w:rPr>
          <w:rFonts w:hint="eastAsia" w:ascii="宋体" w:hAnsi="宋体" w:cs="宋体"/>
          <w:b/>
          <w:sz w:val="24"/>
          <w:lang w:val="en-US" w:eastAsia="zh-CN"/>
        </w:rPr>
        <w:t xml:space="preserve">且单价最低</w:t>
      </w:r>
      <w:r>
        <w:rPr>
          <w:rFonts w:hint="eastAsia" w:ascii="宋体" w:hAnsi="宋体" w:cs="宋体"/>
          <w:b/>
          <w:sz w:val="24"/>
        </w:rPr>
        <w:t xml:space="preserve">的供应商为</w:t>
      </w:r>
      <w:r>
        <w:rPr>
          <w:rFonts w:hint="eastAsia" w:ascii="宋体" w:hAnsi="宋体" w:cs="宋体"/>
          <w:b/>
          <w:sz w:val="24"/>
          <w:lang w:val="en-US" w:eastAsia="zh-CN"/>
        </w:rPr>
        <w:t xml:space="preserve">中标</w:t>
      </w:r>
      <w:r>
        <w:rPr>
          <w:rFonts w:hint="eastAsia" w:ascii="宋体" w:hAnsi="宋体" w:cs="宋体"/>
          <w:b/>
          <w:sz w:val="24"/>
        </w:rPr>
        <w:t xml:space="preserve">供应商。</w:t>
      </w:r>
      <w:r>
        <w:rPr>
          <w:rFonts w:hint="eastAsia" w:ascii="宋体" w:hAnsi="宋体" w:cs="宋体"/>
          <w:b/>
          <w:sz w:val="24"/>
        </w:rPr>
      </w:r>
      <w:r/>
    </w:p>
    <w:p>
      <w:pPr>
        <w:pStyle w:val="773"/>
        <w:ind w:firstLine="482"/>
        <w:jc w:val="both"/>
        <w:keepLines w:val="0"/>
        <w:keepNext w:val="0"/>
        <w:pageBreakBefore w:val="0"/>
        <w:spacing w:after="0" w:line="480" w:lineRule="exact"/>
        <w:widowControl w:val="off"/>
        <w:rPr>
          <w:rFonts w:hint="eastAsia" w:ascii="宋体" w:hAnsi="宋体" w:cs="宋体"/>
          <w:color w:val="0000ff"/>
          <w:sz w:val="24"/>
          <w:lang w:eastAsia="zh-CN"/>
        </w:rPr>
      </w:pPr>
      <w:r>
        <w:rPr>
          <w:rFonts w:hint="eastAsia" w:ascii="宋体" w:hAnsi="宋体" w:cs="宋体"/>
          <w:b/>
          <w:bCs/>
          <w:color w:val="c00000"/>
          <w:sz w:val="24"/>
        </w:rPr>
        <w:t xml:space="preserve">供应商</w:t>
      </w:r>
      <w:r>
        <w:rPr>
          <w:rFonts w:hint="eastAsia" w:ascii="宋体" w:hAnsi="宋体" w:cs="宋体"/>
          <w:b/>
          <w:bCs/>
          <w:color w:val="c00000"/>
          <w:sz w:val="24"/>
          <w:lang w:val="en-US" w:eastAsia="zh-CN"/>
        </w:rPr>
        <w:t xml:space="preserve">投标</w:t>
      </w:r>
      <w:r>
        <w:rPr>
          <w:rFonts w:hint="eastAsia" w:ascii="宋体" w:hAnsi="宋体" w:cs="宋体"/>
          <w:b/>
          <w:bCs/>
          <w:color w:val="c00000"/>
          <w:sz w:val="24"/>
        </w:rPr>
        <w:t xml:space="preserve">时</w:t>
      </w:r>
      <w:r>
        <w:rPr>
          <w:rFonts w:hint="eastAsia" w:ascii="宋体" w:hAnsi="宋体" w:cs="宋体"/>
          <w:b/>
          <w:bCs/>
          <w:color w:val="c00000"/>
          <w:sz w:val="24"/>
          <w:lang w:val="en-US" w:eastAsia="zh-CN"/>
        </w:rPr>
        <w:t xml:space="preserve">须</w:t>
      </w:r>
      <w:r>
        <w:rPr>
          <w:rFonts w:hint="eastAsia" w:ascii="宋体" w:hAnsi="宋体" w:cs="宋体"/>
          <w:b/>
          <w:bCs/>
          <w:color w:val="c00000"/>
          <w:sz w:val="24"/>
        </w:rPr>
        <w:t xml:space="preserve">提供具有CMA标志的产品检测报告（检测报告内的参数和本次采购文件要求的技术参数一致）的原件彩色扫描件。供货要求出厂检验、到货检验，必要时进行质量复检。</w:t>
      </w:r>
      <w:r>
        <w:rPr>
          <w:rFonts w:hint="eastAsia" w:ascii="宋体" w:hAnsi="宋体" w:cs="宋体"/>
          <w:color w:val="0000ff"/>
          <w:sz w:val="24"/>
          <w:lang w:eastAsia="zh-CN"/>
        </w:rPr>
      </w:r>
      <w:r/>
    </w:p>
    <w:p>
      <w:pPr>
        <w:pStyle w:val="773"/>
        <w:spacing w:line="419" w:lineRule="atLeast"/>
      </w:pPr>
      <w:r>
        <w:rPr>
          <w:rFonts w:hint="eastAsia" w:ascii="宋体" w:hAnsi="宋体" w:cs="宋体"/>
          <w:b/>
          <w:sz w:val="24"/>
        </w:rPr>
        <w:t xml:space="preserve">四、产品技术指标和要求</w:t>
      </w:r>
      <w:r/>
    </w:p>
    <w:p>
      <w:pPr>
        <w:pStyle w:val="773"/>
        <w:ind w:firstLine="480"/>
        <w:spacing w:line="419" w:lineRule="atLeast"/>
      </w:pPr>
      <w:r>
        <w:rPr>
          <w:rFonts w:hint="eastAsia" w:ascii="宋体" w:hAnsi="宋体" w:cs="宋体"/>
          <w:sz w:val="24"/>
        </w:rPr>
        <w:t xml:space="preserve">1、产品包装应有标签、说明书和产品质量检验合格证。</w:t>
      </w:r>
      <w:r/>
    </w:p>
    <w:p>
      <w:pPr>
        <w:pStyle w:val="773"/>
        <w:ind w:firstLine="480"/>
        <w:spacing w:line="440" w:lineRule="exact"/>
        <w:rPr>
          <w:rFonts w:ascii="宋体" w:hAnsi="宋体" w:cs="宋体"/>
          <w:sz w:val="24"/>
        </w:rPr>
      </w:pPr>
      <w:r>
        <w:rPr>
          <w:rFonts w:hint="eastAsia" w:ascii="宋体" w:hAnsi="宋体" w:cs="宋体"/>
          <w:sz w:val="24"/>
        </w:rPr>
        <w:t xml:space="preserve">2、各投标人须确保所供产品的生产日期必须为 202</w:t>
      </w:r>
      <w:r>
        <w:rPr>
          <w:rFonts w:hint="eastAsia" w:ascii="宋体" w:hAnsi="宋体" w:cs="宋体"/>
          <w:sz w:val="24"/>
          <w:lang w:val="en-US" w:eastAsia="zh-CN"/>
        </w:rPr>
        <w:t xml:space="preserve">6</w:t>
      </w:r>
      <w:r>
        <w:rPr>
          <w:rFonts w:hint="eastAsia" w:ascii="宋体" w:hAnsi="宋体" w:cs="宋体"/>
          <w:sz w:val="24"/>
        </w:rPr>
        <w:t xml:space="preserve">年</w:t>
      </w:r>
      <w:r>
        <w:rPr>
          <w:rFonts w:hint="eastAsia" w:ascii="宋体" w:hAnsi="宋体" w:cs="宋体"/>
          <w:sz w:val="24"/>
          <w:lang w:val="en-US" w:eastAsia="zh-CN"/>
        </w:rPr>
        <w:t xml:space="preserve">2</w:t>
      </w:r>
      <w:r>
        <w:rPr>
          <w:rFonts w:hint="eastAsia" w:ascii="宋体" w:hAnsi="宋体" w:cs="宋体"/>
          <w:sz w:val="24"/>
        </w:rPr>
        <w:t xml:space="preserve">月1日后生产的，同时提供本批次的质量检测报告原件。</w:t>
      </w:r>
      <w:r>
        <w:rPr>
          <w:rFonts w:ascii="宋体" w:hAnsi="宋体" w:cs="宋体"/>
          <w:sz w:val="24"/>
        </w:rPr>
      </w:r>
      <w:r/>
    </w:p>
    <w:p>
      <w:pPr>
        <w:pStyle w:val="773"/>
        <w:ind w:firstLine="480"/>
        <w:spacing w:line="440" w:lineRule="exact"/>
        <w:rPr>
          <w:rFonts w:hint="eastAsia" w:ascii="宋体" w:hAnsi="宋体" w:cs="宋体"/>
          <w:bCs/>
          <w:sz w:val="24"/>
        </w:rPr>
      </w:pPr>
      <w:r>
        <w:rPr>
          <w:rFonts w:hint="eastAsia" w:ascii="宋体" w:hAnsi="宋体" w:cs="宋体"/>
          <w:bCs/>
          <w:sz w:val="24"/>
        </w:rPr>
        <w:t xml:space="preserve">3、</w:t>
      </w:r>
      <w:r>
        <w:rPr>
          <w:rFonts w:hint="eastAsia" w:ascii="宋体" w:hAnsi="宋体" w:cs="宋体"/>
          <w:bCs/>
          <w:sz w:val="24"/>
          <w:lang w:val="en-US" w:eastAsia="zh-CN"/>
        </w:rPr>
        <w:t xml:space="preserve">中标</w:t>
      </w:r>
      <w:r>
        <w:rPr>
          <w:rFonts w:hint="eastAsia" w:ascii="宋体" w:hAnsi="宋体" w:cs="宋体"/>
          <w:bCs/>
          <w:sz w:val="24"/>
        </w:rPr>
        <w:t xml:space="preserve">供应商须保证产品运输、分配、储存过程中的安全，如因产品质量问题出现的使用安全问题和责任，均由中标人自行承担。</w:t>
      </w:r>
      <w:r>
        <w:rPr>
          <w:rFonts w:hint="eastAsia" w:ascii="宋体" w:hAnsi="宋体" w:cs="宋体"/>
          <w:bCs/>
          <w:sz w:val="24"/>
        </w:rPr>
      </w:r>
      <w:r/>
    </w:p>
    <w:p>
      <w:pPr>
        <w:pStyle w:val="773"/>
        <w:ind w:firstLine="480"/>
        <w:spacing w:line="460" w:lineRule="exact"/>
        <w:rPr>
          <w:rFonts w:hint="eastAsia"/>
        </w:rPr>
      </w:pPr>
      <w:r>
        <w:rPr>
          <w:rFonts w:hint="eastAsia" w:ascii="宋体" w:hAnsi="宋体" w:cs="宋体"/>
          <w:color w:val="c00000"/>
          <w:sz w:val="24"/>
          <w:lang w:val="en-US" w:eastAsia="zh-CN"/>
        </w:rPr>
        <w:t xml:space="preserve">4、质保期：1年，</w:t>
      </w:r>
      <w:r>
        <w:rPr>
          <w:rFonts w:hint="eastAsia" w:ascii="Times New Roman" w:hAnsi="Times New Roman" w:eastAsia="宋体" w:cs="仿宋_GB2312"/>
          <w:color w:val="c00000"/>
          <w:sz w:val="24"/>
          <w:highlight w:val="white"/>
        </w:rPr>
        <w:t xml:space="preserve">质保期的起始时间以验收合格之日起开始计算</w:t>
      </w:r>
      <w:r>
        <w:rPr>
          <w:rFonts w:hint="eastAsia" w:cs="仿宋_GB2312"/>
          <w:color w:val="c00000"/>
          <w:sz w:val="24"/>
          <w:highlight w:val="white"/>
          <w:lang w:eastAsia="zh-CN"/>
        </w:rPr>
        <w:t xml:space="preserve">。</w:t>
      </w:r>
      <w:r>
        <w:rPr>
          <w:rFonts w:hint="eastAsia"/>
        </w:rPr>
      </w:r>
      <w:r/>
    </w:p>
    <w:p>
      <w:pPr>
        <w:pStyle w:val="773"/>
        <w:spacing w:line="419" w:lineRule="atLeast"/>
      </w:pPr>
      <w:r>
        <w:rPr>
          <w:rFonts w:hint="eastAsia" w:ascii="宋体" w:hAnsi="宋体" w:cs="宋体"/>
          <w:b/>
          <w:sz w:val="24"/>
        </w:rPr>
        <w:t xml:space="preserve">五、</w:t>
      </w:r>
      <w:r>
        <w:rPr>
          <w:rFonts w:hint="eastAsia" w:ascii="宋体" w:hAnsi="宋体" w:cs="宋体"/>
          <w:b/>
          <w:sz w:val="24"/>
          <w:lang w:val="en-US" w:eastAsia="zh-CN"/>
        </w:rPr>
        <w:t xml:space="preserve">中标</w:t>
      </w:r>
      <w:r>
        <w:rPr>
          <w:rFonts w:hint="eastAsia" w:ascii="宋体" w:hAnsi="宋体" w:cs="宋体"/>
          <w:b/>
          <w:sz w:val="24"/>
        </w:rPr>
        <w:t xml:space="preserve">供应商的职责</w:t>
      </w:r>
      <w:r/>
    </w:p>
    <w:p>
      <w:pPr>
        <w:pStyle w:val="773"/>
        <w:ind w:firstLine="480"/>
        <w:spacing w:line="419" w:lineRule="atLeast"/>
      </w:pPr>
      <w:r>
        <w:rPr>
          <w:rFonts w:hint="eastAsia" w:ascii="宋体" w:hAnsi="宋体" w:cs="宋体"/>
          <w:sz w:val="24"/>
        </w:rPr>
        <w:t xml:space="preserve">1、</w:t>
      </w:r>
      <w:r>
        <w:rPr>
          <w:rFonts w:hint="eastAsia" w:ascii="宋体" w:hAnsi="宋体" w:cs="宋体"/>
          <w:sz w:val="24"/>
          <w:lang w:val="en-US" w:eastAsia="zh-CN"/>
        </w:rPr>
        <w:t xml:space="preserve">中标</w:t>
      </w:r>
      <w:r>
        <w:rPr>
          <w:rFonts w:hint="eastAsia" w:ascii="宋体" w:hAnsi="宋体" w:cs="宋体"/>
          <w:sz w:val="24"/>
        </w:rPr>
        <w:t xml:space="preserve">供应商必须按规定将货物运输至采购人指定地点（负责上、下货）并负责分发、交验；</w:t>
      </w:r>
      <w:r/>
    </w:p>
    <w:p>
      <w:pPr>
        <w:pStyle w:val="773"/>
        <w:ind w:firstLine="480"/>
        <w:spacing w:line="400" w:lineRule="atLeast"/>
      </w:pPr>
      <w:r>
        <w:rPr>
          <w:rFonts w:hint="eastAsia" w:ascii="宋体" w:hAnsi="宋体" w:cs="宋体"/>
          <w:sz w:val="24"/>
        </w:rPr>
        <w:t xml:space="preserve">2、供应商必须考虑货物（产品）供应、运输、装卸过程中的安全问题，由中标（成交）供应商承担全部责任。</w:t>
      </w:r>
      <w:r/>
    </w:p>
    <w:p>
      <w:pPr>
        <w:pStyle w:val="773"/>
        <w:ind w:firstLine="480"/>
        <w:spacing w:line="419" w:lineRule="atLeast"/>
      </w:pPr>
      <w:r>
        <w:rPr>
          <w:rFonts w:hint="eastAsia" w:ascii="宋体" w:hAnsi="宋体" w:cs="宋体"/>
          <w:sz w:val="24"/>
        </w:rPr>
        <w:t xml:space="preserve">3、供货过程中，采购人对数量检验，并取样保留，供必要时开展质量复测，凡检测不合格，由此引发的一切责任由</w:t>
      </w:r>
      <w:r>
        <w:rPr>
          <w:rFonts w:hint="eastAsia" w:ascii="宋体" w:hAnsi="宋体" w:cs="宋体"/>
          <w:sz w:val="24"/>
          <w:lang w:val="en-US" w:eastAsia="zh-CN"/>
        </w:rPr>
        <w:t xml:space="preserve">中标</w:t>
      </w:r>
      <w:r>
        <w:rPr>
          <w:rFonts w:hint="eastAsia" w:ascii="宋体" w:hAnsi="宋体" w:cs="宋体"/>
          <w:sz w:val="24"/>
        </w:rPr>
        <w:t xml:space="preserve">供应商负责承担；</w:t>
      </w:r>
      <w:r/>
    </w:p>
    <w:p>
      <w:pPr>
        <w:pStyle w:val="773"/>
        <w:ind w:firstLine="480"/>
        <w:spacing w:line="419" w:lineRule="atLeast"/>
      </w:pPr>
      <w:r>
        <w:rPr>
          <w:rFonts w:hint="eastAsia" w:ascii="宋体" w:hAnsi="宋体" w:cs="宋体"/>
          <w:sz w:val="24"/>
        </w:rPr>
        <w:t xml:space="preserve">4、</w:t>
      </w:r>
      <w:r>
        <w:rPr>
          <w:rFonts w:hint="eastAsia" w:ascii="宋体" w:hAnsi="宋体" w:cs="宋体"/>
          <w:sz w:val="24"/>
          <w:lang w:val="en-US" w:eastAsia="zh-CN"/>
        </w:rPr>
        <w:t xml:space="preserve">中标</w:t>
      </w:r>
      <w:r>
        <w:rPr>
          <w:rFonts w:hint="eastAsia" w:ascii="宋体" w:hAnsi="宋体" w:cs="宋体"/>
          <w:sz w:val="24"/>
        </w:rPr>
        <w:t xml:space="preserve">供应商在供货时要充分考虑相关验收规范要求，若因产品质量等原因造成不能通过验收，中标供应商应承担全部责任，并赔偿由此造成的经济损失；</w:t>
      </w:r>
      <w:r/>
    </w:p>
    <w:p>
      <w:pPr>
        <w:pStyle w:val="773"/>
        <w:spacing w:line="419" w:lineRule="atLeast"/>
      </w:pPr>
      <w:r>
        <w:rPr>
          <w:rFonts w:hint="eastAsia" w:ascii="宋体" w:hAnsi="宋体" w:cs="宋体"/>
          <w:b/>
          <w:sz w:val="24"/>
        </w:rPr>
        <w:t xml:space="preserve">六、其他说明</w:t>
      </w:r>
      <w:r/>
    </w:p>
    <w:p>
      <w:pPr>
        <w:pStyle w:val="773"/>
        <w:ind w:firstLine="480"/>
        <w:spacing w:line="419" w:lineRule="atLeast"/>
      </w:pPr>
      <w:r>
        <w:rPr>
          <w:rFonts w:hint="eastAsia" w:ascii="宋体" w:hAnsi="宋体" w:cs="宋体"/>
          <w:sz w:val="24"/>
        </w:rPr>
        <w:t xml:space="preserve">1、供应商必须对材料的真实性负责，一旦发现造假行为，采购人将取消其报价资格，已成交的将取消其成交资格。</w:t>
      </w:r>
      <w:r/>
    </w:p>
    <w:p>
      <w:pPr>
        <w:pStyle w:val="773"/>
        <w:ind w:firstLine="480"/>
        <w:spacing w:line="419" w:lineRule="atLeast"/>
      </w:pPr>
      <w:r>
        <w:rPr>
          <w:rFonts w:hint="eastAsia" w:ascii="宋体" w:hAnsi="宋体" w:cs="宋体"/>
          <w:sz w:val="24"/>
        </w:rPr>
        <w:t xml:space="preserve">2、本次采购过程中采购人提供的全部文件资料以及经采购人同意的项目技术要求等有关文件材料，均为合同的组成部分。</w:t>
      </w:r>
      <w:r/>
    </w:p>
    <w:p>
      <w:pPr>
        <w:pStyle w:val="773"/>
        <w:ind w:firstLine="480"/>
        <w:spacing w:line="419" w:lineRule="atLeast"/>
      </w:pPr>
      <w:r>
        <w:rPr>
          <w:rFonts w:hint="eastAsia" w:ascii="宋体" w:hAnsi="宋体" w:cs="宋体"/>
          <w:sz w:val="24"/>
        </w:rPr>
        <w:t xml:space="preserve">3、</w:t>
      </w:r>
      <w:r>
        <w:rPr>
          <w:rFonts w:hint="eastAsia" w:ascii="宋体" w:hAnsi="宋体" w:cs="宋体"/>
          <w:sz w:val="24"/>
          <w:lang w:val="en-US" w:eastAsia="zh-CN"/>
        </w:rPr>
        <w:t xml:space="preserve">中标</w:t>
      </w:r>
      <w:r>
        <w:rPr>
          <w:rFonts w:hint="eastAsia" w:ascii="宋体" w:hAnsi="宋体" w:cs="宋体"/>
          <w:sz w:val="24"/>
        </w:rPr>
        <w:t xml:space="preserve">供应商在履行合同过程中,所发生的全部生产、生活费用均由</w:t>
      </w:r>
      <w:r>
        <w:rPr>
          <w:rFonts w:hint="eastAsia" w:ascii="宋体" w:hAnsi="宋体" w:cs="宋体"/>
          <w:sz w:val="24"/>
          <w:lang w:val="en-US" w:eastAsia="zh-CN"/>
        </w:rPr>
        <w:t xml:space="preserve">中标</w:t>
      </w:r>
      <w:r>
        <w:rPr>
          <w:rFonts w:hint="eastAsia" w:ascii="宋体" w:hAnsi="宋体" w:cs="宋体"/>
          <w:sz w:val="24"/>
        </w:rPr>
        <w:t xml:space="preserve">供应商负责。</w:t>
      </w:r>
      <w:r/>
    </w:p>
    <w:p>
      <w:pPr>
        <w:pStyle w:val="773"/>
        <w:ind w:firstLine="482"/>
        <w:spacing w:line="419" w:lineRule="atLeast"/>
      </w:pPr>
      <w:r>
        <w:rPr>
          <w:rFonts w:hint="eastAsia" w:ascii="宋体" w:hAnsi="宋体" w:cs="宋体"/>
          <w:b/>
          <w:sz w:val="24"/>
        </w:rPr>
        <w:t xml:space="preserve">4、采购人可以根据实际实施面积调减采购数量，供应商应无条件服从。</w:t>
      </w:r>
      <w:r/>
    </w:p>
    <w:p>
      <w:pPr>
        <w:pStyle w:val="773"/>
        <w:spacing w:line="419" w:lineRule="atLeast"/>
      </w:pPr>
      <w:r>
        <w:rPr>
          <w:rFonts w:hint="eastAsia" w:ascii="宋体" w:hAnsi="宋体" w:cs="宋体"/>
          <w:b/>
          <w:sz w:val="24"/>
        </w:rPr>
        <w:t xml:space="preserve">七、付款方式</w:t>
      </w:r>
      <w:r/>
    </w:p>
    <w:p>
      <w:pPr>
        <w:pStyle w:val="773"/>
        <w:ind w:firstLine="480"/>
        <w:spacing w:line="419" w:lineRule="atLeast"/>
      </w:pPr>
      <w:r>
        <w:rPr>
          <w:rFonts w:hint="eastAsia" w:ascii="宋体" w:hAnsi="宋体" w:cs="宋体"/>
          <w:sz w:val="24"/>
        </w:rPr>
        <w:t xml:space="preserve">按本文件第三章合同条款中的相关条款执行。</w:t>
      </w:r>
      <w:r/>
    </w:p>
    <w:p>
      <w:pPr>
        <w:pStyle w:val="773"/>
        <w:spacing w:line="419" w:lineRule="atLeast"/>
      </w:pPr>
      <w:r>
        <w:rPr>
          <w:rFonts w:hint="eastAsia" w:ascii="宋体" w:hAnsi="宋体" w:cs="宋体"/>
          <w:b/>
          <w:sz w:val="24"/>
        </w:rPr>
        <w:t xml:space="preserve">八、报价要求</w:t>
      </w:r>
      <w:r/>
    </w:p>
    <w:p>
      <w:pPr>
        <w:pStyle w:val="773"/>
        <w:ind w:firstLine="480"/>
        <w:spacing w:line="419" w:lineRule="atLeast"/>
      </w:pPr>
      <w:r>
        <w:rPr>
          <w:rFonts w:hint="eastAsia" w:ascii="宋体" w:hAnsi="宋体" w:cs="宋体"/>
          <w:sz w:val="24"/>
        </w:rPr>
        <w:t xml:space="preserve">1、供应商应在对采购项目规格、数量、质量和技术指标等内容全部认可的前提下报价。无论情况如何，采购人均认为供应商已对所招标项目的所有条件有了充分了解。采购人对供应商做出的任何推论、理解和结论均不负责任。</w:t>
      </w:r>
      <w:r/>
    </w:p>
    <w:p>
      <w:pPr>
        <w:pStyle w:val="773"/>
        <w:ind w:firstLine="480"/>
        <w:spacing w:line="419" w:lineRule="atLeast"/>
      </w:pPr>
      <w:r>
        <w:rPr>
          <w:rFonts w:hint="eastAsia" w:ascii="宋体" w:hAnsi="宋体" w:cs="宋体"/>
          <w:sz w:val="24"/>
        </w:rPr>
        <w:t xml:space="preserve">2、报价单必须按照采购文件所提供的格式填入，采购人提供的清单中的序号、品名、规格配置等，供应商在投标报价时不得作任何更改变动，否则一切责任由供应商自负。</w:t>
      </w:r>
      <w:r/>
    </w:p>
    <w:p>
      <w:pPr>
        <w:pStyle w:val="773"/>
        <w:ind w:firstLine="480"/>
        <w:spacing w:line="419" w:lineRule="atLeast"/>
      </w:pPr>
      <w:r>
        <w:rPr>
          <w:rFonts w:hint="eastAsia" w:ascii="宋体" w:hAnsi="宋体" w:cs="宋体"/>
          <w:sz w:val="24"/>
        </w:rPr>
        <w:t xml:space="preserve">3、报价中要求包括本次产品采购的所有费用。报价是供应商对本次采购提出的各项支付金额的总和。报价应包括供应商为完成本次采购文件所确定的采购内容，以及供应商为完成上述内容所必须的产品加工制造、相关检测及试验费、采购、包装运输费、供货（含运输及保险、送货至指定地点的上、下力资等）、包装废弃物全量回收、验收、保险、交付、提供技术资料、技术服务、售后服务以及材料、劳务、机械投入、利润、税金、管理费、招标代理费、政策性文件规定的各项所需的全部费用、不可预见费及其它一切相关费用。</w:t>
      </w:r>
      <w:r/>
    </w:p>
    <w:p>
      <w:pPr>
        <w:pStyle w:val="773"/>
        <w:spacing w:line="419" w:lineRule="atLeast"/>
      </w:pPr>
      <w:r>
        <w:rPr>
          <w:rFonts w:hint="eastAsia" w:ascii="宋体" w:hAnsi="宋体" w:cs="宋体"/>
          <w:b/>
          <w:sz w:val="24"/>
        </w:rPr>
        <w:t xml:space="preserve">九、应充分响应的商务条款</w:t>
      </w:r>
      <w:r/>
    </w:p>
    <w:p>
      <w:pPr>
        <w:pStyle w:val="773"/>
        <w:ind w:firstLine="480"/>
        <w:spacing w:line="419" w:lineRule="atLeast"/>
      </w:pPr>
      <w:r>
        <w:rPr>
          <w:rFonts w:hint="eastAsia" w:ascii="宋体" w:hAnsi="宋体" w:cs="宋体"/>
          <w:sz w:val="24"/>
        </w:rPr>
        <w:t xml:space="preserve">本文件所提出的采购产品的规格参数、技术要求、付款方式、质量要求、保质期限等重要商务要求，供应商应充分响应，否则询价采购小组有权酌情认定为实质性或重大负偏离。</w:t>
      </w:r>
      <w:r/>
    </w:p>
    <w:p>
      <w:pPr>
        <w:pStyle w:val="773"/>
        <w:spacing w:line="419" w:lineRule="atLeast"/>
      </w:pPr>
      <w:r>
        <w:rPr>
          <w:rFonts w:hint="eastAsia" w:ascii="宋体" w:hAnsi="宋体" w:cs="宋体"/>
          <w:b/>
          <w:sz w:val="24"/>
        </w:rPr>
        <w:t xml:space="preserve">十、其它</w:t>
      </w:r>
      <w:r/>
    </w:p>
    <w:p>
      <w:pPr>
        <w:pStyle w:val="773"/>
        <w:ind w:firstLine="480"/>
        <w:spacing w:line="419" w:lineRule="atLeast"/>
        <w:rPr>
          <w:rFonts w:hint="eastAsia" w:ascii="宋体" w:hAnsi="宋体" w:cs="宋体"/>
          <w:sz w:val="24"/>
        </w:rPr>
      </w:pPr>
      <w:r>
        <w:rPr>
          <w:rFonts w:hint="eastAsia" w:ascii="宋体" w:hAnsi="宋体" w:cs="宋体"/>
          <w:sz w:val="24"/>
        </w:rPr>
        <w:t xml:space="preserve">其它未尽事项按国家、地方有关法律、法规、规章规定办理。</w:t>
      </w:r>
      <w:r>
        <w:rPr>
          <w:rFonts w:hint="eastAsia" w:ascii="宋体" w:hAnsi="宋体" w:cs="宋体"/>
          <w:sz w:val="24"/>
        </w:rPr>
      </w:r>
      <w:r/>
    </w:p>
    <w:p>
      <w:pPr>
        <w:pStyle w:val="791"/>
        <w:jc w:val="both"/>
        <w:spacing w:before="0" w:beforeAutospacing="0" w:after="0" w:afterAutospacing="0" w:line="0" w:lineRule="atLeast"/>
        <w:widowControl w:val="off"/>
      </w:pPr>
      <w:r>
        <w:rPr>
          <w:rFonts w:hint="eastAsia"/>
          <w:b/>
          <w:bCs/>
        </w:rPr>
        <w:t xml:space="preserve">十一、采购标的对应的中小企业划分标准所属行业一览表</w:t>
      </w:r>
      <w:r/>
    </w:p>
    <w:tbl>
      <w:tblPr>
        <w:tblW w:w="7507" w:type="dxa"/>
        <w:jc w:val="center"/>
        <w:tblCellSpacing w:w="0" w:type="dxa"/>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748"/>
        <w:gridCol w:w="3829"/>
      </w:tblGrid>
      <w:tr>
        <w:trPr>
          <w:tblCellSpacing w:w="0" w:type="dxa"/>
          <w:trHeight w:val="563"/>
        </w:trPr>
        <w:tc>
          <w:tcPr>
            <w:tcW w:w="930"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序号</w:t>
            </w:r>
            <w:r/>
          </w:p>
        </w:tc>
        <w:tc>
          <w:tcPr>
            <w:tcW w:w="2748"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采购标的</w:t>
            </w:r>
            <w:r/>
          </w:p>
        </w:tc>
        <w:tc>
          <w:tcPr>
            <w:tcW w:w="3829"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对应中小企业划分标准所属行业</w:t>
            </w:r>
            <w:r/>
          </w:p>
        </w:tc>
      </w:tr>
      <w:tr>
        <w:trPr>
          <w:tblCellSpacing w:w="0" w:type="dxa"/>
          <w:trHeight w:val="575"/>
        </w:trPr>
        <w:tc>
          <w:tcPr>
            <w:tcW w:w="930" w:type="dxa"/>
            <w:vAlign w:val="center"/>
            <w:textDirection w:val="lrTb"/>
            <w:noWrap w:val="false"/>
          </w:tcPr>
          <w:p>
            <w:pPr>
              <w:pStyle w:val="791"/>
              <w:jc w:val="center"/>
              <w:spacing w:before="0" w:beforeAutospacing="0" w:after="0" w:afterAutospacing="0" w:line="0" w:lineRule="atLeast"/>
              <w:widowControl w:val="off"/>
            </w:pPr>
            <w:r>
              <w:rPr>
                <w:rFonts w:hint="eastAsia"/>
              </w:rPr>
              <w:t xml:space="preserve">1</w:t>
            </w:r>
            <w:r/>
          </w:p>
        </w:tc>
        <w:tc>
          <w:tcPr>
            <w:tcW w:w="2748" w:type="dxa"/>
            <w:vAlign w:val="center"/>
            <w:textDirection w:val="lrTb"/>
            <w:noWrap w:val="false"/>
          </w:tcPr>
          <w:p>
            <w:pPr>
              <w:pStyle w:val="791"/>
              <w:jc w:val="center"/>
              <w:spacing w:before="0" w:beforeAutospacing="0" w:after="0" w:afterAutospacing="0" w:line="0" w:lineRule="atLeast"/>
              <w:widowControl w:val="off"/>
            </w:pPr>
            <w:r>
              <w:rPr>
                <w:rFonts w:hint="eastAsia" w:ascii="宋体" w:hAnsi="宋体" w:eastAsia="宋体" w:cs="宋体"/>
                <w:b w:val="0"/>
                <w:bCs w:val="0"/>
                <w:sz w:val="24"/>
                <w:szCs w:val="24"/>
              </w:rPr>
              <w:t xml:space="preserve">复混肥料</w:t>
            </w:r>
            <w:r/>
          </w:p>
        </w:tc>
        <w:tc>
          <w:tcPr>
            <w:tcW w:w="3829" w:type="dxa"/>
            <w:vAlign w:val="center"/>
            <w:textDirection w:val="lrTb"/>
            <w:noWrap w:val="false"/>
          </w:tcPr>
          <w:p>
            <w:pPr>
              <w:pStyle w:val="791"/>
              <w:jc w:val="center"/>
              <w:spacing w:before="0" w:beforeAutospacing="0" w:after="0" w:afterAutospacing="0" w:line="0" w:lineRule="atLeast"/>
              <w:widowControl w:val="off"/>
            </w:pPr>
            <w:r>
              <w:t xml:space="preserve"> </w:t>
            </w:r>
            <w:r>
              <w:rPr>
                <w:rFonts w:hint="eastAsia"/>
              </w:rPr>
              <w:t xml:space="preserve">工业</w:t>
            </w:r>
            <w:r/>
          </w:p>
        </w:tc>
      </w:tr>
    </w:tbl>
    <w:p>
      <w:pPr>
        <w:pStyle w:val="777"/>
        <w:ind w:firstLine="480"/>
        <w:spacing w:line="480" w:lineRule="exact"/>
        <w:rPr>
          <w:rFonts w:hint="eastAsia" w:ascii="宋体" w:hAnsi="宋体" w:eastAsia="宋体" w:cs="宋体"/>
        </w:rPr>
      </w:pPr>
      <w:r>
        <w:rPr>
          <w:rFonts w:hint="eastAsia" w:ascii="宋体" w:hAnsi="宋体" w:eastAsia="宋体" w:cs="宋体"/>
        </w:rPr>
      </w:r>
      <w:r/>
    </w:p>
    <w:p>
      <w:pPr>
        <w:pStyle w:val="773"/>
        <w:jc w:val="center"/>
        <w:keepNext/>
        <w:rPr>
          <w:rFonts w:hint="eastAsia" w:ascii="黑体" w:eastAsia="黑体"/>
          <w:bCs/>
          <w:color w:val="000000"/>
          <w:sz w:val="44"/>
          <w:szCs w:val="28"/>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评标方法与评标标准</w:t>
      </w:r>
      <w:r>
        <w:rPr>
          <w:rFonts w:hint="eastAsia" w:ascii="黑体" w:eastAsia="黑体"/>
          <w:bCs/>
          <w:color w:val="000000"/>
          <w:sz w:val="44"/>
          <w:szCs w:val="28"/>
        </w:rPr>
      </w:r>
      <w:r/>
    </w:p>
    <w:p>
      <w:pPr>
        <w:pStyle w:val="773"/>
        <w:spacing w:line="480" w:lineRule="exact"/>
        <w:rPr>
          <w:rFonts w:ascii="宋体" w:hAnsi="宋体" w:cs="Courier New"/>
          <w:b/>
          <w:bCs/>
          <w:color w:val="000000"/>
          <w:sz w:val="24"/>
          <w:szCs w:val="24"/>
        </w:rPr>
      </w:pPr>
      <w:r>
        <w:rPr>
          <w:rFonts w:ascii="宋体" w:hAnsi="宋体" w:cs="Courier New"/>
          <w:b/>
          <w:bCs/>
          <w:color w:val="000000"/>
          <w:sz w:val="24"/>
          <w:szCs w:val="24"/>
        </w:rPr>
      </w:r>
      <w:r/>
    </w:p>
    <w:p>
      <w:pPr>
        <w:pStyle w:val="824"/>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采用最低评标价法的，</w:t>
      </w:r>
      <w:r>
        <w:rPr>
          <w:rFonts w:hint="eastAsia" w:ascii="宋体" w:hAnsi="宋体" w:eastAsia="宋体" w:cs="宋体"/>
          <w:color w:val="000000"/>
          <w:sz w:val="24"/>
          <w:szCs w:val="24"/>
        </w:rPr>
        <w:t xml:space="preserve">由</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人依法组建的评标委员会对通过初步评审、商务性评审的投标人按照经澄清、补正和修正算术计算错误的投标价由低至高的次序向</w:t>
      </w:r>
      <w:r>
        <w:rPr>
          <w:rFonts w:hint="eastAsia" w:ascii="宋体" w:hAnsi="宋体" w:eastAsia="宋体" w:cs="宋体"/>
          <w:color w:val="000000"/>
          <w:sz w:val="24"/>
          <w:szCs w:val="24"/>
          <w:lang w:val="en-US" w:eastAsia="zh-CN"/>
        </w:rPr>
        <w:t xml:space="preserve">招标</w:t>
      </w:r>
      <w:r>
        <w:rPr>
          <w:rFonts w:hint="eastAsia" w:ascii="宋体" w:hAnsi="宋体" w:eastAsia="宋体" w:cs="宋体"/>
          <w:color w:val="000000"/>
          <w:sz w:val="24"/>
          <w:szCs w:val="24"/>
        </w:rPr>
        <w:t xml:space="preserve">人推荐1名中标候选人。</w:t>
      </w:r>
      <w:r>
        <w:rPr>
          <w:rFonts w:hint="eastAsia" w:ascii="宋体" w:hAnsi="宋体" w:eastAsia="宋体" w:cs="宋体"/>
          <w:color w:val="000000"/>
          <w:sz w:val="24"/>
          <w:szCs w:val="24"/>
        </w:rPr>
        <w:t xml:space="preserve">本项目选取</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名中标候选人。</w:t>
      </w:r>
      <w:r>
        <w:rPr>
          <w:rFonts w:hint="eastAsia" w:ascii="宋体" w:hAnsi="宋体" w:eastAsia="宋体" w:cs="宋体"/>
          <w:color w:val="000000"/>
          <w:sz w:val="24"/>
          <w:szCs w:val="24"/>
        </w:rPr>
      </w:r>
      <w:r/>
    </w:p>
    <w:p>
      <w:pPr>
        <w:pStyle w:val="824"/>
        <w:ind w:firstLine="439"/>
        <w:keepLines w:val="0"/>
        <w:keepNext w:val="0"/>
        <w:pageBreakBefore w:val="0"/>
        <w:spacing w:before="0" w:after="0" w:line="440" w:lineRule="exact"/>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招标人根据评标委员会提供的书面评标报告，确定报告中推荐的排名第一的中标候选人为中标人。</w:t>
      </w:r>
      <w:r>
        <w:rPr>
          <w:rFonts w:hint="eastAsia" w:ascii="宋体" w:hAnsi="宋体" w:eastAsia="宋体" w:cs="宋体"/>
          <w:color w:val="000000"/>
          <w:sz w:val="24"/>
          <w:szCs w:val="24"/>
        </w:rPr>
      </w:r>
      <w:r/>
    </w:p>
    <w:p>
      <w:pPr>
        <w:pStyle w:val="773"/>
        <w:ind w:firstLine="441"/>
        <w:jc w:val="left"/>
        <w:spacing w:line="480" w:lineRule="exact"/>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773"/>
        <w:ind w:firstLine="482"/>
        <w:spacing w:line="520" w:lineRule="exact"/>
        <w:rPr>
          <w:rFonts w:eastAsia="仿宋_GB2312"/>
          <w:sz w:val="24"/>
          <w:szCs w:val="24"/>
        </w:rPr>
      </w:pPr>
      <w:r>
        <w:rPr>
          <w:rFonts w:hint="eastAsia" w:ascii="宋体" w:hAnsi="宋体" w:cs="宋体"/>
          <w:b/>
          <w:bCs/>
          <w:sz w:val="24"/>
        </w:rPr>
        <w:t xml:space="preserve">1、本项目属于货物类采购。根据《政府采购促进中小企业发展管理办法》(财库(2020)46号)的要求，本项目专门面向中小企业采购，投标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r>
        <w:rPr>
          <w:rFonts w:eastAsia="仿宋_GB2312"/>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4、未按要求提供相关材料的，不享受相关政策。残疾人福利单位、监狱企业属于小型、微型企业的，不重复享受政策。</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5、企业标准请参照《关于印发中小企业划型标准规定的通知》（工信部联企业[2011]300号）文件规定自行填写。</w:t>
      </w:r>
      <w:r>
        <w:rPr>
          <w:rFonts w:hint="eastAsia" w:ascii="宋体" w:hAnsi="宋体" w:cs="宋体"/>
          <w:bCs/>
          <w:sz w:val="24"/>
          <w:szCs w:val="24"/>
        </w:rPr>
      </w:r>
      <w:r/>
    </w:p>
    <w:p>
      <w:pPr>
        <w:pStyle w:val="773"/>
        <w:ind w:firstLine="480"/>
        <w:spacing w:line="480" w:lineRule="exact"/>
        <w:rPr>
          <w:rFonts w:hint="eastAsia" w:ascii="宋体" w:hAnsi="宋体" w:cs="宋体"/>
          <w:bCs/>
          <w:sz w:val="24"/>
          <w:szCs w:val="24"/>
        </w:rPr>
      </w:pPr>
      <w:r>
        <w:rPr>
          <w:rFonts w:hint="eastAsia" w:ascii="宋体" w:hAnsi="宋体" w:cs="宋体"/>
          <w:bCs/>
          <w:sz w:val="24"/>
          <w:szCs w:val="24"/>
        </w:rPr>
        <w:t xml:space="preserve">6、本次采购项目属于</w:t>
      </w:r>
      <w:r>
        <w:rPr>
          <w:rFonts w:hint="eastAsia" w:ascii="宋体" w:hAnsi="宋体" w:cs="宋体"/>
          <w:bCs/>
          <w:sz w:val="24"/>
          <w:szCs w:val="24"/>
          <w:u w:val="single"/>
        </w:rPr>
        <w:t xml:space="preserve">“工业”</w:t>
      </w:r>
      <w:r>
        <w:rPr>
          <w:rFonts w:hint="eastAsia" w:ascii="宋体" w:hAnsi="宋体" w:cs="宋体"/>
          <w:bCs/>
          <w:sz w:val="24"/>
          <w:szCs w:val="24"/>
        </w:rPr>
        <w:t xml:space="preserve">。</w:t>
      </w:r>
      <w:r>
        <w:rPr>
          <w:rFonts w:hint="eastAsia" w:ascii="宋体" w:hAnsi="宋体" w:cs="宋体"/>
          <w:bCs/>
          <w:sz w:val="24"/>
          <w:szCs w:val="24"/>
        </w:rPr>
      </w:r>
      <w:r/>
    </w:p>
    <w:p>
      <w:pPr>
        <w:pStyle w:val="773"/>
        <w:ind w:firstLine="480"/>
        <w:rPr>
          <w:rFonts w:ascii="宋体" w:hAnsi="宋体" w:cs="宋体"/>
          <w:sz w:val="24"/>
        </w:rPr>
      </w:pPr>
      <w:r>
        <w:rPr>
          <w:rFonts w:ascii="宋体" w:hAnsi="宋体" w:cs="宋体"/>
          <w:sz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、采购本国产品的支持政策</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000000"/>
          <w:sz w:val="24"/>
          <w:szCs w:val="24"/>
          <w:u w:val="single"/>
        </w:rPr>
        <w:t xml:space="preserve">80%</w:t>
      </w:r>
      <w:r>
        <w:rPr>
          <w:rFonts w:hint="eastAsia" w:ascii="宋体" w:hAnsi="宋体" w:eastAsia="宋体" w:cs="宋体"/>
          <w:color w:val="000000"/>
          <w:sz w:val="24"/>
          <w:szCs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000000"/>
          <w:sz w:val="24"/>
          <w:szCs w:val="24"/>
          <w:u w:val="single"/>
        </w:rPr>
        <w:t xml:space="preserve">20%</w:t>
      </w:r>
      <w:r>
        <w:rPr>
          <w:rFonts w:hint="eastAsia" w:ascii="宋体" w:hAnsi="宋体" w:eastAsia="宋体" w:cs="宋体"/>
          <w:color w:val="000000"/>
          <w:sz w:val="24"/>
          <w:szCs w:val="24"/>
        </w:rPr>
        <w:t xml:space="preserve">的价格扣除，用扣除后的价格参与评审。供应商未填写比例数值，或比例数值</w:t>
      </w:r>
      <w:r>
        <w:rPr>
          <w:rFonts w:hint="eastAsia" w:ascii="宋体" w:hAnsi="宋体" w:eastAsia="宋体" w:cs="宋体"/>
          <w:color w:val="000000"/>
          <w:sz w:val="24"/>
          <w:szCs w:val="24"/>
          <w:highlight w:val="yellow"/>
        </w:rPr>
        <w:t xml:space="preserve">未达到</w:t>
      </w:r>
      <w:r>
        <w:rPr>
          <w:rFonts w:hint="eastAsia" w:ascii="宋体" w:hAnsi="宋体" w:eastAsia="宋体" w:cs="宋体"/>
          <w:color w:val="000000"/>
          <w:sz w:val="24"/>
          <w:szCs w:val="24"/>
        </w:rPr>
        <w:t xml:space="preserve">80%的，将不享受本国产品价格评审优惠。</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.3 供应商需按照招标文件的要求提供《关于符合本国产品标准的声明函》（以下简称《声明函》），如不提供将不享受本国产品价格评审优惠。</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.4 供应商需在《声明函》中逐一、准确填写产品名称、厂名、生产厂址三项信息（</w:t>
      </w:r>
      <w:r>
        <w:rPr>
          <w:rFonts w:hint="eastAsia" w:ascii="宋体" w:hAnsi="宋体" w:eastAsia="宋体" w:cs="宋体"/>
          <w:color w:val="000000"/>
          <w:sz w:val="24"/>
          <w:szCs w:val="24"/>
          <w:highlight w:val="yellow"/>
        </w:rPr>
        <w:t xml:space="preserve">《声明函》中用</w:t>
      </w:r>
      <w:r>
        <w:rPr>
          <w:rFonts w:hint="eastAsia" w:ascii="宋体" w:hAnsi="宋体" w:eastAsia="宋体" w:cs="宋体"/>
          <w:color w:val="000000"/>
          <w:sz w:val="24"/>
          <w:szCs w:val="24"/>
          <w:highlight w:val="yellow"/>
          <w:lang w:val="en-US" w:eastAsia="zh-CN"/>
        </w:rPr>
        <w:t xml:space="preserve">横</w:t>
      </w:r>
      <w:r>
        <w:rPr>
          <w:rFonts w:hint="eastAsia" w:ascii="宋体" w:hAnsi="宋体" w:eastAsia="宋体" w:cs="宋体"/>
          <w:color w:val="000000"/>
          <w:sz w:val="24"/>
          <w:szCs w:val="24"/>
          <w:highlight w:val="yellow"/>
        </w:rPr>
        <w:t xml:space="preserve">线划除的地方无需填写</w:t>
      </w:r>
      <w:r>
        <w:rPr>
          <w:rFonts w:hint="eastAsia" w:ascii="宋体" w:hAnsi="宋体" w:eastAsia="宋体" w:cs="宋体"/>
          <w:color w:val="000000"/>
          <w:sz w:val="24"/>
          <w:szCs w:val="24"/>
        </w:rPr>
        <w:t xml:space="preserve">），三项信息中任意一项未填写的视为该项产品不符合本国产品标准，不享受本国产品价格评审优惠。</w:t>
      </w:r>
      <w:r>
        <w:rPr>
          <w:rFonts w:hint="eastAsia" w:ascii="宋体" w:hAnsi="宋体" w:eastAsia="宋体" w:cs="宋体"/>
          <w:color w:val="000000"/>
          <w:sz w:val="24"/>
          <w:szCs w:val="24"/>
        </w:rPr>
      </w:r>
      <w:r/>
    </w:p>
    <w:p>
      <w:pPr>
        <w:pStyle w:val="773"/>
        <w:ind w:firstLine="480"/>
        <w:jc w:val="left"/>
        <w:keepLines w:val="0"/>
        <w:keepNext w:val="0"/>
        <w:pageBreakBefore w:val="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.5 评标过程中，如发现供应商在《声明函》内容含义不明确、同类事项与投标（响应）文件表述不一致或者有明显文字错误等情况的，评标委员会应当</w:t>
      </w:r>
      <w:r>
        <w:rPr>
          <w:rFonts w:hint="eastAsia" w:ascii="宋体" w:hAnsi="宋体" w:eastAsia="宋体" w:cs="宋体"/>
          <w:color w:val="000000"/>
          <w:sz w:val="24"/>
          <w:szCs w:val="24"/>
          <w:lang w:val="en-US" w:eastAsia="zh-CN"/>
        </w:rPr>
        <w:t xml:space="preserve">在苏采云系统</w:t>
      </w:r>
      <w:r>
        <w:rPr>
          <w:rFonts w:hint="eastAsia" w:ascii="宋体" w:hAnsi="宋体" w:eastAsia="宋体" w:cs="宋体"/>
          <w:color w:val="000000"/>
          <w:sz w:val="24"/>
          <w:szCs w:val="24"/>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ascii="宋体" w:hAnsi="宋体" w:eastAsia="宋体" w:cs="宋体"/>
          <w:color w:val="000000"/>
          <w:sz w:val="24"/>
          <w:szCs w:val="24"/>
          <w:highlight w:val="none"/>
          <w:lang w:val="en-US" w:eastAsia="zh-CN"/>
        </w:rPr>
      </w:r>
      <w:r/>
    </w:p>
    <w:p>
      <w:pPr>
        <w:pStyle w:val="791"/>
        <w:ind w:firstLine="482"/>
        <w:keepLines w:val="0"/>
        <w:keepNext w:val="0"/>
        <w:pageBreakBefore w:val="0"/>
        <w:spacing w:before="120" w:beforeAutospacing="0" w:afterAutospacing="0" w:line="0" w:lineRule="atLeast"/>
        <w:widowControl w:val="off"/>
      </w:pPr>
      <w:r>
        <w:rPr>
          <w:rFonts w:hint="eastAsia" w:ascii="宋体" w:hAnsi="宋体" w:eastAsia="宋体" w:cs="宋体"/>
          <w:b/>
          <w:color w:val="000000"/>
          <w:lang w:eastAsia="zh-CN"/>
        </w:rPr>
        <w:t xml:space="preserve">二、</w:t>
      </w:r>
      <w:r>
        <w:rPr>
          <w:rFonts w:hint="eastAsia" w:ascii="宋体" w:hAnsi="宋体" w:eastAsia="宋体" w:cs="宋体"/>
          <w:b/>
          <w:color w:val="000000"/>
        </w:rPr>
        <w:t xml:space="preserve">评标方法</w:t>
      </w:r>
      <w:r/>
    </w:p>
    <w:p>
      <w:pPr>
        <w:pStyle w:val="773"/>
        <w:ind w:firstLine="480"/>
        <w:spacing w:line="420" w:lineRule="exact"/>
        <w:rPr>
          <w:rFonts w:hint="eastAsia" w:ascii="宋体" w:hAnsi="宋体"/>
          <w:sz w:val="24"/>
        </w:rPr>
      </w:pPr>
      <w:r>
        <w:rPr>
          <w:rFonts w:hint="eastAsia" w:ascii="宋体" w:hAnsi="宋体"/>
          <w:sz w:val="24"/>
        </w:rPr>
        <w:t xml:space="preserve">本次评标采用</w:t>
      </w:r>
      <w:r>
        <w:rPr>
          <w:rFonts w:hint="eastAsia"/>
          <w:b/>
          <w:bCs/>
          <w:sz w:val="24"/>
          <w:u w:val="single"/>
        </w:rPr>
        <w:t xml:space="preserve">最低评标价法</w:t>
      </w:r>
      <w:r>
        <w:rPr>
          <w:rFonts w:hint="eastAsia" w:ascii="宋体" w:hAnsi="宋体"/>
          <w:sz w:val="24"/>
        </w:rPr>
        <w:t xml:space="preserve">。</w:t>
      </w:r>
      <w:r>
        <w:rPr>
          <w:rFonts w:ascii="宋体" w:hAnsi="宋体"/>
          <w:sz w:val="24"/>
        </w:rPr>
        <w:t xml:space="preserve">最低评标价法，是指投标文件满足招标文件全部实质性要求，且投标报价最低的投标人为中标候选人的评标方法。</w:t>
      </w:r>
      <w:r>
        <w:rPr>
          <w:rFonts w:hint="eastAsia" w:ascii="宋体" w:hAnsi="宋体"/>
          <w:sz w:val="24"/>
        </w:rPr>
      </w:r>
      <w:r/>
    </w:p>
    <w:p>
      <w:pPr>
        <w:pStyle w:val="773"/>
        <w:ind w:firstLine="480"/>
        <w:spacing w:line="420" w:lineRule="exact"/>
        <w:rPr>
          <w:rFonts w:hint="eastAsia"/>
          <w:bCs/>
          <w:sz w:val="24"/>
        </w:rPr>
      </w:pPr>
      <w:r>
        <w:rPr>
          <w:rFonts w:hint="eastAsia"/>
          <w:bCs/>
          <w:sz w:val="24"/>
        </w:rPr>
        <w:t xml:space="preserve">招标文件实质性要求指投标符合采购文件的所有条款、条件和规定且没有重大偏离或保留。重大偏离或保留系指影响到采购文件规定的范围、质量和服务，或限制了买方的权力，或投标人的义务的规定，而纠正这些偏离将影响到其他提交实质性响应投标的投标人的公平竞争地位。</w:t>
      </w:r>
      <w:r>
        <w:rPr>
          <w:rFonts w:hint="eastAsia"/>
          <w:bCs/>
          <w:sz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lang w:val="en-US" w:eastAsia="zh-CN"/>
        </w:rPr>
        <w:t xml:space="preserve">采购</w:t>
      </w:r>
      <w:r>
        <w:rPr>
          <w:rFonts w:hint="eastAsia" w:ascii="宋体" w:hAnsi="宋体"/>
          <w:bCs/>
          <w:color w:val="000000"/>
          <w:sz w:val="24"/>
          <w:szCs w:val="24"/>
        </w:rPr>
        <w:t xml:space="preserve">文件实质性要求包括但不仅限于以下因素：</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①产品的规格、数量、样式、质量标准、技术指标及物料要求符合采购文件规定的标准和要求；</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②产品的投标价、交货期、付款方式等商务条件；</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③产品的质保期；</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④产品使用的的培训及售后服务；</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ascii="宋体" w:hAnsi="宋体"/>
          <w:bCs/>
          <w:color w:val="000000"/>
          <w:sz w:val="24"/>
          <w:szCs w:val="24"/>
        </w:rPr>
      </w:pPr>
      <w:r>
        <w:rPr>
          <w:rFonts w:hint="eastAsia" w:ascii="宋体" w:hAnsi="宋体"/>
          <w:bCs/>
          <w:color w:val="000000"/>
          <w:sz w:val="24"/>
          <w:szCs w:val="24"/>
        </w:rPr>
        <w:t xml:space="preserve">⑤供应商资格（资质）、业绩等履行合同的能力；</w:t>
      </w:r>
      <w:r>
        <w:rPr>
          <w:rFonts w:hint="eastAsia" w:ascii="宋体" w:hAnsi="宋体"/>
          <w:bCs/>
          <w:color w:val="000000"/>
          <w:sz w:val="24"/>
          <w:szCs w:val="24"/>
        </w:rPr>
      </w:r>
      <w:r/>
    </w:p>
    <w:p>
      <w:pPr>
        <w:pStyle w:val="789"/>
        <w:ind w:left="0" w:firstLine="480"/>
        <w:keepLines w:val="0"/>
        <w:keepNext w:val="0"/>
        <w:pageBreakBefore w:val="0"/>
        <w:spacing w:after="0" w:line="460" w:lineRule="exact"/>
        <w:rPr>
          <w:rFonts w:hint="eastAsia"/>
          <w:bCs/>
          <w:sz w:val="24"/>
        </w:rPr>
      </w:pPr>
      <w:r>
        <w:rPr>
          <w:rFonts w:hint="eastAsia" w:ascii="宋体" w:hAnsi="宋体"/>
          <w:bCs/>
          <w:color w:val="000000"/>
          <w:sz w:val="24"/>
          <w:szCs w:val="24"/>
        </w:rPr>
        <w:t xml:space="preserve">⑥</w:t>
      </w:r>
      <w:r>
        <w:rPr>
          <w:rFonts w:hint="eastAsia" w:ascii="宋体" w:cs="宋体"/>
          <w:color w:val="000000"/>
          <w:sz w:val="24"/>
          <w:szCs w:val="24"/>
        </w:rPr>
        <w:t xml:space="preserve">评标委员会</w:t>
      </w:r>
      <w:r>
        <w:rPr>
          <w:rFonts w:hint="eastAsia" w:ascii="宋体" w:hAnsi="宋体"/>
          <w:bCs/>
          <w:color w:val="000000"/>
          <w:sz w:val="24"/>
          <w:szCs w:val="24"/>
        </w:rPr>
        <w:t xml:space="preserve">认为其他有必要考虑的因素。</w:t>
      </w:r>
      <w:r>
        <w:rPr>
          <w:rFonts w:hint="eastAsia"/>
          <w:bCs/>
          <w:sz w:val="24"/>
        </w:rPr>
      </w:r>
      <w:r/>
    </w:p>
    <w:p>
      <w:pPr>
        <w:pStyle w:val="813"/>
        <w:ind w:left="38" w:firstLine="508"/>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三</w:t>
      </w:r>
      <w:r>
        <w:rPr>
          <w:rFonts w:hint="eastAsia" w:ascii="宋体" w:cs="宋体"/>
          <w:b/>
          <w:bCs/>
          <w:color w:val="000000"/>
          <w:sz w:val="24"/>
          <w:szCs w:val="24"/>
          <w:lang w:val="zh-TW" w:eastAsia="zh-TW"/>
        </w:rPr>
        <w:t xml:space="preserve">、定标办法</w:t>
      </w:r>
      <w:r>
        <w:rPr>
          <w:rFonts w:hint="eastAsia" w:ascii="宋体" w:cs="宋体"/>
          <w:b/>
          <w:bCs/>
          <w:color w:val="000000"/>
          <w:sz w:val="24"/>
          <w:szCs w:val="24"/>
        </w:rPr>
      </w:r>
      <w:r/>
    </w:p>
    <w:p>
      <w:pPr>
        <w:pStyle w:val="773"/>
        <w:ind w:firstLine="480"/>
        <w:spacing w:line="420" w:lineRule="exact"/>
        <w:rPr>
          <w:rFonts w:hint="eastAsia"/>
          <w:sz w:val="24"/>
        </w:rPr>
      </w:pPr>
      <w:r>
        <w:rPr>
          <w:rFonts w:hint="eastAsia"/>
          <w:sz w:val="24"/>
        </w:rPr>
        <w:t xml:space="preserve">1、最终取通过详细评审、投标报价由低到高的</w:t>
      </w:r>
      <w:r>
        <w:rPr>
          <w:rFonts w:hint="eastAsia" w:eastAsia="宋体"/>
          <w:sz w:val="24"/>
          <w:lang w:val="en-US" w:eastAsia="zh-CN"/>
        </w:rPr>
        <w:t xml:space="preserve">第一</w:t>
      </w:r>
      <w:r>
        <w:rPr>
          <w:rFonts w:hint="eastAsia"/>
          <w:sz w:val="24"/>
        </w:rPr>
        <w:t xml:space="preserve">名投标人为中标人候选人。</w:t>
      </w:r>
      <w:r>
        <w:rPr>
          <w:rFonts w:hint="eastAsia"/>
          <w:sz w:val="24"/>
        </w:rPr>
      </w:r>
      <w:r/>
    </w:p>
    <w:p>
      <w:pPr>
        <w:pStyle w:val="773"/>
        <w:ind w:firstLine="480"/>
        <w:spacing w:line="420" w:lineRule="exact"/>
        <w:rPr>
          <w:rFonts w:hint="eastAsia"/>
          <w:sz w:val="24"/>
        </w:rPr>
      </w:pPr>
      <w:r>
        <w:rPr>
          <w:rFonts w:hint="eastAsia"/>
          <w:sz w:val="24"/>
        </w:rPr>
        <w:t xml:space="preserve">2、</w:t>
      </w:r>
      <w:r>
        <w:rPr>
          <w:sz w:val="24"/>
        </w:rPr>
        <w:t xml:space="preserve">采用最低评标价法的，评标结果按投标报价由低到高顺序排列。投标报价相同的并列。投标文件满足招标文件全部实质性要求且投标报价最低的投标人为排名第一的中标候选人。</w:t>
      </w:r>
      <w:r>
        <w:rPr>
          <w:rFonts w:hint="eastAsia"/>
          <w:sz w:val="24"/>
        </w:rPr>
      </w:r>
      <w:r/>
    </w:p>
    <w:p>
      <w:pPr>
        <w:pStyle w:val="773"/>
        <w:ind w:firstLine="480"/>
        <w:spacing w:line="420" w:lineRule="exact"/>
        <w:rPr>
          <w:rFonts w:hint="eastAsia"/>
          <w:sz w:val="24"/>
        </w:rPr>
      </w:pPr>
      <w:r>
        <w:rPr>
          <w:rFonts w:hint="eastAsia"/>
          <w:sz w:val="24"/>
        </w:rPr>
        <w:t xml:space="preserve">3、</w:t>
      </w:r>
      <w:r>
        <w:rPr>
          <w:sz w:val="24"/>
        </w:rPr>
        <w:t xml:space="preserve">中标候选人并列的，采购人委托评标委员会采取随机抽取的方式确定中标人</w:t>
      </w:r>
      <w:r>
        <w:rPr>
          <w:rFonts w:hint="eastAsia"/>
          <w:sz w:val="24"/>
        </w:rPr>
        <w:t xml:space="preserve">。</w:t>
      </w:r>
      <w:r>
        <w:rPr>
          <w:rFonts w:hint="eastAsia"/>
          <w:sz w:val="24"/>
        </w:rPr>
      </w:r>
      <w:r/>
    </w:p>
    <w:p>
      <w:pPr>
        <w:pStyle w:val="773"/>
        <w:ind w:firstLine="480"/>
        <w:spacing w:line="420" w:lineRule="exact"/>
        <w:rPr>
          <w:rFonts w:hint="eastAsia"/>
          <w:sz w:val="24"/>
        </w:rPr>
      </w:pPr>
      <w:r>
        <w:rPr>
          <w:rFonts w:hint="eastAsia"/>
          <w:sz w:val="24"/>
        </w:rPr>
        <w:t xml:space="preserve">4、评标委员会决定投标文件的响应性只根据投标文件本身的内容，而不寻求外部的证据。</w:t>
      </w:r>
      <w:r>
        <w:rPr>
          <w:rFonts w:hint="eastAsia"/>
          <w:sz w:val="24"/>
        </w:rPr>
      </w:r>
      <w:r/>
    </w:p>
    <w:p>
      <w:pPr>
        <w:pStyle w:val="773"/>
        <w:ind w:firstLine="480"/>
        <w:spacing w:line="420" w:lineRule="exact"/>
        <w:rPr>
          <w:rFonts w:hint="eastAsia"/>
          <w:sz w:val="24"/>
        </w:rPr>
      </w:pPr>
      <w:r>
        <w:rPr>
          <w:rFonts w:hint="eastAsia"/>
          <w:sz w:val="24"/>
        </w:rPr>
        <w:t xml:space="preserve">5、 对不中标的候选人，招标人有权不作任何解释。</w:t>
      </w:r>
      <w:r>
        <w:rPr>
          <w:rFonts w:hint="eastAsia"/>
          <w:sz w:val="24"/>
        </w:rPr>
      </w:r>
      <w:r/>
    </w:p>
    <w:p>
      <w:pPr>
        <w:pStyle w:val="813"/>
        <w:ind w:firstLine="470"/>
        <w:spacing w:line="420" w:lineRule="exact"/>
        <w:rPr>
          <w:rFonts w:hint="eastAsia" w:ascii="宋体" w:cs="宋体"/>
          <w:b/>
          <w:bCs/>
          <w:color w:val="000000"/>
          <w:sz w:val="24"/>
          <w:szCs w:val="24"/>
        </w:rPr>
        <w:outlineLvl w:val="0"/>
      </w:pPr>
      <w:r>
        <w:rPr>
          <w:rFonts w:hint="eastAsia" w:ascii="宋体" w:eastAsia="宋体" w:cs="宋体"/>
          <w:b/>
          <w:bCs/>
          <w:color w:val="000000"/>
          <w:sz w:val="24"/>
          <w:szCs w:val="24"/>
          <w:lang w:val="en-US" w:eastAsia="zh-CN"/>
        </w:rPr>
        <w:t xml:space="preserve">四</w:t>
      </w:r>
      <w:r>
        <w:rPr>
          <w:rFonts w:hint="eastAsia" w:ascii="宋体" w:cs="宋体"/>
          <w:b/>
          <w:bCs/>
          <w:color w:val="000000"/>
          <w:sz w:val="24"/>
          <w:szCs w:val="24"/>
          <w:lang w:val="zh-TW" w:eastAsia="zh-TW"/>
        </w:rPr>
        <w:t xml:space="preserve">、 其它</w:t>
      </w:r>
      <w:r>
        <w:rPr>
          <w:rFonts w:hint="eastAsia" w:ascii="宋体" w:cs="宋体"/>
          <w:b/>
          <w:bCs/>
          <w:color w:val="000000"/>
          <w:sz w:val="24"/>
          <w:szCs w:val="24"/>
        </w:rPr>
      </w:r>
      <w:r/>
    </w:p>
    <w:p>
      <w:pPr>
        <w:pStyle w:val="773"/>
        <w:ind w:firstLine="480"/>
        <w:spacing w:line="440" w:lineRule="exact"/>
      </w:pPr>
      <w:r>
        <w:rPr>
          <w:rFonts w:hint="eastAsia" w:ascii="宋体" w:cs="宋体"/>
          <w:color w:val="000000"/>
          <w:sz w:val="24"/>
          <w:szCs w:val="24"/>
          <w:lang w:val="zh-TW" w:eastAsia="zh-TW"/>
        </w:rPr>
        <w:t xml:space="preserve">本办法未述及的事宜，由评标委员会依据法律法规规定处理。</w:t>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7"/>
        <w:spacing w:line="480" w:lineRule="exact"/>
        <w:rPr>
          <w:rFonts w:hint="eastAsia" w:ascii="宋体" w:hAnsi="宋体" w:eastAsia="宋体" w:cs="宋体"/>
        </w:rPr>
      </w:pPr>
      <w:r>
        <w:rPr>
          <w:rFonts w:hint="eastAsia" w:ascii="宋体" w:hAnsi="宋体" w:eastAsia="宋体" w:cs="宋体"/>
        </w:rPr>
      </w:r>
      <w:r/>
    </w:p>
    <w:p>
      <w:pPr>
        <w:pStyle w:val="773"/>
        <w:rPr>
          <w:rFonts w:ascii="黑体" w:eastAsia="黑体"/>
          <w:bCs/>
          <w:color w:val="000000"/>
          <w:sz w:val="44"/>
          <w:szCs w:val="28"/>
        </w:rPr>
      </w:pPr>
      <w:r>
        <w:rPr>
          <w:rFonts w:ascii="黑体" w:eastAsia="黑体"/>
          <w:bCs/>
          <w:color w:val="000000"/>
          <w:sz w:val="44"/>
          <w:szCs w:val="28"/>
        </w:rPr>
      </w:r>
      <w:r/>
    </w:p>
    <w:p>
      <w:pPr>
        <w:pStyle w:val="782"/>
      </w:pPr>
      <w:r/>
      <w:r/>
    </w:p>
    <w:p>
      <w:pPr>
        <w:pStyle w:val="773"/>
        <w:jc w:val="center"/>
        <w:keepNext/>
        <w:rPr>
          <w:rFonts w:hint="eastAsia" w:ascii="黑体" w:eastAsia="黑体"/>
          <w:bCs/>
          <w:color w:val="000000"/>
          <w:sz w:val="44"/>
          <w:szCs w:val="28"/>
        </w:rPr>
        <w:sectPr>
          <w:footnotePr/>
          <w:endnotePr/>
          <w:type w:val="nextPage"/>
          <w:pgSz w:w="11906" w:h="16838" w:orient="portrait"/>
          <w:pgMar w:top="1440" w:right="1800" w:bottom="1440" w:left="1800" w:header="851" w:footer="992" w:gutter="0"/>
          <w:cols w:num="1" w:sep="0" w:space="1701" w:equalWidth="1"/>
          <w:docGrid w:linePitch="360"/>
        </w:sect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r>
      <w:r/>
    </w:p>
    <w:p>
      <w:pPr>
        <w:pStyle w:val="773"/>
        <w:jc w:val="center"/>
        <w:keepNext/>
        <w:rPr>
          <w:rFonts w:hint="eastAsia" w:ascii="黑体" w:eastAsia="黑体"/>
          <w:bCs/>
          <w:color w:val="000000"/>
          <w:sz w:val="44"/>
          <w:szCs w:val="28"/>
        </w:rPr>
        <w:outlineLvl w:val="0"/>
      </w:pPr>
      <w:r>
        <w:rPr>
          <w:rFonts w:hint="eastAsia" w:ascii="黑体" w:eastAsia="黑体"/>
          <w:bCs/>
          <w:color w:val="000000"/>
          <w:sz w:val="44"/>
          <w:szCs w:val="28"/>
        </w:rPr>
        <w:t xml:space="preserve">第六章  投标文件格式 </w:t>
      </w:r>
      <w:r>
        <w:rPr>
          <w:rFonts w:hint="eastAsia" w:ascii="黑体" w:eastAsia="黑体"/>
          <w:bCs/>
          <w:color w:val="000000"/>
          <w:sz w:val="44"/>
          <w:szCs w:val="28"/>
        </w:rPr>
      </w:r>
      <w:r/>
    </w:p>
    <w:p>
      <w:pPr>
        <w:pStyle w:val="773"/>
        <w:jc w:val="center"/>
        <w:rPr>
          <w:rFonts w:hint="eastAsia" w:ascii="宋体" w:hAnsi="宋体"/>
          <w:b/>
          <w:color w:val="000000"/>
          <w:sz w:val="72"/>
          <w:szCs w:val="21"/>
        </w:rPr>
      </w:pPr>
      <w:r/>
      <w:bookmarkStart w:id="166" w:name="_Hlt26955039"/>
      <w:r/>
      <w:bookmarkEnd w:id="166"/>
      <w:r/>
      <w:bookmarkStart w:id="167" w:name="_Hlt26671244"/>
      <w:r/>
      <w:bookmarkEnd w:id="167"/>
      <w:r/>
      <w:bookmarkStart w:id="168" w:name="_Toc49090576"/>
      <w:r/>
      <w:bookmarkStart w:id="169" w:name="_Toc26554094"/>
      <w:r/>
      <w:bookmarkStart w:id="170" w:name="_Toc120614282"/>
      <w:r>
        <w:rPr>
          <w:rFonts w:hint="eastAsia" w:ascii="宋体" w:hAnsi="宋体"/>
          <w:b/>
          <w:color w:val="000000"/>
          <w:sz w:val="72"/>
          <w:szCs w:val="21"/>
        </w:rPr>
      </w:r>
      <w:r/>
    </w:p>
    <w:p>
      <w:pPr>
        <w:pStyle w:val="773"/>
        <w:jc w:val="center"/>
        <w:rPr>
          <w:rFonts w:hint="eastAsia" w:ascii="宋体" w:hAnsi="宋体"/>
          <w:b/>
          <w:color w:val="000000"/>
          <w:sz w:val="72"/>
          <w:szCs w:val="21"/>
        </w:rPr>
      </w:pPr>
      <w:r>
        <w:rPr>
          <w:rFonts w:hint="eastAsia" w:ascii="宋体" w:hAnsi="宋体"/>
          <w:b/>
          <w:color w:val="000000"/>
          <w:sz w:val="72"/>
          <w:szCs w:val="21"/>
        </w:rPr>
        <w:t xml:space="preserve">投  标  文  件</w:t>
      </w:r>
      <w:r>
        <w:rPr>
          <w:rFonts w:hint="eastAsia" w:ascii="宋体" w:hAnsi="宋体"/>
          <w:b/>
          <w:color w:val="000000"/>
          <w:sz w:val="72"/>
          <w:szCs w:val="21"/>
        </w:rPr>
      </w:r>
      <w:r/>
    </w:p>
    <w:p>
      <w:pPr>
        <w:pStyle w:val="773"/>
        <w:jc w:val="center"/>
        <w:rPr>
          <w:rFonts w:hint="eastAsia" w:ascii="宋体" w:hAnsi="宋体"/>
          <w:b/>
          <w:color w:val="000000"/>
          <w:sz w:val="72"/>
          <w:szCs w:val="21"/>
        </w:rPr>
      </w:pPr>
      <w:r>
        <w:rPr>
          <w:rFonts w:hint="eastAsia" w:ascii="宋体" w:hAnsi="宋体"/>
          <w:b/>
          <w:color w:val="000000"/>
          <w:sz w:val="72"/>
          <w:szCs w:val="21"/>
        </w:rPr>
      </w:r>
      <w:r/>
    </w:p>
    <w:p>
      <w:pPr>
        <w:pStyle w:val="773"/>
        <w:jc w:val="center"/>
        <w:rPr>
          <w:rFonts w:hint="eastAsia" w:ascii="宋体" w:hAnsi="宋体"/>
          <w:b/>
          <w:color w:val="000000"/>
          <w:sz w:val="72"/>
          <w:szCs w:val="21"/>
        </w:rPr>
      </w:pPr>
      <w:r>
        <w:rPr>
          <w:rFonts w:hint="eastAsia" w:ascii="宋体" w:hAnsi="宋体"/>
          <w:b/>
          <w:color w:val="000000"/>
          <w:sz w:val="72"/>
          <w:szCs w:val="21"/>
        </w:rPr>
      </w:r>
      <w:r/>
    </w:p>
    <w:p>
      <w:pPr>
        <w:pStyle w:val="773"/>
        <w:jc w:val="center"/>
        <w:rPr>
          <w:rFonts w:hint="eastAsia" w:ascii="宋体" w:hAnsi="宋体"/>
          <w:b/>
          <w:color w:val="000000"/>
          <w:sz w:val="36"/>
          <w:szCs w:val="21"/>
        </w:rPr>
      </w:pPr>
      <w:r>
        <w:rPr>
          <w:rFonts w:hint="eastAsia" w:ascii="宋体" w:hAnsi="宋体"/>
          <w:b/>
          <w:color w:val="000000"/>
          <w:sz w:val="36"/>
          <w:szCs w:val="21"/>
        </w:rPr>
      </w:r>
      <w:r/>
    </w:p>
    <w:p>
      <w:pPr>
        <w:pStyle w:val="773"/>
        <w:jc w:val="center"/>
        <w:rPr>
          <w:rFonts w:hint="eastAsia" w:ascii="宋体" w:hAnsi="宋体"/>
          <w:b/>
          <w:color w:val="000000"/>
          <w:sz w:val="36"/>
          <w:szCs w:val="21"/>
        </w:rPr>
      </w:pPr>
      <w:r>
        <w:rPr>
          <w:rFonts w:hint="eastAsia" w:ascii="宋体" w:hAnsi="宋体"/>
          <w:b/>
          <w:color w:val="000000"/>
          <w:sz w:val="36"/>
          <w:szCs w:val="21"/>
        </w:rPr>
      </w:r>
      <w:r/>
    </w:p>
    <w:p>
      <w:pPr>
        <w:pStyle w:val="773"/>
        <w:jc w:val="center"/>
        <w:rPr>
          <w:rFonts w:hint="eastAsia" w:ascii="宋体" w:hAnsi="宋体"/>
          <w:b/>
          <w:color w:val="000000"/>
          <w:sz w:val="36"/>
          <w:szCs w:val="21"/>
        </w:rPr>
      </w:pPr>
      <w:r>
        <w:rPr>
          <w:rFonts w:hint="eastAsia" w:ascii="宋体" w:hAnsi="宋体"/>
          <w:b/>
          <w:color w:val="000000"/>
          <w:sz w:val="36"/>
          <w:szCs w:val="21"/>
        </w:rPr>
      </w:r>
      <w:r/>
    </w:p>
    <w:p>
      <w:pPr>
        <w:pStyle w:val="773"/>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73"/>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73"/>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773"/>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spacing w:line="440" w:lineRule="exact"/>
        <w:rPr>
          <w:rFonts w:ascii="宋体" w:hAnsi="宋体"/>
          <w:color w:val="000000"/>
          <w:szCs w:val="21"/>
        </w:rPr>
      </w:pPr>
      <w:r>
        <w:rPr>
          <w:rFonts w:ascii="宋体" w:hAnsi="宋体"/>
          <w:color w:val="000000"/>
          <w:szCs w:val="21"/>
        </w:rPr>
      </w:r>
      <w:r/>
    </w:p>
    <w:p>
      <w:pPr>
        <w:pStyle w:val="773"/>
        <w:rPr>
          <w:rFonts w:ascii="宋体" w:hAnsi="宋体"/>
          <w:b/>
          <w:bCs/>
          <w:color w:val="000000"/>
          <w:sz w:val="32"/>
          <w:szCs w:val="32"/>
        </w:rPr>
      </w:pPr>
      <w:r>
        <w:rPr>
          <w:rFonts w:ascii="宋体" w:hAnsi="宋体"/>
          <w:b/>
          <w:bCs/>
          <w:color w:val="000000"/>
          <w:sz w:val="32"/>
          <w:szCs w:val="32"/>
        </w:rPr>
      </w:r>
      <w:r/>
    </w:p>
    <w:p>
      <w:pPr>
        <w:pStyle w:val="785"/>
        <w:ind w:left="1260"/>
        <w:rPr>
          <w:rFonts w:ascii="宋体" w:hAnsi="宋体"/>
          <w:b/>
          <w:bCs/>
          <w:color w:val="000000"/>
          <w:sz w:val="32"/>
          <w:szCs w:val="32"/>
        </w:rPr>
      </w:pPr>
      <w:r>
        <w:rPr>
          <w:rFonts w:ascii="宋体" w:hAnsi="宋体"/>
          <w:b/>
          <w:bCs/>
          <w:color w:val="000000"/>
          <w:sz w:val="32"/>
          <w:szCs w:val="32"/>
        </w:rPr>
      </w:r>
      <w:r/>
    </w:p>
    <w:p>
      <w:pPr>
        <w:pStyle w:val="773"/>
        <w:rPr>
          <w:rFonts w:ascii="宋体" w:hAnsi="宋体"/>
          <w:b/>
          <w:bCs/>
          <w:color w:val="000000"/>
          <w:sz w:val="32"/>
          <w:szCs w:val="32"/>
        </w:rPr>
      </w:pPr>
      <w:r>
        <w:rPr>
          <w:rFonts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投标文件目录</w:t>
      </w:r>
      <w:r>
        <w:rPr>
          <w:rFonts w:hint="eastAsia" w:ascii="宋体" w:hAnsi="宋体"/>
          <w:b/>
          <w:bCs/>
          <w:color w:val="000000"/>
          <w:sz w:val="32"/>
          <w:szCs w:val="32"/>
        </w:rPr>
      </w:r>
      <w:r/>
    </w:p>
    <w:p>
      <w:pPr>
        <w:pStyle w:val="773"/>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73"/>
        <w:numPr>
          <w:ilvl w:val="0"/>
          <w:numId w:val="14"/>
        </w:numPr>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法人或者其他组织的营业执照等证明文件，自然人的身份证明</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二、上一年度（2024年度</w:t>
      </w:r>
      <w:r>
        <w:rPr>
          <w:rFonts w:hint="eastAsia" w:ascii="宋体" w:hAnsi="宋体" w:cs="宋体"/>
          <w:color w:val="000000"/>
          <w:sz w:val="24"/>
          <w:szCs w:val="24"/>
          <w:u w:val="single"/>
          <w:lang w:val="en-US" w:eastAsia="zh-CN"/>
        </w:rPr>
        <w:t xml:space="preserve">或2025年度</w:t>
      </w:r>
      <w:r>
        <w:rPr>
          <w:rFonts w:hint="eastAsia" w:ascii="宋体" w:hAnsi="宋体" w:cs="宋体"/>
          <w:color w:val="000000"/>
          <w:sz w:val="24"/>
          <w:szCs w:val="24"/>
          <w:u w:val="single"/>
        </w:rPr>
        <w:t xml:space="preserve">）的财务状况报告（提供2024年度</w:t>
      </w:r>
      <w:r>
        <w:rPr>
          <w:rFonts w:hint="eastAsia" w:ascii="宋体" w:hAnsi="宋体" w:cs="宋体"/>
          <w:color w:val="000000"/>
          <w:sz w:val="24"/>
          <w:szCs w:val="24"/>
          <w:u w:val="single"/>
          <w:lang w:val="en-US" w:eastAsia="zh-CN"/>
        </w:rPr>
        <w:t xml:space="preserve">或2025年度</w:t>
      </w:r>
      <w:r>
        <w:rPr>
          <w:rFonts w:hint="eastAsia" w:ascii="宋体" w:hAnsi="宋体" w:cs="宋体"/>
          <w:color w:val="000000"/>
          <w:sz w:val="24"/>
          <w:szCs w:val="24"/>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三、依法缴纳税收和社会保障资金的相关材料（提供</w:t>
      </w:r>
      <w:r>
        <w:rPr>
          <w:rFonts w:hint="eastAsia" w:ascii="宋体" w:hAnsi="宋体" w:cs="宋体"/>
          <w:color w:val="000000"/>
          <w:sz w:val="24"/>
          <w:szCs w:val="24"/>
          <w:u w:val="single"/>
          <w:lang w:eastAsia="zh-CN"/>
        </w:rPr>
        <w:t xml:space="preserve">2025年5月1日</w:t>
      </w:r>
      <w:r>
        <w:rPr>
          <w:rFonts w:hint="eastAsia" w:ascii="宋体" w:hAnsi="宋体" w:cs="宋体"/>
          <w:color w:val="000000"/>
          <w:sz w:val="24"/>
          <w:szCs w:val="24"/>
          <w:u w:val="single"/>
        </w:rPr>
        <w:t xml:space="preserve">以来至少一个月依法缴纳税收及缴纳社会保障资金的证明材料，投标人依法享受缓缴、免缴税收、社会保障资金的提供证明材料）</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四、具备履行合同所必需的设备和专业技术能力的书面声明</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五、参加政府采购活动前 3 年内在经营活动中没有重大违法记录的书面声明</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六、特定资格要求的证明文件（</w:t>
      </w:r>
      <w:r>
        <w:rPr>
          <w:rFonts w:hint="eastAsia" w:ascii="宋体" w:hAnsi="宋体" w:cs="宋体"/>
          <w:color w:val="c00000"/>
          <w:sz w:val="24"/>
          <w:szCs w:val="24"/>
          <w:u w:val="single"/>
        </w:rPr>
        <w:t xml:space="preserve">如果本项目设置特定资格要求，则需要提供</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七、法人授权书</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八、投标函</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九、</w:t>
      </w:r>
      <w:r>
        <w:rPr>
          <w:rFonts w:hint="eastAsia" w:ascii="宋体" w:hAnsi="宋体" w:cs="宋体"/>
          <w:color w:val="000000"/>
          <w:sz w:val="24"/>
          <w:szCs w:val="24"/>
          <w:lang w:val="en-US" w:eastAsia="zh-CN"/>
        </w:rPr>
        <w:t xml:space="preserve">中</w:t>
      </w:r>
      <w:r>
        <w:rPr>
          <w:rFonts w:hint="eastAsia" w:ascii="宋体" w:hAnsi="宋体" w:cs="宋体"/>
          <w:color w:val="000000"/>
          <w:sz w:val="24"/>
          <w:szCs w:val="24"/>
        </w:rPr>
        <w:t xml:space="preserve">小企业声明函</w:t>
      </w:r>
      <w:r>
        <w:rPr>
          <w:rFonts w:hint="eastAsia" w:ascii="宋体" w:hAnsi="宋体" w:cs="宋体"/>
          <w:color w:val="000000"/>
          <w:sz w:val="24"/>
          <w:szCs w:val="24"/>
        </w:rPr>
      </w:r>
      <w:r/>
    </w:p>
    <w:p>
      <w:pPr>
        <w:pStyle w:val="791"/>
        <w:ind w:firstLine="480"/>
        <w:jc w:val="both"/>
        <w:spacing w:before="0" w:beforeAutospacing="0" w:after="0" w:afterAutospacing="0" w:line="0" w:lineRule="atLeast"/>
        <w:widowControl w:val="off"/>
        <w:rPr>
          <w:iCs/>
        </w:rPr>
      </w:pPr>
      <w:r>
        <w:rPr>
          <w:rFonts w:hint="eastAsia"/>
          <w:iCs/>
        </w:rPr>
        <w:t xml:space="preserve">十、残疾人福利性单位声明函</w:t>
      </w:r>
      <w:r>
        <w:rPr>
          <w:iCs/>
        </w:rPr>
      </w:r>
      <w:r/>
    </w:p>
    <w:p>
      <w:pPr>
        <w:pStyle w:val="791"/>
        <w:ind w:firstLine="480"/>
        <w:jc w:val="both"/>
        <w:spacing w:beforeAutospacing="0" w:afterAutospacing="0" w:line="0" w:lineRule="atLeast"/>
        <w:rPr>
          <w:rFonts w:hint="eastAsia" w:ascii="宋体" w:hAnsi="宋体" w:eastAsia="宋体" w:cs="宋体"/>
          <w:i w:val="0"/>
          <w:iCs/>
          <w:color w:val="000000"/>
          <w:sz w:val="24"/>
          <w:szCs w:val="24"/>
          <w:highlight w:val="none"/>
          <w:u w:val="none"/>
          <w:shd w:val="clear" w:color="auto" w:fill="auto"/>
        </w:rPr>
      </w:pPr>
      <w:r>
        <w:rPr>
          <w:rFonts w:hint="eastAsia" w:ascii="宋体" w:hAnsi="宋体" w:eastAsia="宋体" w:cs="宋体"/>
          <w:i w:val="0"/>
          <w:iCs/>
          <w:color w:val="ff0000"/>
          <w:highlight w:val="none"/>
          <w:u w:val="none"/>
          <w:lang w:val="en-US" w:eastAsia="zh-CN"/>
        </w:rPr>
        <w:t xml:space="preserve">十一、</w:t>
      </w:r>
      <w:r>
        <w:rPr>
          <w:rFonts w:hint="eastAsia" w:ascii="宋体" w:hAnsi="宋体" w:eastAsia="宋体" w:cs="宋体"/>
          <w:i w:val="0"/>
          <w:iCs/>
          <w:color w:val="ff0000"/>
          <w:highlight w:val="none"/>
          <w:u w:val="none"/>
        </w:rPr>
        <w:t xml:space="preserve"> 关于符合本国产品标准的声明函</w:t>
      </w:r>
      <w:r>
        <w:rPr>
          <w:rFonts w:hint="eastAsia" w:ascii="宋体" w:hAnsi="宋体" w:eastAsia="宋体" w:cs="宋体"/>
          <w:i w:val="0"/>
          <w:iCs/>
          <w:color w:val="000000"/>
          <w:sz w:val="24"/>
          <w:szCs w:val="24"/>
          <w:highlight w:val="none"/>
          <w:u w:val="none"/>
          <w:shd w:val="clear" w:color="auto" w:fill="auto"/>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二</w:t>
      </w:r>
      <w:r>
        <w:rPr>
          <w:rFonts w:hint="eastAsia" w:ascii="宋体" w:hAnsi="宋体" w:cs="宋体"/>
          <w:color w:val="000000"/>
          <w:sz w:val="24"/>
          <w:szCs w:val="24"/>
        </w:rPr>
        <w:t xml:space="preserve">、投标分项报价表</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w:t>
      </w:r>
      <w:r>
        <w:rPr>
          <w:rStyle w:val="820"/>
          <w:rFonts w:hint="eastAsia" w:ascii="宋体" w:hAnsi="宋体" w:cs="宋体"/>
          <w:sz w:val="24"/>
          <w:szCs w:val="24"/>
        </w:rPr>
        <w:t xml:space="preserve">技术</w:t>
      </w:r>
      <w:r>
        <w:rPr>
          <w:rStyle w:val="820"/>
          <w:rFonts w:hint="eastAsia" w:ascii="宋体" w:hAnsi="宋体" w:cs="宋体"/>
          <w:sz w:val="24"/>
          <w:szCs w:val="24"/>
          <w:lang w:val="en-US" w:eastAsia="zh-CN"/>
        </w:rPr>
        <w:t xml:space="preserve">要求</w:t>
      </w:r>
      <w:r>
        <w:rPr>
          <w:rStyle w:val="820"/>
          <w:rFonts w:hint="eastAsia" w:ascii="宋体" w:hAnsi="宋体" w:cs="宋体"/>
          <w:sz w:val="24"/>
          <w:szCs w:val="24"/>
        </w:rPr>
        <w:t xml:space="preserve">响应及偏离表</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、商务要求响应及偏离表</w:t>
      </w:r>
      <w:r>
        <w:rPr>
          <w:rFonts w:hint="eastAsia" w:ascii="宋体" w:hAnsi="宋体" w:cs="宋体"/>
          <w:color w:val="000000"/>
          <w:sz w:val="24"/>
          <w:szCs w:val="24"/>
        </w:rPr>
      </w:r>
      <w:r/>
    </w:p>
    <w:p>
      <w:pPr>
        <w:pStyle w:val="773"/>
        <w:ind w:firstLine="480"/>
        <w:spacing w:line="44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十</w:t>
      </w:r>
      <w:r>
        <w:rPr>
          <w:rFonts w:hint="eastAsia" w:ascii="宋体" w:hAnsi="宋体" w:cs="宋体"/>
          <w:color w:val="000000"/>
          <w:sz w:val="24"/>
          <w:szCs w:val="24"/>
          <w:u w:val="single"/>
          <w:lang w:val="en-US" w:eastAsia="zh-CN"/>
        </w:rPr>
        <w:t xml:space="preserve">五</w:t>
      </w:r>
      <w:r>
        <w:rPr>
          <w:rFonts w:hint="eastAsia" w:ascii="宋体" w:hAnsi="宋体" w:cs="宋体"/>
          <w:color w:val="000000"/>
          <w:sz w:val="24"/>
          <w:szCs w:val="24"/>
          <w:u w:val="single"/>
        </w:rPr>
        <w:t xml:space="preserve">、开标一览表</w:t>
      </w:r>
      <w:r>
        <w:rPr>
          <w:rFonts w:hint="eastAsia" w:ascii="宋体" w:hAnsi="宋体" w:cs="宋体"/>
          <w:color w:val="000000"/>
          <w:sz w:val="24"/>
          <w:szCs w:val="24"/>
          <w:u w:val="single"/>
        </w:rPr>
      </w:r>
      <w:r/>
    </w:p>
    <w:p>
      <w:pPr>
        <w:pStyle w:val="773"/>
        <w:ind w:firstLine="480"/>
        <w:spacing w:line="440" w:lineRule="exact"/>
        <w:rPr>
          <w:rFonts w:hint="eastAsia" w:ascii="宋体" w:hAnsi="宋体" w:cs="宋体"/>
          <w:color w:val="000000"/>
          <w:sz w:val="24"/>
          <w:szCs w:val="24"/>
        </w:rPr>
      </w:pPr>
      <w:r>
        <w:rPr>
          <w:rFonts w:hint="eastAsia" w:ascii="宋体" w:hAnsi="宋体" w:cs="宋体"/>
          <w:color w:val="000000"/>
          <w:sz w:val="24"/>
          <w:szCs w:val="24"/>
        </w:rPr>
        <w:t xml:space="preserve">十</w:t>
      </w:r>
      <w:r>
        <w:rPr>
          <w:rFonts w:hint="eastAsia" w:ascii="宋体" w:hAnsi="宋体" w:cs="宋体"/>
          <w:color w:val="000000"/>
          <w:sz w:val="24"/>
          <w:szCs w:val="24"/>
          <w:lang w:val="en-US" w:eastAsia="zh-CN"/>
        </w:rPr>
        <w:t xml:space="preserve">六</w:t>
      </w:r>
      <w:r>
        <w:rPr>
          <w:rFonts w:hint="eastAsia" w:ascii="宋体" w:hAnsi="宋体" w:cs="宋体"/>
          <w:color w:val="000000"/>
          <w:sz w:val="24"/>
          <w:szCs w:val="24"/>
        </w:rPr>
        <w:t xml:space="preserve">、</w:t>
      </w:r>
      <w:r>
        <w:rPr>
          <w:rFonts w:hint="eastAsia" w:ascii="宋体" w:hAnsi="宋体" w:cs="宋体"/>
          <w:sz w:val="24"/>
          <w:szCs w:val="24"/>
        </w:rPr>
        <w:t xml:space="preserve">盐城市政府采购事前信用承诺书</w:t>
      </w:r>
      <w:r>
        <w:rPr>
          <w:rFonts w:hint="eastAsia" w:ascii="宋体" w:hAnsi="宋体" w:cs="宋体"/>
          <w:color w:val="000000"/>
          <w:sz w:val="24"/>
          <w:szCs w:val="24"/>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7"/>
      </w:p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3"/>
        <w:ind w:firstLine="480"/>
        <w:spacing w:line="440" w:lineRule="exact"/>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7"/>
        <w:rPr>
          <w:rFonts w:ascii="宋体" w:hAnsi="宋体"/>
          <w:color w:val="000000"/>
          <w:sz w:val="24"/>
          <w:szCs w:val="21"/>
        </w:rPr>
      </w:pPr>
      <w:r>
        <w:rPr>
          <w:rFonts w:ascii="宋体" w:hAnsi="宋体"/>
          <w:color w:val="000000"/>
          <w:sz w:val="24"/>
          <w:szCs w:val="21"/>
        </w:rPr>
      </w:r>
      <w:r/>
    </w:p>
    <w:p>
      <w:pPr>
        <w:pStyle w:val="773"/>
        <w:jc w:val="center"/>
        <w:rPr>
          <w:rFonts w:hint="eastAsia" w:ascii="宋体" w:hAnsi="宋体" w:cs="宋体"/>
          <w:iCs/>
          <w:color w:val="000000"/>
          <w:sz w:val="28"/>
          <w:szCs w:val="28"/>
          <w:u w:val="single"/>
        </w:rPr>
      </w:pPr>
      <w:r>
        <w:rPr>
          <w:rFonts w:hint="eastAsia" w:ascii="宋体" w:hAnsi="宋体" w:cs="宋体"/>
          <w:i/>
          <w:color w:val="000000"/>
          <w:sz w:val="28"/>
          <w:szCs w:val="28"/>
        </w:rPr>
        <w:t xml:space="preserve">一、</w:t>
      </w:r>
      <w:r>
        <w:rPr>
          <w:rFonts w:hint="eastAsia" w:ascii="宋体" w:hAnsi="宋体" w:cs="宋体"/>
          <w:i/>
          <w:color w:val="000000"/>
          <w:sz w:val="28"/>
          <w:szCs w:val="28"/>
          <w:u w:val="single"/>
        </w:rPr>
        <w:t xml:space="preserve">法人或者其他组织的营业执照等证明文件，自然人的身份证明</w:t>
      </w:r>
      <w:r>
        <w:rPr>
          <w:rFonts w:hint="eastAsia" w:ascii="宋体" w:hAnsi="宋体" w:cs="宋体"/>
          <w:iCs/>
          <w:color w:val="000000"/>
          <w:sz w:val="28"/>
          <w:szCs w:val="28"/>
          <w:u w:val="single"/>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jc w:val="center"/>
        <w:rPr>
          <w:rFonts w:hint="eastAsia" w:ascii="宋体" w:hAnsi="宋体" w:cs="宋体"/>
          <w:i/>
          <w:color w:val="000000"/>
          <w:sz w:val="30"/>
          <w:szCs w:val="30"/>
        </w:rPr>
      </w:pPr>
      <w:r>
        <w:rPr>
          <w:rFonts w:hint="eastAsia" w:ascii="宋体" w:hAnsi="宋体" w:cs="宋体"/>
          <w:i/>
          <w:color w:val="000000"/>
          <w:sz w:val="30"/>
          <w:szCs w:val="30"/>
        </w:rPr>
      </w:r>
      <w:r/>
    </w:p>
    <w:p>
      <w:pPr>
        <w:pStyle w:val="773"/>
        <w:jc w:val="both"/>
        <w:rPr>
          <w:rFonts w:hint="eastAsia" w:ascii="宋体" w:hAnsi="宋体" w:cs="宋体"/>
          <w:i/>
          <w:color w:val="000000"/>
          <w:sz w:val="30"/>
          <w:szCs w:val="30"/>
        </w:rPr>
      </w:pPr>
      <w:r>
        <w:rPr>
          <w:rFonts w:hint="eastAsia" w:ascii="宋体" w:hAnsi="宋体" w:cs="宋体"/>
          <w:i/>
          <w:color w:val="000000"/>
          <w:sz w:val="30"/>
          <w:szCs w:val="30"/>
        </w:rPr>
        <w:t xml:space="preserve">二、</w:t>
      </w:r>
      <w:r>
        <w:rPr>
          <w:rFonts w:hint="eastAsia" w:ascii="宋体" w:hAnsi="宋体" w:cs="宋体"/>
          <w:i/>
          <w:color w:val="000000"/>
          <w:sz w:val="30"/>
          <w:szCs w:val="30"/>
          <w:u w:val="single"/>
        </w:rPr>
        <w:t xml:space="preserve">上一年度的财务状况报告</w:t>
      </w:r>
      <w:r>
        <w:rPr>
          <w:rFonts w:hint="eastAsia" w:ascii="宋体" w:hAnsi="宋体" w:cs="宋体"/>
          <w:i/>
          <w:color w:val="000000"/>
          <w:sz w:val="30"/>
          <w:szCs w:val="30"/>
        </w:rPr>
      </w:r>
      <w:r/>
    </w:p>
    <w:p>
      <w:pPr>
        <w:pStyle w:val="773"/>
        <w:ind w:firstLine="560"/>
        <w:spacing w:line="440" w:lineRule="exact"/>
        <w:rPr>
          <w:rFonts w:hint="eastAsia" w:ascii="宋体" w:hAnsi="宋体" w:cs="宋体"/>
          <w:color w:val="000000"/>
          <w:sz w:val="28"/>
          <w:szCs w:val="28"/>
          <w:u w:val="single"/>
        </w:rPr>
      </w:pPr>
      <w:r>
        <w:rPr>
          <w:rFonts w:hint="eastAsia" w:ascii="宋体" w:hAnsi="宋体" w:cs="宋体"/>
          <w:color w:val="000000"/>
          <w:sz w:val="28"/>
          <w:szCs w:val="28"/>
          <w:u w:val="single"/>
        </w:rPr>
        <w:t xml:space="preserve">提供上一年度（2024年度</w:t>
      </w:r>
      <w:r>
        <w:rPr>
          <w:rFonts w:hint="eastAsia" w:ascii="宋体" w:hAnsi="宋体" w:cs="宋体"/>
          <w:color w:val="000000"/>
          <w:sz w:val="28"/>
          <w:szCs w:val="28"/>
          <w:u w:val="single"/>
          <w:lang w:val="en-US" w:eastAsia="zh-CN"/>
        </w:rPr>
        <w:t xml:space="preserve">或2025年度</w:t>
      </w:r>
      <w:r>
        <w:rPr>
          <w:rFonts w:hint="eastAsia" w:ascii="宋体" w:hAnsi="宋体" w:cs="宋体"/>
          <w:color w:val="000000"/>
          <w:sz w:val="28"/>
          <w:szCs w:val="28"/>
          <w:u w:val="single"/>
        </w:rPr>
        <w:t xml:space="preserve">）的财务状况报告（财务报告至少应当包括资产负债表、利润表，距投标截止之日止，成立不足一年的供应商，可不提供财务报告）</w:t>
      </w:r>
      <w:r>
        <w:rPr>
          <w:rFonts w:hint="eastAsia" w:ascii="宋体" w:hAnsi="宋体" w:cs="宋体"/>
          <w:color w:val="000000"/>
          <w:sz w:val="28"/>
          <w:szCs w:val="28"/>
          <w:u w:val="single"/>
        </w:rPr>
      </w:r>
      <w:r/>
    </w:p>
    <w:p>
      <w:pPr>
        <w:pStyle w:val="773"/>
        <w:jc w:val="center"/>
        <w:rPr>
          <w:rFonts w:hint="eastAsia" w:ascii="宋体" w:hAnsi="宋体" w:cs="宋体"/>
          <w:iCs/>
          <w:color w:val="000000"/>
          <w:sz w:val="32"/>
          <w:szCs w:val="32"/>
        </w:rPr>
      </w:pPr>
      <w:r>
        <w:rPr>
          <w:rFonts w:hint="eastAsia" w:ascii="宋体" w:hAnsi="宋体" w:cs="宋体"/>
          <w:iCs/>
          <w:color w:val="000000"/>
          <w:sz w:val="32"/>
          <w:szCs w:val="32"/>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jc w:val="both"/>
        <w:rPr>
          <w:rFonts w:hint="eastAsia" w:ascii="宋体" w:hAnsi="宋体" w:cs="宋体"/>
          <w:iCs/>
          <w:color w:val="000000"/>
          <w:sz w:val="30"/>
          <w:szCs w:val="30"/>
        </w:rPr>
      </w:pPr>
      <w:r>
        <w:rPr>
          <w:rFonts w:hint="eastAsia" w:ascii="宋体" w:hAnsi="宋体" w:cs="宋体"/>
          <w:i/>
          <w:color w:val="000000"/>
          <w:sz w:val="30"/>
          <w:szCs w:val="30"/>
        </w:rPr>
        <w:t xml:space="preserve">三、</w:t>
      </w:r>
      <w:r>
        <w:rPr>
          <w:rFonts w:hint="eastAsia" w:ascii="宋体" w:hAnsi="宋体" w:cs="宋体"/>
          <w:i/>
          <w:color w:val="000000"/>
          <w:sz w:val="30"/>
          <w:szCs w:val="30"/>
          <w:u w:val="single"/>
        </w:rPr>
        <w:t xml:space="preserve">依法缴纳税收和社会保障资金的相关材料</w:t>
      </w:r>
      <w:r>
        <w:rPr>
          <w:rFonts w:hint="eastAsia" w:ascii="宋体" w:hAnsi="宋体" w:cs="宋体"/>
          <w:iCs/>
          <w:color w:val="000000"/>
          <w:sz w:val="30"/>
          <w:szCs w:val="30"/>
        </w:rPr>
      </w:r>
      <w:r/>
    </w:p>
    <w:p>
      <w:pPr>
        <w:pStyle w:val="773"/>
        <w:ind w:firstLine="560"/>
        <w:jc w:val="left"/>
        <w:rPr>
          <w:rFonts w:hint="eastAsia" w:ascii="宋体" w:hAnsi="宋体" w:cs="宋体"/>
          <w:i/>
          <w:color w:val="000000"/>
          <w:sz w:val="28"/>
          <w:szCs w:val="28"/>
        </w:rPr>
      </w:pPr>
      <w:r>
        <w:rPr>
          <w:rFonts w:hint="eastAsia" w:ascii="宋体" w:hAnsi="宋体" w:cs="宋体"/>
          <w:color w:val="000000"/>
          <w:sz w:val="28"/>
          <w:szCs w:val="28"/>
          <w:u w:val="single"/>
        </w:rPr>
        <w:t xml:space="preserve">提供</w:t>
      </w:r>
      <w:r>
        <w:rPr>
          <w:rFonts w:hint="eastAsia" w:ascii="宋体" w:hAnsi="宋体" w:cs="宋体"/>
          <w:color w:val="000000"/>
          <w:sz w:val="28"/>
          <w:szCs w:val="28"/>
          <w:u w:val="single"/>
          <w:lang w:eastAsia="zh-CN"/>
        </w:rPr>
        <w:t xml:space="preserve">2025年5月1日</w:t>
      </w:r>
      <w:r>
        <w:rPr>
          <w:rFonts w:hint="eastAsia" w:ascii="宋体" w:hAnsi="宋体" w:cs="宋体"/>
          <w:color w:val="000000"/>
          <w:sz w:val="28"/>
          <w:szCs w:val="28"/>
          <w:u w:val="single"/>
        </w:rPr>
        <w:t xml:space="preserve">以来至少一个月依法缴纳税收及缴纳社会保障资金的证明材料，投标人依法享受缓缴、免缴税收、社会保障资金的提供证明材料</w:t>
      </w:r>
      <w:r>
        <w:rPr>
          <w:rFonts w:hint="eastAsia" w:ascii="宋体" w:hAnsi="宋体" w:cs="宋体"/>
          <w:bCs/>
          <w:iCs/>
          <w:color w:val="000000"/>
          <w:sz w:val="28"/>
          <w:szCs w:val="28"/>
        </w:rPr>
        <w:t xml:space="preserve">。</w:t>
      </w:r>
      <w:r>
        <w:rPr>
          <w:rFonts w:hint="eastAsia" w:ascii="宋体" w:hAnsi="宋体" w:cs="宋体"/>
          <w:i/>
          <w:color w:val="000000"/>
          <w:sz w:val="28"/>
          <w:szCs w:val="28"/>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7"/>
        <w:rPr>
          <w:rFonts w:hint="eastAsia" w:ascii="宋体" w:hAnsi="宋体" w:cs="宋体"/>
          <w:i/>
          <w:color w:val="000000"/>
          <w:sz w:val="30"/>
          <w:szCs w:val="30"/>
        </w:rPr>
      </w:pPr>
      <w:r>
        <w:rPr>
          <w:rFonts w:hint="eastAsia" w:ascii="宋体" w:hAnsi="宋体" w:cs="宋体"/>
          <w:i/>
          <w:color w:val="000000"/>
          <w:sz w:val="30"/>
          <w:szCs w:val="30"/>
        </w:rPr>
      </w:r>
      <w:r/>
    </w:p>
    <w:p>
      <w:pPr>
        <w:pStyle w:val="773"/>
        <w:rPr>
          <w:rFonts w:hint="eastAsia" w:ascii="宋体" w:hAnsi="宋体" w:cs="宋体"/>
          <w:i/>
          <w:color w:val="000000"/>
          <w:sz w:val="30"/>
          <w:szCs w:val="30"/>
        </w:rPr>
      </w:pPr>
      <w:r>
        <w:rPr>
          <w:rFonts w:hint="eastAsia" w:ascii="宋体" w:hAnsi="宋体" w:cs="宋体"/>
          <w:i/>
          <w:color w:val="000000"/>
          <w:sz w:val="30"/>
          <w:szCs w:val="30"/>
        </w:rPr>
      </w:r>
      <w:r/>
    </w:p>
    <w:p>
      <w:pPr>
        <w:pStyle w:val="773"/>
        <w:ind w:left="420"/>
        <w:jc w:val="center"/>
        <w:rPr>
          <w:rFonts w:hint="eastAsia" w:ascii="宋体" w:hAnsi="宋体" w:cs="宋体"/>
          <w:i/>
          <w:color w:val="000000"/>
          <w:sz w:val="28"/>
          <w:szCs w:val="28"/>
          <w:u w:val="single"/>
        </w:rPr>
      </w:pPr>
      <w:r>
        <w:rPr>
          <w:rFonts w:hint="eastAsia" w:ascii="宋体" w:hAnsi="宋体" w:cs="宋体"/>
          <w:i/>
          <w:color w:val="000000"/>
          <w:sz w:val="28"/>
          <w:szCs w:val="28"/>
          <w:u w:val="single"/>
        </w:rPr>
        <w:t xml:space="preserve">四、具备履行合同所必需的设备和专业技术能力的书面声明</w:t>
      </w:r>
      <w:r>
        <w:rPr>
          <w:rFonts w:hint="eastAsia" w:ascii="宋体" w:hAnsi="宋体" w:cs="宋体"/>
          <w:i/>
          <w:color w:val="000000"/>
          <w:sz w:val="28"/>
          <w:szCs w:val="28"/>
          <w:u w:val="single"/>
        </w:rPr>
      </w:r>
      <w:r/>
    </w:p>
    <w:p>
      <w:pPr>
        <w:pStyle w:val="773"/>
        <w:ind w:left="420"/>
        <w:spacing w:before="312"/>
        <w:rPr>
          <w:rFonts w:hint="eastAsia" w:ascii="宋体" w:hAnsi="宋体" w:cs="宋体"/>
          <w:iCs/>
          <w:color w:val="000000"/>
          <w:sz w:val="36"/>
          <w:szCs w:val="36"/>
        </w:rPr>
      </w:pPr>
      <w:r>
        <w:rPr>
          <w:rFonts w:hint="eastAsia" w:ascii="宋体" w:hAnsi="宋体" w:cs="宋体"/>
          <w:i/>
          <w:color w:val="000000"/>
          <w:sz w:val="28"/>
          <w:szCs w:val="28"/>
        </w:rPr>
        <w:t xml:space="preserve">                    </w:t>
      </w:r>
      <w:r>
        <w:rPr>
          <w:rFonts w:hint="eastAsia" w:ascii="宋体" w:hAnsi="宋体" w:cs="宋体"/>
          <w:iCs/>
          <w:color w:val="000000"/>
          <w:sz w:val="30"/>
          <w:szCs w:val="30"/>
        </w:rPr>
        <w:t xml:space="preserve">   </w:t>
      </w:r>
      <w:r>
        <w:rPr>
          <w:rFonts w:hint="eastAsia" w:ascii="宋体" w:hAnsi="宋体" w:cs="宋体"/>
          <w:iCs/>
          <w:color w:val="000000"/>
          <w:sz w:val="36"/>
          <w:szCs w:val="36"/>
        </w:rPr>
        <w:t xml:space="preserve">声明</w:t>
      </w:r>
      <w:r>
        <w:rPr>
          <w:rFonts w:hint="eastAsia" w:ascii="宋体" w:hAnsi="宋体" w:cs="宋体"/>
          <w:iCs/>
          <w:color w:val="000000"/>
          <w:sz w:val="36"/>
          <w:szCs w:val="36"/>
        </w:rPr>
      </w:r>
      <w:r/>
    </w:p>
    <w:p>
      <w:pPr>
        <w:pStyle w:val="773"/>
        <w:spacing w:line="480" w:lineRule="auto"/>
        <w:rPr>
          <w:rFonts w:ascii="宋体" w:hAnsi="宋体"/>
          <w:color w:val="000000"/>
          <w:sz w:val="28"/>
          <w:szCs w:val="28"/>
        </w:rPr>
      </w:pPr>
      <w:r>
        <w:rPr>
          <w:rFonts w:ascii="宋体" w:hAnsi="宋体"/>
          <w:color w:val="000000"/>
          <w:sz w:val="28"/>
          <w:szCs w:val="28"/>
        </w:rPr>
      </w:r>
      <w:r/>
    </w:p>
    <w:p>
      <w:pPr>
        <w:pStyle w:val="77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iCs/>
          <w:color w:val="000000"/>
          <w:sz w:val="28"/>
          <w:szCs w:val="28"/>
        </w:rPr>
      </w:r>
      <w:r/>
    </w:p>
    <w:p>
      <w:pPr>
        <w:pStyle w:val="77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主要设备有：  。</w:t>
      </w:r>
      <w:r>
        <w:rPr>
          <w:rFonts w:hint="eastAsia" w:ascii="宋体" w:hAnsi="宋体" w:cs="宋体"/>
          <w:bCs/>
          <w:iCs/>
          <w:color w:val="000000"/>
          <w:sz w:val="28"/>
          <w:szCs w:val="28"/>
        </w:rPr>
      </w:r>
      <w:r/>
    </w:p>
    <w:p>
      <w:pPr>
        <w:pStyle w:val="773"/>
        <w:ind w:firstLine="492"/>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主要专业技术能力有：   。     </w:t>
      </w: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left="420" w:firstLine="480"/>
        <w:jc w:val="center"/>
        <w:spacing w:line="720" w:lineRule="auto"/>
        <w:rPr>
          <w:rFonts w:hint="eastAsia"/>
          <w:color w:val="000000"/>
          <w:sz w:val="28"/>
          <w:szCs w:val="28"/>
          <w:u w:val="single"/>
        </w:rPr>
      </w:pPr>
      <w:r>
        <w:rPr>
          <w:rFonts w:hint="eastAsia"/>
          <w:color w:val="000000"/>
          <w:sz w:val="24"/>
          <w:szCs w:val="24"/>
        </w:rPr>
        <w:t xml:space="preserve">                         </w:t>
      </w: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773"/>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773"/>
        <w:ind w:firstLine="492"/>
        <w:spacing w:line="720" w:lineRule="auto"/>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bCs/>
          <w:iCs/>
          <w:color w:val="000000"/>
          <w:sz w:val="28"/>
          <w:szCs w:val="28"/>
        </w:rPr>
      </w:pPr>
      <w:r>
        <w:rPr>
          <w:rFonts w:hint="eastAsia" w:ascii="宋体" w:hAnsi="宋体" w:cs="宋体"/>
          <w:bCs/>
          <w:iCs/>
          <w:color w:val="000000"/>
          <w:sz w:val="28"/>
          <w:szCs w:val="28"/>
        </w:rPr>
      </w:r>
      <w:r/>
    </w:p>
    <w:p>
      <w:pPr>
        <w:pStyle w:val="773"/>
        <w:ind w:firstLine="492"/>
        <w:spacing w:line="460" w:lineRule="exact"/>
        <w:rPr>
          <w:rFonts w:hint="eastAsia" w:ascii="宋体" w:hAnsi="宋体" w:cs="宋体"/>
          <w:iCs/>
          <w:color w:val="000000"/>
          <w:szCs w:val="21"/>
        </w:rPr>
      </w:pPr>
      <w:r>
        <w:rPr>
          <w:rFonts w:hint="eastAsia" w:ascii="宋体" w:hAnsi="宋体" w:cs="宋体"/>
          <w:bCs/>
          <w:iCs/>
          <w:color w:val="000000"/>
          <w:sz w:val="24"/>
          <w:szCs w:val="21"/>
        </w:rPr>
        <w:t xml:space="preserve">                    </w:t>
      </w:r>
      <w:r>
        <w:rPr>
          <w:rFonts w:hint="eastAsia" w:ascii="宋体" w:hAnsi="宋体" w:cs="宋体"/>
          <w:iCs/>
          <w:color w:val="000000"/>
          <w:szCs w:val="21"/>
        </w:rPr>
      </w:r>
      <w:r/>
    </w:p>
    <w:p>
      <w:pPr>
        <w:pStyle w:val="773"/>
        <w:jc w:val="left"/>
        <w:rPr>
          <w:rFonts w:hint="eastAsia" w:ascii="宋体" w:hAnsi="宋体" w:cs="宋体"/>
          <w:i/>
          <w:color w:val="000000"/>
          <w:sz w:val="28"/>
          <w:szCs w:val="28"/>
        </w:rPr>
      </w:pPr>
      <w:r>
        <w:rPr>
          <w:rFonts w:hint="eastAsia" w:ascii="宋体" w:hAnsi="宋体" w:cs="宋体"/>
          <w:i/>
          <w:color w:val="000000"/>
          <w:sz w:val="28"/>
          <w:szCs w:val="28"/>
        </w:rPr>
        <w:t xml:space="preserve">五、</w:t>
      </w:r>
      <w:r>
        <w:rPr>
          <w:rFonts w:hint="eastAsia" w:ascii="宋体" w:hAnsi="宋体" w:cs="宋体"/>
          <w:i/>
          <w:color w:val="000000"/>
          <w:sz w:val="28"/>
          <w:szCs w:val="28"/>
          <w:u w:val="single"/>
        </w:rPr>
        <w:t xml:space="preserve">参加政府采购活动前 3 年内在经营活动中没有重大违法记录的书面声明</w:t>
      </w:r>
      <w:r>
        <w:rPr>
          <w:rFonts w:hint="eastAsia" w:ascii="宋体" w:hAnsi="宋体" w:cs="宋体"/>
          <w:i/>
          <w:color w:val="000000"/>
          <w:sz w:val="28"/>
          <w:szCs w:val="28"/>
        </w:rPr>
      </w:r>
      <w:r/>
    </w:p>
    <w:p>
      <w:pPr>
        <w:pStyle w:val="773"/>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                </w:t>
      </w:r>
      <w:r>
        <w:rPr>
          <w:rFonts w:hint="eastAsia" w:ascii="宋体" w:hAnsi="宋体" w:cs="宋体"/>
          <w:b/>
          <w:bCs/>
          <w:iCs/>
          <w:color w:val="000000"/>
          <w:sz w:val="44"/>
          <w:szCs w:val="44"/>
        </w:rPr>
      </w:r>
      <w:r/>
    </w:p>
    <w:p>
      <w:pPr>
        <w:pStyle w:val="773"/>
        <w:jc w:val="center"/>
        <w:spacing w:line="460" w:lineRule="exact"/>
        <w:rPr>
          <w:rFonts w:hint="eastAsia" w:ascii="宋体" w:hAnsi="宋体" w:cs="宋体"/>
          <w:b/>
          <w:bCs/>
          <w:iCs/>
          <w:color w:val="000000"/>
          <w:sz w:val="44"/>
          <w:szCs w:val="44"/>
        </w:rPr>
      </w:pPr>
      <w:r>
        <w:rPr>
          <w:rFonts w:hint="eastAsia" w:ascii="宋体" w:hAnsi="宋体" w:cs="宋体"/>
          <w:b/>
          <w:bCs/>
          <w:iCs/>
          <w:color w:val="000000"/>
          <w:sz w:val="44"/>
          <w:szCs w:val="44"/>
        </w:rPr>
        <w:t xml:space="preserve">声  明</w:t>
      </w:r>
      <w:r>
        <w:rPr>
          <w:rFonts w:hint="eastAsia" w:ascii="宋体" w:hAnsi="宋体" w:cs="宋体"/>
          <w:b/>
          <w:bCs/>
          <w:iCs/>
          <w:color w:val="000000"/>
          <w:sz w:val="44"/>
          <w:szCs w:val="44"/>
        </w:rPr>
      </w:r>
      <w:r/>
    </w:p>
    <w:p>
      <w:pPr>
        <w:pStyle w:val="773"/>
        <w:ind w:firstLine="560"/>
        <w:spacing w:line="480" w:lineRule="auto"/>
        <w:rPr>
          <w:rFonts w:hint="eastAsia" w:ascii="宋体" w:hAnsi="宋体" w:cs="宋体"/>
          <w:bCs/>
          <w:iCs/>
          <w:color w:val="000000"/>
          <w:sz w:val="28"/>
          <w:szCs w:val="28"/>
        </w:rPr>
      </w:pPr>
      <w:r>
        <w:rPr>
          <w:rFonts w:hint="eastAsia" w:ascii="宋体" w:hAnsi="宋体" w:cs="宋体"/>
          <w:bCs/>
          <w:iCs/>
          <w:color w:val="000000"/>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bCs/>
          <w:iCs/>
          <w:color w:val="000000"/>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773"/>
        <w:ind w:left="420" w:firstLine="560"/>
        <w:jc w:val="center"/>
        <w:spacing w:line="720" w:lineRule="auto"/>
        <w:rPr>
          <w:rFonts w:hint="eastAsia"/>
          <w:color w:val="000000"/>
          <w:sz w:val="28"/>
          <w:szCs w:val="28"/>
          <w:u w:val="single"/>
        </w:rPr>
      </w:pPr>
      <w:r>
        <w:rPr>
          <w:rFonts w:hint="eastAsia"/>
          <w:color w:val="000000"/>
          <w:sz w:val="28"/>
          <w:szCs w:val="28"/>
        </w:rPr>
        <w:t xml:space="preserve">                    单位名称：</w:t>
      </w:r>
      <w:r>
        <w:rPr>
          <w:rFonts w:hint="eastAsia"/>
          <w:color w:val="000000"/>
          <w:sz w:val="28"/>
          <w:szCs w:val="28"/>
          <w:u w:val="single"/>
        </w:rPr>
        <w:t xml:space="preserve">（加盖CA电子公章）</w:t>
      </w:r>
      <w:r>
        <w:rPr>
          <w:rFonts w:hint="eastAsia"/>
          <w:color w:val="000000"/>
          <w:sz w:val="28"/>
          <w:szCs w:val="28"/>
          <w:u w:val="single"/>
        </w:rPr>
      </w:r>
      <w:r/>
    </w:p>
    <w:p>
      <w:pPr>
        <w:pStyle w:val="773"/>
        <w:ind w:left="420" w:firstLine="560"/>
        <w:jc w:val="right"/>
        <w:spacing w:line="720" w:lineRule="auto"/>
        <w:rPr>
          <w:rFonts w:hint="eastAsia" w:ascii="宋体" w:hAnsi="宋体"/>
          <w:color w:val="000000"/>
          <w:sz w:val="28"/>
          <w:szCs w:val="28"/>
        </w:rPr>
      </w:pPr>
      <w:r>
        <w:rPr>
          <w:rFonts w:hint="eastAsia" w:ascii="宋体" w:hAnsi="宋体"/>
          <w:color w:val="000000"/>
          <w:sz w:val="28"/>
          <w:szCs w:val="28"/>
        </w:rPr>
        <w:t xml:space="preserve">日  期：________年____月____日</w:t>
      </w:r>
      <w:r>
        <w:rPr>
          <w:rFonts w:hint="eastAsia" w:ascii="宋体" w:hAnsi="宋体"/>
          <w:color w:val="000000"/>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560"/>
        <w:rPr>
          <w:rFonts w:hint="eastAsia" w:cs="宋体"/>
          <w:bCs/>
          <w:iCs/>
          <w:sz w:val="28"/>
          <w:szCs w:val="28"/>
        </w:rPr>
      </w:pPr>
      <w:r>
        <w:rPr>
          <w:rFonts w:hint="eastAsia" w:cs="宋体"/>
          <w:bCs/>
          <w:iCs/>
          <w:sz w:val="28"/>
          <w:szCs w:val="28"/>
        </w:rPr>
      </w:r>
      <w:r/>
    </w:p>
    <w:p>
      <w:pPr>
        <w:pStyle w:val="815"/>
        <w:ind w:firstLine="0"/>
        <w:rPr>
          <w:rFonts w:hint="eastAsia"/>
        </w:rPr>
      </w:pPr>
      <w:r>
        <w:rPr>
          <w:rFonts w:hint="eastAsia"/>
        </w:rPr>
      </w:r>
      <w:r/>
    </w:p>
    <w:p>
      <w:pPr>
        <w:pStyle w:val="773"/>
        <w:jc w:val="center"/>
        <w:rPr>
          <w:rFonts w:hint="eastAsia" w:ascii="宋体" w:hAnsi="宋体" w:cs="宋体"/>
          <w:i/>
          <w:color w:val="000000"/>
          <w:sz w:val="30"/>
          <w:szCs w:val="30"/>
        </w:rPr>
      </w:pPr>
      <w:r>
        <w:rPr>
          <w:rFonts w:hint="eastAsia" w:ascii="宋体" w:hAnsi="宋体" w:cs="宋体"/>
          <w:i/>
          <w:color w:val="000000"/>
          <w:sz w:val="30"/>
          <w:szCs w:val="30"/>
        </w:rPr>
        <w:t xml:space="preserve">六、</w:t>
      </w:r>
      <w:r>
        <w:rPr>
          <w:rFonts w:hint="eastAsia" w:ascii="宋体" w:hAnsi="宋体" w:cs="宋体"/>
          <w:i/>
          <w:color w:val="000000"/>
          <w:sz w:val="30"/>
          <w:szCs w:val="30"/>
          <w:u w:val="single"/>
        </w:rPr>
        <w:t xml:space="preserve">特定资格要求的证明文件</w:t>
      </w:r>
      <w:r>
        <w:rPr>
          <w:rFonts w:hint="eastAsia" w:ascii="宋体" w:hAnsi="宋体" w:cs="宋体"/>
          <w:i/>
          <w:color w:val="000000"/>
          <w:sz w:val="30"/>
          <w:szCs w:val="30"/>
        </w:rPr>
      </w:r>
      <w:r/>
    </w:p>
    <w:p>
      <w:pPr>
        <w:pStyle w:val="773"/>
        <w:spacing w:line="460" w:lineRule="exact"/>
        <w:rPr>
          <w:rFonts w:hint="eastAsia" w:ascii="宋体" w:hAnsi="宋体" w:cs="宋体"/>
          <w:bCs/>
          <w:iCs/>
          <w:color w:val="000000"/>
          <w:sz w:val="24"/>
          <w:szCs w:val="21"/>
        </w:rPr>
      </w:pPr>
      <w:r>
        <w:rPr>
          <w:rFonts w:hint="eastAsia" w:ascii="宋体" w:hAnsi="宋体" w:cs="宋体"/>
          <w:iCs/>
          <w:color w:val="000000"/>
          <w:sz w:val="24"/>
          <w:szCs w:val="21"/>
        </w:rPr>
        <w:t xml:space="preserve">   如果本项目申请人的特定资格要求中要求提供的，必须提供。</w:t>
      </w:r>
      <w:r>
        <w:rPr>
          <w:rFonts w:hint="eastAsia" w:ascii="宋体" w:hAnsi="宋体" w:cs="宋体"/>
          <w:bCs/>
          <w:iCs/>
          <w:color w:val="000000"/>
          <w:sz w:val="24"/>
          <w:szCs w:val="21"/>
        </w:rPr>
      </w:r>
      <w:r/>
    </w:p>
    <w:p>
      <w:pPr>
        <w:pStyle w:val="773"/>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773"/>
        <w:ind w:firstLine="240"/>
        <w:spacing w:line="460" w:lineRule="exact"/>
        <w:rPr>
          <w:rFonts w:hint="eastAsia" w:ascii="宋体" w:hAnsi="宋体" w:cs="宋体"/>
          <w:iCs/>
          <w:color w:val="0000ff"/>
          <w:sz w:val="24"/>
          <w:szCs w:val="21"/>
        </w:rPr>
      </w:pPr>
      <w:r>
        <w:rPr>
          <w:rFonts w:hint="eastAsia" w:ascii="宋体" w:hAnsi="宋体" w:cs="宋体"/>
          <w:iCs/>
          <w:color w:val="0000ff"/>
          <w:sz w:val="24"/>
          <w:szCs w:val="21"/>
        </w:rPr>
      </w:r>
      <w:r/>
    </w:p>
    <w:p>
      <w:pPr>
        <w:pStyle w:val="77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815"/>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73"/>
        <w:spacing w:line="460" w:lineRule="exact"/>
        <w:rPr>
          <w:rFonts w:hint="eastAsia" w:ascii="宋体" w:hAnsi="宋体" w:cs="宋体"/>
          <w:iCs/>
          <w:color w:val="0000ff"/>
          <w:sz w:val="24"/>
          <w:szCs w:val="21"/>
        </w:rPr>
      </w:pPr>
      <w:r/>
      <w:bookmarkEnd w:id="168"/>
      <w:r/>
      <w:bookmarkEnd w:id="169"/>
      <w:r/>
      <w:bookmarkEnd w:id="170"/>
      <w:r/>
      <w:bookmarkStart w:id="171" w:name="_Toc120614284"/>
      <w:r>
        <w:rPr>
          <w:rFonts w:hint="eastAsia" w:ascii="宋体" w:hAnsi="宋体" w:cs="宋体"/>
          <w:iCs/>
          <w:color w:val="0000ff"/>
          <w:sz w:val="24"/>
          <w:szCs w:val="21"/>
        </w:rPr>
      </w:r>
      <w:r/>
    </w:p>
    <w:p>
      <w:pPr>
        <w:pStyle w:val="773"/>
        <w:jc w:val="cente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773"/>
        <w:jc w:val="center"/>
        <w:rPr>
          <w:rFonts w:hint="eastAsia" w:ascii="新宋体" w:hAnsi="新宋体" w:eastAsia="新宋体" w:cs="新宋体"/>
          <w:iCs/>
          <w:color w:val="000000"/>
          <w:sz w:val="32"/>
          <w:szCs w:val="32"/>
          <w:u w:val="single"/>
        </w:rPr>
      </w:pPr>
      <w:r>
        <w:rPr>
          <w:rFonts w:hint="eastAsia" w:ascii="新宋体" w:hAnsi="新宋体" w:eastAsia="新宋体" w:cs="新宋体"/>
          <w:iCs/>
          <w:color w:val="000000"/>
          <w:sz w:val="32"/>
          <w:szCs w:val="32"/>
          <w:u w:val="single"/>
        </w:rPr>
        <w:t xml:space="preserve">七、法人授权书</w:t>
      </w:r>
      <w:r>
        <w:rPr>
          <w:rFonts w:hint="eastAsia" w:ascii="新宋体" w:hAnsi="新宋体" w:eastAsia="新宋体" w:cs="新宋体"/>
          <w:iCs/>
          <w:color w:val="000000"/>
          <w:sz w:val="32"/>
          <w:szCs w:val="32"/>
          <w:u w:val="single"/>
        </w:rPr>
      </w:r>
      <w:r/>
    </w:p>
    <w:p>
      <w:pPr>
        <w:pStyle w:val="773"/>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w:t>
      </w:r>
      <w:r>
        <w:rPr>
          <w:rFonts w:hint="eastAsia" w:ascii="宋体" w:hAnsi="宋体"/>
          <w:color w:val="000000"/>
          <w:sz w:val="24"/>
          <w:szCs w:val="24"/>
          <w:lang w:eastAsia="zh-CN"/>
        </w:rPr>
        <w:t xml:space="preserve">JSZC-320923-JSHM-G2026-0008</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773"/>
        <w:ind w:firstLine="480"/>
        <w:spacing w:line="480" w:lineRule="auto"/>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773"/>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773"/>
        <w:spacing w:line="480" w:lineRule="auto"/>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rPr>
          <w:rFonts w:hint="eastAsia"/>
          <w:color w:val="000000"/>
          <w:sz w:val="24"/>
          <w:szCs w:val="24"/>
          <w:u w:val="single"/>
        </w:rPr>
      </w:r>
      <w:r/>
    </w:p>
    <w:p>
      <w:pPr>
        <w:pStyle w:val="773"/>
        <w:ind w:firstLine="1200"/>
        <w:spacing w:line="480" w:lineRule="auto"/>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rPr>
      </w:r>
      <w:r/>
    </w:p>
    <w:p>
      <w:pPr>
        <w:pStyle w:val="773"/>
        <w:ind w:firstLine="480"/>
        <w:spacing w:line="480" w:lineRule="auto"/>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rPr>
          <w:rFonts w:hint="eastAsia"/>
          <w:color w:val="000000"/>
          <w:sz w:val="24"/>
          <w:szCs w:val="24"/>
          <w:u w:val="single"/>
        </w:rPr>
      </w:r>
      <w:r/>
    </w:p>
    <w:p>
      <w:pPr>
        <w:pStyle w:val="773"/>
        <w:ind w:firstLine="480"/>
        <w:spacing w:line="480" w:lineRule="auto"/>
        <w:tabs>
          <w:tab w:val="left" w:pos="360" w:leader="none"/>
        </w:tabs>
        <w:rPr>
          <w:rFonts w:hint="eastAsia"/>
          <w:color w:val="000000"/>
          <w:sz w:val="24"/>
          <w:szCs w:val="24"/>
        </w:rPr>
      </w:pPr>
      <w:r>
        <w:rPr>
          <w:rFonts w:hint="eastAsia"/>
          <w:color w:val="000000"/>
          <w:sz w:val="24"/>
          <w:szCs w:val="24"/>
        </w:rPr>
        <w:t xml:space="preserve">      日期：</w:t>
      </w:r>
      <w:bookmarkStart w:id="172" w:name="_格式3__银行出具的资信证明"/>
      <w:r/>
      <w:bookmarkEnd w:id="172"/>
      <w:r/>
      <w:bookmarkStart w:id="173" w:name="_Hlt26671380"/>
      <w:r/>
      <w:bookmarkEnd w:id="173"/>
      <w:r/>
      <w:bookmarkStart w:id="174" w:name="_Hlt26955070"/>
      <w:r/>
      <w:bookmarkEnd w:id="174"/>
      <w:r>
        <w:rPr>
          <w:rFonts w:hint="eastAsia"/>
          <w:color w:val="000000"/>
          <w:sz w:val="24"/>
          <w:szCs w:val="24"/>
          <w:u w:val="single"/>
        </w:rPr>
        <w:t xml:space="preserve">                                         </w:t>
      </w:r>
      <w:r>
        <w:rPr>
          <w:rFonts w:hint="eastAsia"/>
          <w:color w:val="000000"/>
          <w:sz w:val="24"/>
          <w:szCs w:val="24"/>
        </w:rPr>
      </w:r>
      <w:r/>
    </w:p>
    <w:p>
      <w:pPr>
        <w:pStyle w:val="773"/>
        <w:ind w:firstLine="420"/>
        <w:rPr>
          <w:rFonts w:hint="eastAsia"/>
          <w:i/>
          <w:color w:val="000000"/>
          <w:sz w:val="24"/>
          <w:szCs w:val="24"/>
          <w:u w:val="single"/>
        </w:rPr>
      </w:pPr>
      <w:r>
        <w:rPr>
          <w:rFonts w:hint="eastAsia"/>
          <w:i/>
          <w:color w:val="000000"/>
          <w:sz w:val="24"/>
          <w:szCs w:val="24"/>
          <w:u w:val="single"/>
        </w:rPr>
      </w:r>
      <w:r/>
    </w:p>
    <w:p>
      <w:pPr>
        <w:pStyle w:val="773"/>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791"/>
        <w:ind w:firstLine="480"/>
        <w:tabs>
          <w:tab w:val="left" w:pos="360" w:leader="none"/>
        </w:tabs>
        <w:rPr>
          <w:rFonts w:ascii="宋体" w:hAnsi="宋体" w:eastAsia="宋体"/>
          <w:b/>
          <w:bCs/>
          <w:szCs w:val="24"/>
          <w:lang w:val="zh-CN"/>
        </w:rPr>
      </w:pPr>
      <w:r>
        <w:rPr>
          <w:rFonts w:hint="eastAsia" w:ascii="宋体" w:hAnsi="宋体" w:eastAsia="宋体"/>
          <w:b/>
          <w:bCs/>
          <w:szCs w:val="24"/>
          <w:lang w:val="zh-CN"/>
        </w:rPr>
        <w:t xml:space="preserve">附：被授权人身份证扫描件。</w:t>
      </w:r>
      <w:r>
        <w:rPr>
          <w:rFonts w:ascii="宋体" w:hAnsi="宋体" w:eastAsia="宋体"/>
          <w:b/>
          <w:bCs/>
          <w:szCs w:val="24"/>
          <w:lang w:val="zh-CN"/>
        </w:rPr>
      </w:r>
      <w:r/>
    </w:p>
    <w:tbl>
      <w:tblPr>
        <w:tblW w:w="0" w:type="auto"/>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52"/>
        <w:gridCol w:w="4111"/>
      </w:tblGrid>
      <w:tr>
        <w:trPr>
          <w:trHeight w:val="3594"/>
        </w:trPr>
        <w:tc>
          <w:tcPr>
            <w:tcW w:w="4252" w:type="dxa"/>
            <w:vAlign w:val="top"/>
            <w:textDirection w:val="lrTb"/>
            <w:noWrap w:val="false"/>
          </w:tcPr>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hint="eastAsia" w:ascii="宋体" w:hAnsi="宋体" w:eastAsia="宋体" w:cs="宋体"/>
                <w:b/>
                <w:iCs/>
                <w:szCs w:val="24"/>
              </w:rPr>
              <w:t xml:space="preserve">正面</w:t>
            </w:r>
            <w:r>
              <w:rPr>
                <w:rFonts w:ascii="宋体" w:hAnsi="宋体" w:eastAsia="宋体" w:cs="宋体"/>
                <w:b/>
                <w:iCs/>
                <w:szCs w:val="24"/>
              </w:rPr>
            </w:r>
            <w:r/>
          </w:p>
        </w:tc>
        <w:tc>
          <w:tcPr>
            <w:tcW w:w="4111" w:type="dxa"/>
            <w:vAlign w:val="top"/>
            <w:textDirection w:val="lrTb"/>
            <w:noWrap w:val="false"/>
          </w:tcPr>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ascii="宋体" w:hAnsi="宋体" w:eastAsia="宋体" w:cs="宋体"/>
                <w:b/>
                <w:iCs/>
                <w:szCs w:val="24"/>
              </w:rPr>
            </w:r>
            <w:r/>
          </w:p>
          <w:p>
            <w:pPr>
              <w:pStyle w:val="791"/>
              <w:jc w:val="center"/>
              <w:rPr>
                <w:rFonts w:ascii="宋体" w:hAnsi="宋体" w:eastAsia="宋体" w:cs="宋体"/>
                <w:b/>
                <w:iCs/>
                <w:szCs w:val="24"/>
              </w:rPr>
            </w:pPr>
            <w:r>
              <w:rPr>
                <w:rFonts w:hint="eastAsia" w:ascii="宋体" w:hAnsi="宋体" w:eastAsia="宋体" w:cs="宋体"/>
                <w:b/>
                <w:iCs/>
                <w:szCs w:val="24"/>
              </w:rPr>
              <w:t xml:space="preserve">反面</w:t>
            </w:r>
            <w:r>
              <w:rPr>
                <w:rFonts w:ascii="宋体" w:hAnsi="宋体" w:eastAsia="宋体" w:cs="宋体"/>
                <w:b/>
                <w:iCs/>
                <w:szCs w:val="24"/>
              </w:rPr>
            </w:r>
            <w:r/>
          </w:p>
        </w:tc>
      </w:tr>
    </w:tbl>
    <w:p>
      <w:pPr>
        <w:pStyle w:val="793"/>
        <w:rPr>
          <w:rFonts w:hint="eastAsia"/>
        </w:rPr>
      </w:pPr>
      <w:r>
        <w:rPr>
          <w:rFonts w:hint="eastAsia"/>
        </w:rPr>
      </w:r>
      <w:r/>
    </w:p>
    <w:p>
      <w:pPr>
        <w:pStyle w:val="773"/>
        <w:ind w:firstLine="3390"/>
        <w:keepLines/>
        <w:keepNext/>
        <w:spacing w:before="260" w:after="260" w:line="416" w:lineRule="auto"/>
        <w:rPr>
          <w:rFonts w:hint="eastAsia" w:ascii="新宋体" w:hAnsi="新宋体" w:eastAsia="新宋体" w:cs="新宋体"/>
          <w:b/>
          <w:iCs/>
          <w:color w:val="000000"/>
          <w:sz w:val="32"/>
          <w:szCs w:val="32"/>
          <w:u w:val="single"/>
        </w:rPr>
        <w:outlineLvl w:val="1"/>
      </w:pPr>
      <w:r>
        <w:rPr>
          <w:rFonts w:ascii="宋体" w:hAnsi="宋体" w:eastAsia="幼圆" w:cs="Arial"/>
          <w:b/>
          <w:color w:val="000000"/>
          <w:sz w:val="24"/>
          <w:szCs w:val="44"/>
        </w:rPr>
        <w:br w:type="page" w:clear="all"/>
      </w:r>
      <w:r>
        <w:rPr>
          <w:rFonts w:hint="eastAsia" w:ascii="新宋体" w:hAnsi="新宋体" w:eastAsia="新宋体" w:cs="新宋体"/>
          <w:b/>
          <w:iCs/>
          <w:color w:val="000000"/>
          <w:sz w:val="32"/>
          <w:szCs w:val="32"/>
          <w:u w:val="single"/>
        </w:rPr>
        <w:t xml:space="preserve">八、投标函</w:t>
      </w:r>
      <w:r>
        <w:rPr>
          <w:rFonts w:hint="eastAsia" w:ascii="新宋体" w:hAnsi="新宋体" w:eastAsia="新宋体" w:cs="新宋体"/>
          <w:b/>
          <w:iCs/>
          <w:color w:val="000000"/>
          <w:sz w:val="32"/>
          <w:szCs w:val="32"/>
          <w:u w:val="single"/>
        </w:rPr>
      </w:r>
      <w:r/>
    </w:p>
    <w:p>
      <w:pPr>
        <w:pStyle w:val="773"/>
        <w:jc w:val="left"/>
        <w:spacing w:line="42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 </w:t>
      </w:r>
      <w:r>
        <w:rPr>
          <w:rFonts w:hint="eastAsia" w:ascii="宋体" w:hAnsi="宋体"/>
          <w:color w:val="000000"/>
          <w:sz w:val="24"/>
          <w:szCs w:val="21"/>
          <w:lang w:eastAsia="zh-CN"/>
        </w:rPr>
        <w:t xml:space="preserve">阜宁县农业农村局</w:t>
      </w:r>
      <w:r>
        <w:rPr>
          <w:rFonts w:hint="eastAsia" w:ascii="宋体" w:hAnsi="宋体" w:eastAsia="宋体"/>
          <w:color w:val="000000"/>
          <w:sz w:val="24"/>
          <w:szCs w:val="21"/>
          <w:lang w:eastAsia="zh-CN"/>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hint="eastAsia" w:ascii="宋体" w:hAnsi="宋体"/>
          <w:color w:val="000000"/>
          <w:sz w:val="24"/>
          <w:szCs w:val="24"/>
          <w:lang w:eastAsia="zh-CN"/>
        </w:rPr>
        <w:t xml:space="preserve">JSZC-320923-JSHM-G2026-0008</w:t>
      </w:r>
      <w:r>
        <w:rPr>
          <w:rFonts w:hint="eastAsia" w:ascii="宋体" w:hAnsi="宋体"/>
          <w:color w:val="000000"/>
          <w:sz w:val="24"/>
          <w:szCs w:val="21"/>
        </w:rPr>
        <w:t xml:space="preserve">号招标文件，正式授权下述签字人_________________(姓名)代表我方______________（投标人的名称），全权处理本次项目投标的有关事宜。</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据此函，签字人兹宣布同意如下：</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hint="eastAsia" w:ascii="宋体" w:hAnsi="宋体"/>
          <w:color w:val="000000"/>
          <w:sz w:val="24"/>
          <w:szCs w:val="21"/>
        </w:rPr>
      </w:r>
      <w:r/>
    </w:p>
    <w:p>
      <w:pPr>
        <w:pStyle w:val="77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hint="eastAsia" w:ascii="宋体" w:hAnsi="宋体"/>
          <w:color w:val="000000"/>
          <w:sz w:val="24"/>
          <w:szCs w:val="21"/>
        </w:rPr>
      </w:r>
      <w:r/>
    </w:p>
    <w:p>
      <w:pPr>
        <w:pStyle w:val="77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rPr>
          <w:rFonts w:hint="eastAsia" w:ascii="宋体" w:hAnsi="宋体"/>
          <w:color w:val="000000"/>
          <w:sz w:val="24"/>
          <w:szCs w:val="21"/>
        </w:rPr>
      </w:r>
      <w:r/>
    </w:p>
    <w:p>
      <w:pPr>
        <w:pStyle w:val="773"/>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773"/>
        <w:ind w:firstLine="960"/>
        <w:keepLines w:val="0"/>
        <w:keepNext w:val="0"/>
        <w:pageBreakBefore w:val="0"/>
        <w:spacing w:line="480" w:lineRule="exact"/>
        <w:widowControl w:val="off"/>
        <w:tabs>
          <w:tab w:val="left" w:pos="360" w:leader="none"/>
        </w:tabs>
        <w:rPr>
          <w:rFonts w:hint="eastAsia" w:ascii="宋体" w:hAnsi="宋体" w:cs="宋体"/>
          <w:sz w:val="24"/>
          <w:szCs w:val="24"/>
        </w:rPr>
      </w:pPr>
      <w:r>
        <w:rPr>
          <w:rFonts w:hint="eastAsia"/>
          <w:color w:val="000000"/>
          <w:sz w:val="24"/>
          <w:szCs w:val="24"/>
        </w:rPr>
        <w:t xml:space="preserve">单位名称：</w:t>
      </w:r>
      <w:r>
        <w:rPr>
          <w:rFonts w:hint="eastAsia"/>
          <w:color w:val="000000"/>
          <w:sz w:val="24"/>
          <w:szCs w:val="24"/>
          <w:u w:val="single"/>
        </w:rPr>
        <w:t xml:space="preserve">（加盖CA电子公章）</w:t>
      </w:r>
      <w:r>
        <w:rPr>
          <w:rFonts w:hint="eastAsia" w:ascii="宋体" w:hAnsi="宋体" w:cs="宋体"/>
          <w:sz w:val="24"/>
          <w:szCs w:val="24"/>
        </w:rPr>
      </w:r>
      <w:r/>
    </w:p>
    <w:p>
      <w:pPr>
        <w:pStyle w:val="773"/>
        <w:ind w:left="420" w:firstLine="482"/>
        <w:jc w:val="left"/>
        <w:keepLines w:val="0"/>
        <w:keepNext w:val="0"/>
        <w:pageBreakBefore w:val="0"/>
        <w:spacing w:line="480" w:lineRule="exact"/>
        <w:widowControl w:val="off"/>
        <w:rPr>
          <w:rFonts w:hint="eastAsia" w:ascii="宋体" w:hAnsi="宋体"/>
          <w:b/>
          <w:bCs/>
          <w:color w:val="c00000"/>
          <w:sz w:val="24"/>
          <w:szCs w:val="24"/>
        </w:rPr>
      </w:pPr>
      <w:r>
        <w:rPr>
          <w:rFonts w:hint="eastAsia" w:ascii="宋体" w:hAnsi="宋体"/>
          <w:b/>
          <w:bCs/>
          <w:color w:val="c00000"/>
          <w:sz w:val="24"/>
          <w:szCs w:val="24"/>
        </w:rPr>
        <w:t xml:space="preserve">被授权人（签字</w:t>
      </w:r>
      <w:r>
        <w:rPr>
          <w:rFonts w:hint="eastAsia" w:ascii="宋体" w:hAnsi="宋体"/>
          <w:b/>
          <w:bCs/>
          <w:color w:val="c00000"/>
          <w:sz w:val="24"/>
          <w:szCs w:val="24"/>
          <w:lang w:val="en-US" w:eastAsia="zh-CN"/>
        </w:rPr>
        <w:t xml:space="preserve">或盖章</w:t>
      </w:r>
      <w:r>
        <w:rPr>
          <w:rFonts w:hint="eastAsia" w:ascii="宋体" w:hAnsi="宋体"/>
          <w:b/>
          <w:bCs/>
          <w:color w:val="c00000"/>
          <w:sz w:val="24"/>
          <w:szCs w:val="24"/>
        </w:rPr>
        <w:t xml:space="preserve">）：</w:t>
      </w:r>
      <w:r>
        <w:rPr>
          <w:rFonts w:hint="eastAsia" w:ascii="宋体" w:hAnsi="宋体"/>
          <w:b/>
          <w:bCs/>
          <w:color w:val="c00000"/>
          <w:sz w:val="24"/>
          <w:szCs w:val="24"/>
        </w:rPr>
      </w:r>
      <w:r/>
    </w:p>
    <w:p>
      <w:pPr>
        <w:pStyle w:val="773"/>
        <w:ind w:left="420" w:firstLine="480"/>
        <w:jc w:val="left"/>
        <w:keepLines w:val="0"/>
        <w:keepNext w:val="0"/>
        <w:pageBreakBefore w:val="0"/>
        <w:spacing w:line="480" w:lineRule="exact"/>
        <w:widowControl w:val="off"/>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773"/>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73"/>
        <w:spacing w:line="560" w:lineRule="exact"/>
        <w:rPr>
          <w:rFonts w:ascii="宋体" w:hAnsi="宋体"/>
          <w:bCs/>
          <w:color w:val="000000"/>
          <w:sz w:val="24"/>
          <w:szCs w:val="21"/>
        </w:rPr>
      </w:pPr>
      <w:r>
        <w:rPr>
          <w:rFonts w:ascii="宋体" w:hAnsi="宋体"/>
          <w:bCs/>
          <w:color w:val="000000"/>
          <w:sz w:val="24"/>
          <w:szCs w:val="21"/>
        </w:rPr>
      </w:r>
      <w:r/>
    </w:p>
    <w:p>
      <w:pPr>
        <w:pStyle w:val="773"/>
        <w:ind w:firstLine="321"/>
        <w:jc w:val="center"/>
        <w:spacing w:line="560" w:lineRule="exact"/>
        <w:rPr>
          <w:rFonts w:ascii="黑体" w:hAnsi="黑体" w:eastAsia="黑体"/>
          <w:b/>
          <w:color w:val="000000"/>
          <w:sz w:val="32"/>
          <w:szCs w:val="32"/>
          <w:lang w:val="en-US" w:eastAsia="zh-CN"/>
        </w:rPr>
      </w:pPr>
      <w:r>
        <w:rPr>
          <w:rFonts w:hint="eastAsia" w:ascii="黑体" w:hAnsi="黑体" w:eastAsia="黑体"/>
          <w:b/>
          <w:color w:val="000000"/>
          <w:sz w:val="32"/>
          <w:szCs w:val="32"/>
        </w:rPr>
        <w:t xml:space="preserve">九、</w:t>
      </w:r>
      <w:r>
        <w:rPr>
          <w:rFonts w:hint="eastAsia" w:ascii="黑体" w:hAnsi="黑体" w:eastAsia="黑体"/>
          <w:b/>
          <w:color w:val="000000"/>
          <w:sz w:val="32"/>
          <w:szCs w:val="32"/>
          <w:lang w:val="en-US" w:eastAsia="zh-CN"/>
        </w:rPr>
        <w:t xml:space="preserve">中</w:t>
      </w:r>
      <w:r>
        <w:rPr>
          <w:rFonts w:hint="eastAsia" w:ascii="黑体" w:hAnsi="黑体" w:eastAsia="黑体"/>
          <w:b/>
          <w:color w:val="000000"/>
          <w:sz w:val="32"/>
          <w:szCs w:val="32"/>
        </w:rPr>
        <w:t xml:space="preserve">小企业声明函</w:t>
      </w:r>
      <w:r>
        <w:rPr>
          <w:rFonts w:hint="eastAsia" w:ascii="黑体" w:hAnsi="黑体" w:eastAsia="黑体"/>
          <w:b/>
          <w:color w:val="000000"/>
          <w:sz w:val="32"/>
          <w:szCs w:val="32"/>
          <w:lang w:eastAsia="zh-CN"/>
        </w:rPr>
        <w:t xml:space="preserve">（</w:t>
      </w:r>
      <w:r>
        <w:rPr>
          <w:rFonts w:hint="eastAsia" w:ascii="黑体" w:hAnsi="黑体" w:eastAsia="黑体"/>
          <w:b/>
          <w:color w:val="000000"/>
          <w:sz w:val="32"/>
          <w:szCs w:val="32"/>
          <w:lang w:val="en-US" w:eastAsia="zh-CN"/>
        </w:rPr>
        <w:t xml:space="preserve">货物类）</w:t>
      </w:r>
      <w:r>
        <w:rPr>
          <w:rFonts w:ascii="黑体" w:hAnsi="黑体" w:eastAsia="黑体"/>
          <w:b/>
          <w:color w:val="000000"/>
          <w:sz w:val="32"/>
          <w:szCs w:val="32"/>
          <w:lang w:val="en-US" w:eastAsia="zh-CN"/>
        </w:rPr>
      </w:r>
      <w:r/>
    </w:p>
    <w:p>
      <w:pPr>
        <w:pStyle w:val="791"/>
        <w:ind w:left="0" w:righ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（联合体）参加</w:t>
      </w:r>
      <w:r>
        <w:rPr>
          <w:rFonts w:hint="eastAsia" w:ascii="宋体" w:hAnsi="宋体" w:eastAsia="宋体" w:cs="宋体"/>
          <w:i w:val="0"/>
          <w:iCs w:val="0"/>
          <w:color w:val="000000"/>
          <w:sz w:val="24"/>
          <w:szCs w:val="24"/>
          <w:u w:val="single"/>
          <w:lang w:eastAsia="zh-CN"/>
        </w:rPr>
        <w:t xml:space="preserve">阜宁县农业农村局</w:t>
      </w:r>
      <w:r>
        <w:rPr>
          <w:rFonts w:hint="eastAsia" w:ascii="宋体" w:hAnsi="宋体" w:eastAsia="宋体" w:cs="宋体"/>
          <w:color w:val="000000"/>
          <w:sz w:val="24"/>
          <w:szCs w:val="24"/>
        </w:rPr>
        <w:t xml:space="preserve">采购编号为</w:t>
      </w:r>
      <w:r>
        <w:rPr>
          <w:rFonts w:hint="eastAsia" w:ascii="宋体" w:hAnsi="宋体" w:eastAsia="宋体" w:cs="宋体"/>
          <w:i w:val="0"/>
          <w:iCs w:val="0"/>
          <w:color w:val="000000"/>
          <w:sz w:val="24"/>
          <w:szCs w:val="24"/>
          <w:u w:val="single"/>
          <w:lang w:eastAsia="zh-CN"/>
        </w:rPr>
        <w:t xml:space="preserve">JSZC-320923-JSHM-G2026-0008</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i w:val="0"/>
          <w:iCs w:val="0"/>
          <w:color w:val="000000"/>
          <w:sz w:val="24"/>
          <w:szCs w:val="24"/>
          <w:u w:val="single"/>
          <w:lang w:eastAsia="zh-CN"/>
        </w:rPr>
        <w:t xml:space="preserve">阜宁县2025年粮食高产优质片区建设项目（二次）</w:t>
      </w:r>
      <w:r>
        <w:rPr>
          <w:rFonts w:hint="eastAsia" w:ascii="宋体" w:hAnsi="宋体" w:eastAsia="宋体" w:cs="宋体"/>
          <w:color w:val="000000"/>
          <w:sz w:val="24"/>
          <w:szCs w:val="24"/>
        </w:rPr>
        <w:t xml:space="preserve">（项目名称）的采购活动，提供的货物全部由符合政策要求的中小微企业制造。相关企业（含联合体中的中小微企业、签订采购包意向协议的中小微企业）的具体情况如下：</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u w:val="single"/>
        </w:rPr>
        <w:t xml:space="preserve">（□中型企业 □小型企业 □微型企业</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（供应商填写招标文件中明确的所属行业）</w:t>
      </w:r>
      <w:r>
        <w:rPr>
          <w:rFonts w:hint="eastAsia" w:ascii="宋体" w:hAnsi="宋体" w:eastAsia="宋体" w:cs="宋体"/>
          <w:color w:val="000000"/>
          <w:sz w:val="24"/>
          <w:szCs w:val="24"/>
        </w:rPr>
        <w:t xml:space="preserve">行业；投标产品制造商为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万元，属于</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u w:val="single"/>
        </w:rPr>
        <w:t xml:space="preserve">（</w:t>
      </w:r>
      <w:r>
        <w:rPr>
          <w:rFonts w:hint="eastAsia" w:ascii="宋体" w:hAnsi="宋体" w:eastAsia="宋体" w:cs="宋体"/>
          <w:color w:val="000000"/>
          <w:sz w:val="24"/>
          <w:szCs w:val="24"/>
          <w:u w:val="single"/>
          <w:lang w:eastAsia="zh-CN"/>
        </w:rPr>
        <w:t xml:space="preserve">□</w:t>
      </w:r>
      <w:r>
        <w:rPr>
          <w:rFonts w:hint="eastAsia" w:ascii="宋体" w:hAnsi="宋体" w:eastAsia="宋体" w:cs="宋体"/>
          <w:color w:val="000000"/>
          <w:sz w:val="24"/>
          <w:szCs w:val="24"/>
          <w:u w:val="single"/>
        </w:rPr>
        <w:t xml:space="preserve">中型企业 □小型企业 □微型企业）；</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791"/>
        <w:ind w:left="0" w:firstLine="36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791"/>
        <w:ind w:left="0" w:right="180" w:firstLine="360"/>
        <w:jc w:val="center"/>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企业名称（加盖CA电子公章）：</w:t>
      </w:r>
      <w:r/>
    </w:p>
    <w:p>
      <w:pPr>
        <w:pStyle w:val="791"/>
        <w:ind w:right="480" w:firstLine="264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日  期：___年____月____日</w:t>
      </w:r>
      <w:r/>
    </w:p>
    <w:p>
      <w:pPr>
        <w:pStyle w:val="791"/>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791"/>
        <w:ind w:left="0" w:firstLine="48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91"/>
        <w:ind w:left="540" w:hanging="120"/>
        <w:jc w:val="both"/>
        <w:keepLines w:val="0"/>
        <w:keepNext w:val="0"/>
        <w:spacing w:before="0" w:beforeAutospacing="0" w:after="0" w:afterAutospacing="0" w:line="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3.供应商应对照《工业和信息化部、国家统计局、国家发展和改革委员会、</w:t>
      </w:r>
      <w:r/>
    </w:p>
    <w:p>
      <w:pPr>
        <w:pStyle w:val="791"/>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财政部关于印发中小企业划型标准规定的通知》(工信部联企业〔2011〕300号)《国家统计局关于印发〈统计上大中小微型企业划分办法（2017）〉的通知》（国统字〔2017〕213号）的规定，自行勾选制造商的企业规模类型。</w:t>
      </w:r>
      <w:bookmarkStart w:id="175" w:name="_GoBack"/>
      <w:r/>
      <w:bookmarkEnd w:id="175"/>
      <w:r/>
      <w:r/>
    </w:p>
    <w:p>
      <w:pPr>
        <w:pStyle w:val="773"/>
        <w:ind w:firstLine="600"/>
        <w:keepLines w:val="0"/>
        <w:keepNext w:val="0"/>
        <w:pageBreakBefore w:val="0"/>
        <w:spacing w:line="52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pStyle w:val="810"/>
        <w:tabs>
          <w:tab w:val="left" w:pos="810" w:leader="none"/>
          <w:tab w:val="left" w:pos="907" w:leader="none"/>
          <w:tab w:val="left" w:pos="1265" w:leader="none"/>
        </w:tabs>
        <w:rPr>
          <w:rFonts w:hint="eastAsia"/>
        </w:rPr>
      </w:pPr>
      <w:r>
        <w:rPr>
          <w:rFonts w:hint="eastAsia"/>
        </w:rPr>
      </w:r>
      <w:r/>
    </w:p>
    <w:p>
      <w:pPr>
        <w:pStyle w:val="791"/>
        <w:jc w:val="center"/>
        <w:spacing w:before="0" w:beforeAutospacing="0" w:after="0" w:afterAutospacing="0" w:line="0" w:lineRule="atLeast"/>
        <w:widowControl w:val="off"/>
        <w:rPr>
          <w:rFonts w:hint="eastAsia" w:ascii="黑体" w:eastAsia="黑体" w:cs="黑体"/>
          <w:b/>
          <w:sz w:val="32"/>
          <w:szCs w:val="32"/>
        </w:rPr>
        <w:sectPr>
          <w:footnotePr/>
          <w:endnotePr/>
          <w:type w:val="nextPage"/>
          <w:pgSz w:w="11907" w:h="16840" w:orient="portrait"/>
          <w:pgMar w:top="1440" w:right="1587" w:bottom="1440" w:left="1587" w:header="720" w:footer="720" w:gutter="0"/>
          <w:cols w:num="1" w:sep="0" w:space="1701" w:equalWidth="1"/>
          <w:docGrid w:linePitch="360"/>
        </w:sectPr>
      </w:pPr>
      <w:r>
        <w:rPr>
          <w:rFonts w:hint="eastAsia" w:ascii="黑体" w:eastAsia="黑体" w:cs="黑体"/>
          <w:b/>
          <w:sz w:val="32"/>
          <w:szCs w:val="32"/>
        </w:rPr>
      </w:r>
      <w:r/>
    </w:p>
    <w:p>
      <w:pPr>
        <w:pStyle w:val="791"/>
        <w:jc w:val="center"/>
        <w:spacing w:before="0" w:beforeAutospacing="0" w:after="0" w:afterAutospacing="0" w:line="0" w:lineRule="atLeast"/>
        <w:widowControl w:val="off"/>
      </w:pPr>
      <w:r>
        <w:rPr>
          <w:rFonts w:hint="eastAsia" w:ascii="黑体" w:eastAsia="黑体" w:cs="黑体"/>
          <w:b/>
          <w:sz w:val="32"/>
          <w:szCs w:val="32"/>
        </w:rPr>
        <w:t xml:space="preserve">十、残疾人福利性单位声明函</w:t>
      </w:r>
      <w:r/>
    </w:p>
    <w:p>
      <w:pPr>
        <w:pStyle w:val="791"/>
        <w:ind w:firstLine="480"/>
        <w:jc w:val="both"/>
        <w:spacing w:before="0" w:beforeAutospacing="0" w:after="0" w:afterAutospacing="0" w:line="0" w:lineRule="atLeast"/>
        <w:widowControl w:val="off"/>
        <w:rPr>
          <w:rFonts w:hint="eastAsia"/>
        </w:rPr>
      </w:pPr>
      <w:r>
        <w:rPr>
          <w:rFonts w:hint="eastAsia"/>
        </w:rPr>
      </w:r>
      <w:r/>
    </w:p>
    <w:p>
      <w:pPr>
        <w:pStyle w:val="791"/>
        <w:ind w:left="0" w:righ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sz w:val="24"/>
          <w:szCs w:val="24"/>
          <w:u w:val="single"/>
        </w:rPr>
        <w:t xml:space="preserve">（单位名称）</w:t>
      </w:r>
      <w:r>
        <w:rPr>
          <w:rFonts w:hint="eastAsia" w:ascii="宋体" w:hAnsi="宋体" w:eastAsia="宋体" w:cs="宋体"/>
          <w:color w:val="000000"/>
          <w:sz w:val="24"/>
          <w:szCs w:val="24"/>
        </w:rPr>
        <w:t xml:space="preserve">采购编号为</w:t>
      </w:r>
      <w:r>
        <w:rPr>
          <w:rFonts w:hint="eastAsia" w:ascii="宋体" w:hAnsi="宋体" w:eastAsia="宋体" w:cs="宋体"/>
          <w:color w:val="000000"/>
          <w:sz w:val="24"/>
          <w:szCs w:val="24"/>
          <w:u w:val="single"/>
        </w:rPr>
        <w:t xml:space="preserve">（采购编号）</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项目（项目名称）（采购包号：**）采购活动提供本单位制造的货物，或者提供其他残疾人福利性单位制造的货物（不包括使用非残疾人福利性单位注册商标的货物）。</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本单位对上述声明的真实性负责。如有虚假，将依法承担相应责任。</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备注：</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1.专门面向中小微型企业采购的项目，供应商为残疾人福利性单位并提供本单位制造的货物，或者提供其他残疾人福利性单位制造的货物，必须提供此声明函，否则将不能通过资格审查。</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2. 非专门面向中小微型企业采购的项目，供应商如不提供此声明函，价格将不做相应扣除。</w:t>
      </w:r>
      <w:r/>
    </w:p>
    <w:p>
      <w:pPr>
        <w:pStyle w:val="791"/>
        <w:ind w:left="0" w:firstLine="480"/>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3.中标/成交供应商为残疾人福利性单位的，此声明函将随中标/成交结果同时公告，接受社会监督。</w:t>
      </w:r>
      <w:r/>
    </w:p>
    <w:p>
      <w:pPr>
        <w:pStyle w:val="791"/>
        <w:ind w:left="0" w:firstLine="624"/>
        <w:jc w:val="both"/>
        <w:keepLines w:val="0"/>
        <w:keepNext w:val="0"/>
        <w:spacing w:before="0" w:beforeAutospacing="0" w:after="0" w:afterAutospacing="0" w:line="360" w:lineRule="auto"/>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t xml:space="preserve"> </w:t>
      </w:r>
      <w:r/>
    </w:p>
    <w:p>
      <w:pPr>
        <w:pStyle w:val="791"/>
        <w:ind w:left="0" w:right="1559" w:firstLine="624"/>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ascii="仿宋_GB2312" w:eastAsia="仿宋_GB2312" w:cs="仿宋_GB2312"/>
          <w:color w:val="000000"/>
          <w:sz w:val="30"/>
          <w:szCs w:val="30"/>
        </w:rPr>
        <w:t xml:space="preserve">             </w:t>
      </w:r>
      <w:r>
        <w:rPr>
          <w:rFonts w:hint="eastAsia" w:ascii="宋体" w:hAnsi="宋体" w:eastAsia="宋体" w:cs="宋体"/>
          <w:color w:val="000000"/>
          <w:sz w:val="24"/>
          <w:szCs w:val="24"/>
        </w:rPr>
        <w:t xml:space="preserve">   供应商全称（加盖CA电子公章）：</w:t>
      </w:r>
      <w:r/>
    </w:p>
    <w:p>
      <w:pPr>
        <w:pStyle w:val="791"/>
        <w:ind w:left="0" w:right="1559" w:firstLine="480"/>
        <w:jc w:val="center"/>
        <w:keepLines w:val="0"/>
        <w:keepNext w:val="0"/>
        <w:spacing w:before="0" w:beforeAutospacing="0" w:after="0" w:afterAutospacing="0" w:line="360" w:lineRule="auto"/>
        <w:widowControl w:val="off"/>
        <w:tabs>
          <w:tab w:val="left" w:pos="4864" w:leader="none"/>
        </w:tabs>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rPr>
        <w:t xml:space="preserve">       日  期：___年____月____日</w:t>
      </w:r>
      <w:r>
        <w:rPr>
          <w:rFonts w:hint="eastAsia" w:ascii="宋体" w:hAnsi="宋体" w:eastAsia="宋体" w:cs="宋体"/>
          <w:color w:val="000000"/>
          <w:sz w:val="24"/>
          <w:szCs w:val="24"/>
          <w:shd w:val="clear" w:color="auto" w:fill="ffffff"/>
        </w:rPr>
        <w:t xml:space="preserve"> </w:t>
      </w:r>
      <w:r/>
    </w:p>
    <w:p>
      <w:pPr>
        <w:pStyle w:val="791"/>
        <w:ind w:firstLine="480"/>
        <w:jc w:val="both"/>
        <w:spacing w:before="0" w:beforeAutospacing="0" w:after="0" w:afterAutospacing="0" w:line="0" w:lineRule="atLeast"/>
        <w:widowControl w:val="off"/>
        <w:rPr>
          <w:rFonts w:hint="eastAsia"/>
        </w:rPr>
      </w:pPr>
      <w:r>
        <w:rPr>
          <w:rFonts w:hint="eastAsia"/>
        </w:rPr>
      </w:r>
      <w:r/>
    </w:p>
    <w:p>
      <w:pPr>
        <w:pStyle w:val="791"/>
        <w:ind w:firstLine="480"/>
        <w:jc w:val="both"/>
        <w:spacing w:before="0" w:beforeAutospacing="0" w:after="0" w:afterAutospacing="0" w:line="0" w:lineRule="atLeast"/>
        <w:widowControl w:val="off"/>
        <w:rPr>
          <w:rFonts w:hint="eastAsia"/>
        </w:rPr>
      </w:pPr>
      <w:r>
        <w:rPr>
          <w:rFonts w:hint="eastAsia"/>
        </w:rPr>
      </w:r>
      <w:r/>
    </w:p>
    <w:p>
      <w:pPr>
        <w:pStyle w:val="791"/>
        <w:jc w:val="center"/>
        <w:spacing w:before="0" w:beforeAutospacing="0" w:after="0" w:afterAutospacing="0" w:line="0" w:lineRule="atLeast"/>
        <w:widowControl w:val="off"/>
      </w:pPr>
      <w:r>
        <w:t xml:space="preserve"> </w:t>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jc w:val="center"/>
        <w:spacing w:before="0" w:beforeAutospacing="0" w:after="0" w:afterAutospacing="0" w:line="0" w:lineRule="atLeast"/>
        <w:widowControl w:val="off"/>
      </w:pPr>
      <w:r/>
      <w:r/>
    </w:p>
    <w:p>
      <w:pPr>
        <w:pStyle w:val="791"/>
        <w:ind w:left="0" w:right="0"/>
        <w:jc w:val="center"/>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黑体" w:hAnsi="宋体" w:eastAsia="黑体" w:cs="黑体"/>
          <w:b/>
          <w:bCs/>
          <w:color w:val="000000"/>
          <w:sz w:val="32"/>
          <w:szCs w:val="32"/>
        </w:rPr>
        <w:t xml:space="preserve">十一、 关于符合本国产品标准的声明函</w:t>
      </w:r>
      <w:r>
        <w:rPr>
          <w:color w:val="000000"/>
        </w:rPr>
      </w:r>
      <w:r/>
    </w:p>
    <w:p>
      <w:pPr>
        <w:pStyle w:val="791"/>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Arial" w:hAnsi="Arial" w:cs="Arial"/>
          <w:color w:val="000000"/>
          <w:sz w:val="24"/>
          <w:szCs w:val="24"/>
        </w:rPr>
        <w:t xml:space="preserve"> </w:t>
      </w:r>
      <w:r>
        <w:rPr>
          <w:color w:val="000000"/>
        </w:rPr>
      </w:r>
      <w:r/>
    </w:p>
    <w:p>
      <w:pPr>
        <w:pStyle w:val="791"/>
        <w:ind w:left="0" w:firstLine="420"/>
        <w:jc w:val="both"/>
        <w:keepLines w:val="0"/>
        <w:keepNext w:val="0"/>
        <w:spacing w:before="0" w:beforeAutospacing="0" w:after="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w:t>
      </w:r>
      <w:r>
        <w:rPr>
          <w:rFonts w:ascii="宋体" w:hAnsi="宋体" w:eastAsia="宋体" w:cs="宋体"/>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vertAlign w:val="superscript"/>
        </w:rPr>
        <w:t xml:space="preserve">1</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vertAlign w:val="superscript"/>
        </w:rPr>
        <w:t xml:space="preserve">2</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 （产品名称1）</w:t>
      </w:r>
      <w:r>
        <w:rPr>
          <w:rFonts w:ascii="宋体" w:hAnsi="宋体" w:eastAsia="宋体" w:cs="宋体"/>
          <w:color w:val="000000"/>
          <w:sz w:val="24"/>
          <w:szCs w:val="24"/>
          <w:u w:val="single"/>
          <w:shd w:val="clear" w:color="auto" w:fill="ffffff"/>
        </w:rPr>
        <w:t xml:space="preserve"> </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strike/>
          <w:color w:val="000000"/>
          <w:sz w:val="24"/>
          <w:szCs w:val="24"/>
          <w:shd w:val="clear" w:color="auto" w:fill="ffffff"/>
          <w:vertAlign w:val="superscript"/>
        </w:rPr>
        <w:t xml:space="preserve">3</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strike/>
          <w:color w:val="000000"/>
          <w:sz w:val="24"/>
          <w:szCs w:val="24"/>
          <w:shd w:val="clear" w:color="auto" w:fill="ffffff"/>
          <w:vertAlign w:val="superscript"/>
        </w:rPr>
        <w:t xml:space="preserve">4</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strike/>
          <w:color w:val="000000"/>
          <w:sz w:val="24"/>
          <w:szCs w:val="24"/>
          <w:shd w:val="clear" w:color="auto" w:fill="ffffff"/>
          <w:vertAlign w:val="superscript"/>
        </w:rPr>
        <w:t xml:space="preserve">5</w:t>
      </w:r>
      <w:r>
        <w:rPr>
          <w:rFonts w:ascii="宋体" w:hAnsi="宋体" w:eastAsia="宋体" w:cs="宋体"/>
          <w:color w:val="000000"/>
          <w:sz w:val="24"/>
          <w:szCs w:val="24"/>
          <w:shd w:val="clear" w:color="auto" w:fill="ffffff"/>
        </w:rPr>
        <w:t xml:space="preserve">在中国境内完成。</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w:t>
      </w:r>
      <w:r>
        <w:rPr>
          <w:rFonts w:ascii="宋体" w:hAnsi="宋体" w:eastAsia="宋体" w:cs="宋体"/>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，生产厂为</w:t>
      </w:r>
      <w:r>
        <w:rPr>
          <w:rFonts w:ascii="宋体" w:hAnsi="宋体" w:eastAsia="宋体" w:cs="宋体"/>
          <w:color w:val="000000"/>
          <w:sz w:val="24"/>
          <w:szCs w:val="24"/>
          <w:u w:val="single"/>
          <w:shd w:val="clear" w:color="auto" w:fill="ffffff"/>
        </w:rPr>
        <w:t xml:space="preserve">（厂名）</w:t>
      </w:r>
      <w:r>
        <w:rPr>
          <w:rFonts w:ascii="宋体" w:hAnsi="宋体" w:eastAsia="宋体" w:cs="宋体"/>
          <w:color w:val="000000"/>
          <w:sz w:val="24"/>
          <w:szCs w:val="24"/>
          <w:shd w:val="clear" w:color="auto" w:fill="ffffff"/>
        </w:rPr>
        <w:t xml:space="preserve">，厂址为</w:t>
      </w:r>
      <w:r>
        <w:rPr>
          <w:rFonts w:ascii="宋体" w:hAnsi="宋体" w:eastAsia="宋体" w:cs="宋体"/>
          <w:color w:val="000000"/>
          <w:sz w:val="24"/>
          <w:szCs w:val="24"/>
          <w:u w:val="single"/>
          <w:shd w:val="clear" w:color="auto" w:fill="ffffff"/>
        </w:rPr>
        <w:t xml:space="preserve">（生产厂址）</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的中国境内生产的组件成本占比≥</w:t>
      </w:r>
      <w:r>
        <w:rPr>
          <w:rFonts w:ascii="宋体" w:hAnsi="宋体" w:eastAsia="宋体" w:cs="宋体"/>
          <w:strike/>
          <w:color w:val="000000"/>
          <w:sz w:val="24"/>
          <w:szCs w:val="24"/>
          <w:u w:val="single"/>
          <w:shd w:val="clear" w:color="auto" w:fill="ffffff"/>
        </w:rPr>
        <w:t xml:space="preserve">（规定比例）</w:t>
      </w:r>
      <w:r>
        <w:rPr>
          <w:rFonts w:ascii="宋体" w:hAnsi="宋体" w:eastAsia="宋体" w:cs="宋体"/>
          <w:color w:val="000000"/>
          <w:sz w:val="24"/>
          <w:szCs w:val="24"/>
          <w:shd w:val="clear" w:color="auto" w:fill="ffffff"/>
        </w:rPr>
        <w:t xml:space="preserve">。</w:t>
      </w:r>
      <w:r>
        <w:rPr>
          <w:rFonts w:ascii="宋体" w:hAnsi="宋体" w:eastAsia="宋体" w:cs="宋体"/>
          <w:strike/>
          <w:color w:val="000000"/>
          <w:sz w:val="24"/>
          <w:szCs w:val="24"/>
          <w:u w:val="single"/>
          <w:shd w:val="clear" w:color="auto" w:fill="ffffff"/>
        </w:rPr>
        <w:t xml:space="preserve">（产品名称2）</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（关键组件）</w:t>
      </w:r>
      <w:r>
        <w:rPr>
          <w:rFonts w:ascii="宋体" w:hAnsi="宋体" w:eastAsia="宋体" w:cs="宋体"/>
          <w:color w:val="000000"/>
          <w:sz w:val="24"/>
          <w:szCs w:val="24"/>
          <w:shd w:val="clear" w:color="auto" w:fill="ffffff"/>
        </w:rPr>
        <w:t xml:space="preserve">在中国境内生产。</w:t>
      </w:r>
      <w:r>
        <w:rPr>
          <w:rFonts w:ascii="宋体" w:hAnsi="宋体" w:eastAsia="宋体" w:cs="宋体"/>
          <w:strike/>
          <w:color w:val="000000"/>
          <w:sz w:val="24"/>
          <w:szCs w:val="24"/>
          <w:u w:val="single"/>
          <w:shd w:val="clear" w:color="auto" w:fill="ffffff"/>
        </w:rPr>
        <w:t xml:space="preserve">（产品名称1）</w:t>
      </w:r>
      <w:r>
        <w:rPr>
          <w:rFonts w:ascii="宋体" w:hAnsi="宋体" w:eastAsia="宋体" w:cs="宋体"/>
          <w:color w:val="000000"/>
          <w:sz w:val="24"/>
          <w:szCs w:val="24"/>
          <w:shd w:val="clear" w:color="auto" w:fill="ffffff"/>
        </w:rPr>
        <w:t xml:space="preserve">的</w:t>
      </w:r>
      <w:r>
        <w:rPr>
          <w:rFonts w:ascii="宋体" w:hAnsi="宋体" w:eastAsia="宋体" w:cs="宋体"/>
          <w:strike/>
          <w:color w:val="000000"/>
          <w:sz w:val="24"/>
          <w:szCs w:val="24"/>
          <w:u w:val="single"/>
          <w:shd w:val="clear" w:color="auto" w:fill="ffffff"/>
        </w:rPr>
        <w:t xml:space="preserve">（关键工序）</w:t>
      </w:r>
      <w:r>
        <w:rPr>
          <w:rFonts w:ascii="宋体" w:hAnsi="宋体" w:eastAsia="宋体" w:cs="宋体"/>
          <w:color w:val="000000"/>
          <w:sz w:val="24"/>
          <w:szCs w:val="24"/>
          <w:shd w:val="clear" w:color="auto" w:fill="ffffff"/>
        </w:rPr>
        <w:t xml:space="preserve">在中国境内完成。</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w:t>
      </w:r>
      <w:r>
        <w:rPr>
          <w:color w:val="000000"/>
        </w:rPr>
      </w:r>
      <w:r/>
    </w:p>
    <w:p>
      <w:pPr>
        <w:pStyle w:val="791"/>
        <w:ind w:left="0" w:firstLine="4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本公司（单位）对上述声明内容的真实性负责。如有虚假，愿承担相应法律责任。</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 </w:t>
      </w:r>
      <w:r>
        <w:rPr>
          <w:color w:val="000000"/>
        </w:rPr>
      </w:r>
      <w:r/>
    </w:p>
    <w:p>
      <w:pPr>
        <w:pStyle w:val="791"/>
        <w:ind w:left="0" w:right="480" w:firstLine="3720"/>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公司（单位）名称（盖章）：　</w:t>
      </w:r>
      <w:r>
        <w:rPr>
          <w:color w:val="000000"/>
        </w:rPr>
      </w:r>
      <w:r/>
    </w:p>
    <w:p>
      <w:pPr>
        <w:pStyle w:val="791"/>
        <w:jc w:val="center"/>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            日期：　   年　  月　  日         </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1.产品如有型号，请在“产品名称”栏一并填写。</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2.生产厂名与厂址应与生产厂营业执照载明的相关信息保持一致。</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3.该产品的中国境内生产的组件成本占比相关要求实施前，“规定比例”栏可不填，下同。</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4.该产品的关键组件要求实施前，“关键组件”栏可不填，下同。</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5.该产品的关键工序要求实施前，“关键工序”栏可不填，下同。</w:t>
      </w:r>
      <w:r>
        <w:rPr>
          <w:color w:val="000000"/>
        </w:rPr>
      </w:r>
      <w:r/>
    </w:p>
    <w:p>
      <w:pPr>
        <w:pStyle w:val="791"/>
        <w:jc w:val="both"/>
        <w:keepLines w:val="0"/>
        <w:keepNext w:val="0"/>
        <w:spacing w:before="30" w:beforeAutospacing="0" w:after="30" w:afterAutospacing="0"/>
        <w:widowControl w:val="off"/>
        <w:rPr>
          <w:color w:val="000000"/>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shd w:val="clear" w:color="auto" w:fill="ffffff"/>
        </w:rPr>
        <w:t xml:space="preserve">6.用</w:t>
      </w:r>
      <w:r>
        <w:rPr>
          <w:rFonts w:hint="eastAsia" w:ascii="宋体" w:hAnsi="宋体" w:eastAsia="宋体" w:cs="宋体"/>
          <w:color w:val="000000"/>
          <w:sz w:val="24"/>
          <w:szCs w:val="24"/>
          <w:shd w:val="clear" w:color="auto" w:fill="ffffff"/>
          <w:lang w:val="en-US" w:eastAsia="zh-CN"/>
        </w:rPr>
        <w:t xml:space="preserve">横</w:t>
      </w:r>
      <w:r>
        <w:rPr>
          <w:rFonts w:ascii="宋体" w:hAnsi="宋体" w:eastAsia="宋体" w:cs="宋体"/>
          <w:color w:val="000000"/>
          <w:sz w:val="24"/>
          <w:szCs w:val="24"/>
          <w:shd w:val="clear" w:color="auto" w:fill="ffffff"/>
        </w:rPr>
        <w:t xml:space="preserve">线划除的地方无需填写。</w:t>
      </w:r>
      <w:r>
        <w:rPr>
          <w:color w:val="000000"/>
        </w:rPr>
      </w:r>
      <w:r/>
    </w:p>
    <w:p>
      <w:pPr>
        <w:pStyle w:val="773"/>
        <w:jc w:val="center"/>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sectPr>
          <w:footnotePr/>
          <w:endnotePr/>
          <w:type w:val="nextPage"/>
          <w:pgSz w:w="11907" w:h="16840" w:orient="portrait"/>
          <w:pgMar w:top="1440" w:right="1587" w:bottom="1440" w:left="1587" w:header="720" w:footer="720" w:gutter="0"/>
          <w:cols w:num="1" w:sep="0" w:space="1701" w:equalWidth="1"/>
          <w:docGrid w:linePitch="360"/>
        </w:sectPr>
      </w:pPr>
      <w:r>
        <w:rPr>
          <w:rFonts w:ascii="黑体" w:hAnsi="黑体" w:eastAsia="黑体" w:cs="黑体"/>
          <w:b/>
          <w:color w:val="000000"/>
          <w:sz w:val="32"/>
        </w:rPr>
      </w:r>
      <w:r/>
    </w:p>
    <w:p>
      <w:pPr>
        <w:pStyle w:val="773"/>
        <w:numPr>
          <w:ilvl w:val="0"/>
          <w:numId w:val="0"/>
        </w:numPr>
        <w:jc w:val="center"/>
        <w:spacing w:line="480" w:lineRule="exact"/>
        <w:tabs>
          <w:tab w:val="left" w:pos="4860" w:leader="none"/>
        </w:tabs>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十二、</w:t>
      </w:r>
      <w:r>
        <w:rPr>
          <w:rFonts w:hint="eastAsia" w:ascii="黑体" w:hAnsi="黑体" w:eastAsia="黑体"/>
          <w:b/>
          <w:color w:val="000000"/>
          <w:sz w:val="32"/>
          <w:szCs w:val="32"/>
        </w:rPr>
        <w:t xml:space="preserve">投标分项报价表</w:t>
      </w:r>
      <w:r>
        <w:rPr>
          <w:rFonts w:hint="eastAsia" w:ascii="黑体" w:hAnsi="黑体" w:eastAsia="黑体"/>
          <w:b/>
          <w:color w:val="000000"/>
          <w:sz w:val="32"/>
          <w:szCs w:val="32"/>
        </w:rPr>
      </w:r>
      <w:r/>
    </w:p>
    <w:p>
      <w:pPr>
        <w:pStyle w:val="773"/>
        <w:spacing w:line="480" w:lineRule="exact"/>
        <w:tabs>
          <w:tab w:val="left" w:pos="4860" w:leader="none"/>
        </w:tabs>
        <w:rPr>
          <w:rFonts w:hint="eastAsia" w:ascii="黑体" w:hAnsi="黑体" w:eastAsia="宋体"/>
          <w:b/>
          <w:color w:val="000000"/>
          <w:sz w:val="32"/>
          <w:szCs w:val="32"/>
          <w:lang w:eastAsia="zh-CN"/>
        </w:rPr>
      </w:pPr>
      <w:r>
        <w:rPr>
          <w:rFonts w:hint="eastAsia" w:ascii="宋体" w:hAnsi="宋体"/>
          <w:color w:val="000000"/>
          <w:sz w:val="24"/>
          <w:szCs w:val="24"/>
          <w:u w:val="single"/>
        </w:rPr>
        <w:t xml:space="preserve">项目名称：</w:t>
      </w:r>
      <w:r>
        <w:rPr>
          <w:rFonts w:hint="eastAsia" w:ascii="宋体" w:hAnsi="宋体"/>
          <w:color w:val="000000"/>
          <w:sz w:val="24"/>
          <w:szCs w:val="24"/>
          <w:u w:val="single"/>
          <w:lang w:eastAsia="zh-CN"/>
        </w:rPr>
        <w:t xml:space="preserve">阜宁县2025年粮食高产优质片区建设项目（二次）</w:t>
      </w:r>
      <w:r>
        <w:rPr>
          <w:rFonts w:hint="eastAsia" w:ascii="黑体" w:hAnsi="黑体" w:eastAsia="宋体"/>
          <w:b/>
          <w:color w:val="000000"/>
          <w:sz w:val="32"/>
          <w:szCs w:val="32"/>
          <w:lang w:eastAsia="zh-CN"/>
        </w:rPr>
      </w:r>
      <w:r/>
    </w:p>
    <w:p>
      <w:pPr>
        <w:pStyle w:val="815"/>
        <w:ind w:right="-420" w:firstLine="480"/>
        <w:jc w:val="right"/>
        <w:spacing w:line="440" w:lineRule="exact"/>
        <w:rPr>
          <w:rFonts w:hint="eastAsia" w:cs="宋体"/>
          <w:b/>
          <w:bCs/>
          <w:color w:val="c00000"/>
          <w:sz w:val="22"/>
          <w:szCs w:val="22"/>
        </w:rPr>
      </w:pPr>
      <w:r>
        <w:rPr>
          <w:rFonts w:hint="eastAsia" w:cs="宋体"/>
          <w:sz w:val="24"/>
          <w:szCs w:val="24"/>
        </w:rPr>
        <w:t xml:space="preserve"> </w:t>
      </w:r>
      <w:r>
        <w:rPr>
          <w:rFonts w:hint="eastAsia" w:cs="宋体"/>
          <w:b/>
          <w:bCs/>
          <w:color w:val="c00000"/>
          <w:sz w:val="22"/>
          <w:szCs w:val="22"/>
        </w:rPr>
      </w:r>
      <w:r/>
    </w:p>
    <w:tbl>
      <w:tblPr>
        <w:tblW w:w="9343" w:type="dxa"/>
        <w:tblInd w:w="-37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1425"/>
        <w:gridCol w:w="1457"/>
        <w:gridCol w:w="1264"/>
        <w:gridCol w:w="1222"/>
        <w:gridCol w:w="1243"/>
        <w:gridCol w:w="1200"/>
      </w:tblGrid>
      <w:tr>
        <w:trPr>
          <w:trHeight w:val="774"/>
        </w:trPr>
        <w:tc>
          <w:tcPr>
            <w:tcW w:w="1532"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品名</w:t>
            </w:r>
            <w:r>
              <w:rPr>
                <w:rFonts w:hint="eastAsia" w:ascii="宋体" w:hAnsi="宋体" w:eastAsia="宋体" w:cs="宋体"/>
                <w:sz w:val="24"/>
                <w:szCs w:val="24"/>
              </w:rPr>
            </w:r>
            <w:r/>
          </w:p>
        </w:tc>
        <w:tc>
          <w:tcPr>
            <w:tcW w:w="1425"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采购预算</w:t>
            </w:r>
            <w:r>
              <w:rPr>
                <w:rFonts w:hint="eastAsia" w:ascii="宋体" w:hAnsi="宋体" w:eastAsia="宋体" w:cs="宋体"/>
                <w:sz w:val="24"/>
                <w:szCs w:val="24"/>
              </w:rPr>
            </w:r>
            <w:r/>
          </w:p>
        </w:tc>
        <w:tc>
          <w:tcPr>
            <w:tcW w:w="1457"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lang w:val="en-US" w:eastAsia="zh-CN"/>
              </w:rPr>
              <w:t xml:space="preserve">规格或配置</w:t>
            </w:r>
            <w:r>
              <w:rPr>
                <w:rFonts w:hint="eastAsia" w:ascii="宋体" w:hAnsi="宋体" w:eastAsia="宋体" w:cs="宋体"/>
                <w:sz w:val="24"/>
                <w:szCs w:val="24"/>
              </w:rPr>
            </w:r>
            <w:r/>
          </w:p>
        </w:tc>
        <w:tc>
          <w:tcPr>
            <w:tcW w:w="1264" w:type="dxa"/>
            <w:vAlign w:val="center"/>
            <w:textDirection w:val="lrTb"/>
            <w:noWrap w:val="false"/>
          </w:tcPr>
          <w:p>
            <w:pPr>
              <w:pStyle w:val="773"/>
              <w:jc w:val="center"/>
              <w:spacing w:line="479" w:lineRule="atLeast"/>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品牌</w:t>
            </w:r>
            <w:r>
              <w:rPr>
                <w:rFonts w:ascii="宋体" w:hAnsi="宋体" w:eastAsia="宋体" w:cs="宋体"/>
                <w:sz w:val="24"/>
                <w:szCs w:val="24"/>
                <w:lang w:val="en-US" w:eastAsia="zh-CN"/>
              </w:rPr>
            </w:r>
            <w:r/>
          </w:p>
        </w:tc>
        <w:tc>
          <w:tcPr>
            <w:tcW w:w="1222"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sz w:val="24"/>
                <w:szCs w:val="24"/>
              </w:rPr>
              <w:t xml:space="preserve">生产商</w:t>
            </w:r>
            <w:r>
              <w:rPr>
                <w:rFonts w:hint="eastAsia" w:ascii="宋体" w:hAnsi="宋体" w:eastAsia="宋体" w:cs="宋体"/>
                <w:sz w:val="24"/>
                <w:szCs w:val="24"/>
              </w:rPr>
            </w:r>
            <w:r/>
          </w:p>
        </w:tc>
        <w:tc>
          <w:tcPr>
            <w:tcW w:w="1243" w:type="dxa"/>
            <w:vAlign w:val="center"/>
            <w:textDirection w:val="lrTb"/>
            <w:noWrap w:val="false"/>
          </w:tcPr>
          <w:p>
            <w:pPr>
              <w:pStyle w:val="773"/>
              <w:jc w:val="center"/>
              <w:spacing w:line="479" w:lineRule="atLeas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产品</w:t>
            </w:r>
            <w:r>
              <w:rPr>
                <w:rFonts w:hint="eastAsia" w:ascii="宋体" w:hAnsi="宋体" w:eastAsia="宋体" w:cs="宋体"/>
                <w:sz w:val="24"/>
                <w:szCs w:val="24"/>
              </w:rPr>
              <w:t xml:space="preserve">每吨单价（元）</w:t>
            </w:r>
            <w:r>
              <w:rPr>
                <w:rFonts w:hint="eastAsia" w:ascii="宋体" w:hAnsi="宋体" w:eastAsia="宋体" w:cs="宋体"/>
                <w:sz w:val="24"/>
                <w:szCs w:val="24"/>
                <w:lang w:val="en-US" w:eastAsia="zh-CN"/>
              </w:rPr>
            </w:r>
            <w:r/>
          </w:p>
        </w:tc>
        <w:tc>
          <w:tcPr>
            <w:tcW w:w="1200"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投标量（吨）</w:t>
            </w:r>
            <w:r>
              <w:rPr>
                <w:rFonts w:hint="eastAsia" w:ascii="宋体" w:hAnsi="宋体" w:eastAsia="宋体" w:cs="宋体"/>
                <w:sz w:val="24"/>
                <w:szCs w:val="24"/>
              </w:rPr>
            </w:r>
            <w:r/>
          </w:p>
        </w:tc>
      </w:tr>
      <w:tr>
        <w:trPr>
          <w:trHeight w:val="956"/>
        </w:trPr>
        <w:tc>
          <w:tcPr>
            <w:tcW w:w="1532"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425"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457" w:type="dxa"/>
            <w:vAlign w:val="top"/>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64" w:type="dxa"/>
            <w:vAlign w:val="top"/>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222"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43"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r>
            <w:r/>
          </w:p>
        </w:tc>
        <w:tc>
          <w:tcPr>
            <w:tcW w:w="1200" w:type="dxa"/>
            <w:vAlign w:val="center"/>
            <w:textDirection w:val="lrTb"/>
            <w:noWrap w:val="false"/>
          </w:tcPr>
          <w:p>
            <w:pPr>
              <w:pStyle w:val="773"/>
              <w:jc w:val="center"/>
              <w:spacing w:line="479" w:lineRule="atLeast"/>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1258"/>
        </w:trPr>
        <w:tc>
          <w:tcPr>
            <w:gridSpan w:val="7"/>
            <w:tcW w:w="9343" w:type="dxa"/>
            <w:vAlign w:val="center"/>
            <w:textDirection w:val="lrTb"/>
            <w:noWrap w:val="false"/>
          </w:tcPr>
          <w:p>
            <w:pPr>
              <w:pStyle w:val="773"/>
              <w:jc w:val="left"/>
              <w:spacing w:line="479" w:lineRule="atLeast"/>
              <w:rPr>
                <w:rFonts w:hint="eastAsia" w:ascii="宋体" w:hAnsi="宋体" w:eastAsia="宋体" w:cs="宋体"/>
                <w:sz w:val="24"/>
                <w:szCs w:val="24"/>
              </w:rPr>
            </w:pPr>
            <w:r>
              <w:rPr>
                <w:rFonts w:hint="eastAsia" w:ascii="宋体" w:hAnsi="宋体" w:eastAsia="宋体" w:cs="宋体"/>
                <w:b/>
                <w:bCs/>
                <w:color w:val="c00000"/>
                <w:sz w:val="24"/>
                <w:szCs w:val="24"/>
                <w:lang w:val="en-US" w:eastAsia="zh-CN"/>
              </w:rPr>
              <w:t xml:space="preserve">注：</w:t>
            </w:r>
            <w:r>
              <w:rPr>
                <w:rFonts w:hint="eastAsia" w:ascii="宋体" w:hAnsi="宋体" w:eastAsia="宋体" w:cs="宋体"/>
                <w:b/>
                <w:bCs/>
                <w:color w:val="c00000"/>
                <w:sz w:val="24"/>
                <w:szCs w:val="24"/>
              </w:rPr>
              <w:t xml:space="preserve">本采购包中提供的符合本国产品标准的产品成本之和占该采购包提供的全部产品成本之和的比例为</w:t>
            </w:r>
            <w:r>
              <w:rPr>
                <w:rFonts w:hint="eastAsia" w:cs="宋体"/>
                <w:b/>
                <w:bCs/>
                <w:color w:val="c00000"/>
                <w:sz w:val="24"/>
                <w:szCs w:val="24"/>
                <w:u w:val="single"/>
                <w:lang w:val="en-US" w:eastAsia="zh-CN"/>
              </w:rPr>
              <w:t xml:space="preserve"> ** </w:t>
            </w:r>
            <w:r>
              <w:rPr>
                <w:rFonts w:hint="eastAsia" w:ascii="宋体" w:hAnsi="宋体" w:eastAsia="宋体" w:cs="宋体"/>
                <w:b/>
                <w:bCs/>
                <w:color w:val="c00000"/>
                <w:sz w:val="24"/>
                <w:szCs w:val="24"/>
              </w:rPr>
              <w:t xml:space="preserve">%。</w:t>
            </w:r>
            <w:r>
              <w:rPr>
                <w:rFonts w:hint="eastAsia" w:ascii="宋体" w:hAnsi="宋体" w:eastAsia="宋体" w:cs="宋体"/>
                <w:sz w:val="24"/>
                <w:szCs w:val="24"/>
              </w:rPr>
            </w:r>
            <w:r/>
          </w:p>
        </w:tc>
      </w:tr>
    </w:tbl>
    <w:p>
      <w:pPr>
        <w:pStyle w:val="773"/>
        <w:ind w:firstLine="4080"/>
        <w:rPr>
          <w:rFonts w:hint="eastAsia" w:ascii="宋体" w:hAnsi="宋体"/>
          <w:sz w:val="24"/>
          <w:szCs w:val="24"/>
        </w:rPr>
      </w:pPr>
      <w:r>
        <w:rPr>
          <w:rFonts w:hint="eastAsia" w:ascii="宋体" w:hAnsi="宋体"/>
          <w:sz w:val="24"/>
          <w:szCs w:val="24"/>
        </w:rPr>
      </w:r>
      <w:r/>
    </w:p>
    <w:p>
      <w:pPr>
        <w:pStyle w:val="773"/>
        <w:ind w:firstLine="4080"/>
        <w:rPr>
          <w:rFonts w:hint="eastAsia" w:ascii="宋体" w:hAnsi="宋体"/>
          <w:sz w:val="24"/>
          <w:szCs w:val="24"/>
        </w:rPr>
      </w:pP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73"/>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15"/>
        <w:ind w:right="-420"/>
        <w:jc w:val="left"/>
        <w:spacing w:line="440" w:lineRule="exact"/>
        <w:rPr>
          <w:rFonts w:hint="eastAsia" w:cs="宋体"/>
        </w:rPr>
      </w:pPr>
      <w:r>
        <w:rPr>
          <w:rFonts w:hint="eastAsia" w:cs="宋体"/>
        </w:rPr>
      </w:r>
      <w:r/>
    </w:p>
    <w:p>
      <w:pPr>
        <w:pStyle w:val="835"/>
        <w:rPr>
          <w:rFonts w:hint="eastAsia" w:cs="宋体"/>
          <w:color w:val="000000"/>
          <w:sz w:val="21"/>
          <w:szCs w:val="21"/>
        </w:rPr>
      </w:pPr>
      <w:r>
        <w:rPr>
          <w:rFonts w:hint="eastAsia" w:cs="宋体"/>
          <w:color w:val="000000"/>
          <w:sz w:val="21"/>
          <w:szCs w:val="21"/>
        </w:rPr>
        <w:t xml:space="preserve">备注：</w:t>
      </w:r>
      <w:r>
        <w:rPr>
          <w:rFonts w:hint="eastAsia" w:cs="宋体"/>
          <w:color w:val="000000"/>
          <w:sz w:val="21"/>
          <w:szCs w:val="21"/>
        </w:rPr>
      </w:r>
      <w:r/>
    </w:p>
    <w:p>
      <w:pPr>
        <w:pStyle w:val="835"/>
        <w:ind w:firstLine="420"/>
        <w:rPr>
          <w:color w:val="000000"/>
          <w:sz w:val="21"/>
          <w:szCs w:val="21"/>
        </w:rPr>
      </w:pPr>
      <w:r>
        <w:rPr>
          <w:rFonts w:hint="eastAsia"/>
          <w:color w:val="000000"/>
          <w:sz w:val="21"/>
          <w:szCs w:val="21"/>
        </w:rPr>
        <w:t xml:space="preserve">1.分项报价表，请按分包填写，包括产品的生产商名称、品牌、投标数量、投标单价</w:t>
      </w:r>
      <w:r>
        <w:rPr>
          <w:rFonts w:hint="eastAsia"/>
          <w:color w:val="000000"/>
          <w:sz w:val="21"/>
          <w:szCs w:val="21"/>
          <w:lang w:val="en-US" w:eastAsia="zh-CN"/>
        </w:rPr>
        <w:t xml:space="preserve">等，</w:t>
      </w:r>
      <w:r>
        <w:rPr>
          <w:rFonts w:hint="eastAsia"/>
          <w:color w:val="000000"/>
          <w:sz w:val="21"/>
          <w:szCs w:val="21"/>
        </w:rPr>
        <w:t xml:space="preserve">填写时保留小数点后两位，小数点后第三位四舍五入。本次报价为单价，大小写不一致以大写为准。</w:t>
      </w:r>
      <w:r>
        <w:rPr>
          <w:color w:val="000000"/>
          <w:sz w:val="21"/>
          <w:szCs w:val="21"/>
        </w:rPr>
      </w:r>
      <w:r/>
    </w:p>
    <w:p>
      <w:pPr>
        <w:pStyle w:val="815"/>
        <w:ind w:right="-420"/>
        <w:jc w:val="left"/>
        <w:spacing w:line="440" w:lineRule="exact"/>
        <w:rPr>
          <w:rFonts w:hint="eastAsia" w:cs="宋体"/>
          <w:color w:val="000000"/>
          <w:sz w:val="21"/>
          <w:szCs w:val="21"/>
        </w:rPr>
      </w:pPr>
      <w:r>
        <w:rPr>
          <w:rFonts w:hint="eastAsia" w:cs="宋体"/>
          <w:color w:val="000000"/>
          <w:sz w:val="21"/>
          <w:szCs w:val="21"/>
          <w:lang w:val="en-US" w:eastAsia="zh-CN"/>
        </w:rPr>
        <w:t xml:space="preserve">2.</w:t>
      </w:r>
      <w:r>
        <w:rPr>
          <w:rFonts w:hint="eastAsia" w:cs="宋体"/>
          <w:color w:val="000000"/>
          <w:sz w:val="21"/>
          <w:szCs w:val="21"/>
        </w:rPr>
        <w:t xml:space="preserve">投标报价采用</w:t>
      </w:r>
      <w:r>
        <w:rPr>
          <w:rFonts w:hint="eastAsia" w:cs="宋体"/>
          <w:color w:val="000000"/>
          <w:sz w:val="21"/>
          <w:szCs w:val="21"/>
          <w:lang w:val="en-US" w:eastAsia="zh-CN"/>
        </w:rPr>
        <w:t xml:space="preserve">单价报价</w:t>
      </w:r>
      <w:r>
        <w:rPr>
          <w:rFonts w:hint="eastAsia" w:cs="宋体"/>
          <w:color w:val="000000"/>
          <w:sz w:val="21"/>
          <w:szCs w:val="21"/>
        </w:rPr>
        <w:t xml:space="preserve">，“投标</w:t>
      </w:r>
      <w:r>
        <w:rPr>
          <w:rFonts w:hint="eastAsia" w:cs="宋体"/>
          <w:color w:val="000000"/>
          <w:sz w:val="21"/>
          <w:szCs w:val="21"/>
          <w:lang w:val="en-US" w:eastAsia="zh-CN"/>
        </w:rPr>
        <w:t xml:space="preserve">单价</w:t>
      </w:r>
      <w:r>
        <w:rPr>
          <w:rFonts w:hint="eastAsia" w:cs="宋体"/>
          <w:color w:val="000000"/>
          <w:sz w:val="21"/>
          <w:szCs w:val="21"/>
        </w:rPr>
        <w:t xml:space="preserve">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cs="宋体"/>
          <w:color w:val="000000"/>
          <w:sz w:val="21"/>
          <w:szCs w:val="21"/>
        </w:rPr>
      </w:r>
      <w:r/>
    </w:p>
    <w:p>
      <w:pPr>
        <w:pStyle w:val="815"/>
        <w:ind w:right="-420"/>
        <w:jc w:val="left"/>
        <w:spacing w:line="440" w:lineRule="exact"/>
        <w:rPr>
          <w:rFonts w:hint="eastAsia" w:cs="宋体"/>
          <w:color w:val="000000"/>
          <w:sz w:val="24"/>
        </w:rPr>
      </w:pPr>
      <w:r>
        <w:rPr>
          <w:rFonts w:hint="eastAsia" w:cs="宋体"/>
          <w:color w:val="000000"/>
          <w:sz w:val="21"/>
          <w:szCs w:val="21"/>
          <w:lang w:val="en-US" w:eastAsia="zh-CN"/>
        </w:rPr>
        <w:t xml:space="preserve">3</w:t>
      </w:r>
      <w:r>
        <w:rPr>
          <w:rFonts w:hint="eastAsia" w:cs="宋体"/>
          <w:color w:val="000000"/>
          <w:sz w:val="21"/>
          <w:szCs w:val="21"/>
        </w:rPr>
        <w:t xml:space="preserve">.</w:t>
      </w:r>
      <w:r>
        <w:rPr>
          <w:rFonts w:ascii="Times New Roman" w:hAnsi="Times New Roman"/>
          <w:color w:val="000000"/>
          <w:sz w:val="21"/>
          <w:szCs w:val="21"/>
        </w:rPr>
        <w:t xml:space="preserve"> “</w:t>
      </w:r>
      <w:r>
        <w:rPr>
          <w:rFonts w:hint="eastAsia" w:cs="宋体"/>
          <w:color w:val="000000"/>
          <w:sz w:val="21"/>
          <w:szCs w:val="21"/>
        </w:rPr>
        <w:t xml:space="preserve">投标分项报价表</w:t>
      </w:r>
      <w:r>
        <w:rPr>
          <w:rFonts w:ascii="Times New Roman" w:hAnsi="Times New Roman"/>
          <w:color w:val="000000"/>
          <w:sz w:val="21"/>
          <w:szCs w:val="21"/>
        </w:rPr>
        <w:t xml:space="preserve">”</w:t>
      </w:r>
      <w:r>
        <w:rPr>
          <w:rFonts w:hint="eastAsia" w:cs="宋体"/>
          <w:color w:val="000000"/>
          <w:sz w:val="21"/>
          <w:szCs w:val="21"/>
        </w:rPr>
        <w:t xml:space="preserve">中“投标</w:t>
      </w:r>
      <w:r>
        <w:rPr>
          <w:rFonts w:hint="eastAsia" w:cs="宋体"/>
          <w:color w:val="000000"/>
          <w:sz w:val="21"/>
          <w:szCs w:val="21"/>
          <w:lang w:val="en-US" w:eastAsia="zh-CN"/>
        </w:rPr>
        <w:t xml:space="preserve">单</w:t>
      </w:r>
      <w:r>
        <w:rPr>
          <w:rFonts w:hint="eastAsia" w:cs="宋体"/>
          <w:color w:val="000000"/>
          <w:sz w:val="21"/>
          <w:szCs w:val="21"/>
        </w:rPr>
        <w:t xml:space="preserve">价”数额应当与“开标一览表”中“投标</w:t>
      </w:r>
      <w:r>
        <w:rPr>
          <w:rFonts w:hint="eastAsia" w:cs="宋体"/>
          <w:color w:val="000000"/>
          <w:sz w:val="21"/>
          <w:szCs w:val="21"/>
          <w:lang w:val="en-US" w:eastAsia="zh-CN"/>
        </w:rPr>
        <w:t xml:space="preserve">单</w:t>
      </w:r>
      <w:r>
        <w:rPr>
          <w:rFonts w:hint="eastAsia" w:cs="宋体"/>
          <w:color w:val="000000"/>
          <w:sz w:val="21"/>
          <w:szCs w:val="21"/>
        </w:rPr>
        <w:t xml:space="preserve">价”数额一致。</w:t>
      </w:r>
      <w:r>
        <w:rPr>
          <w:rFonts w:hint="eastAsia" w:cs="宋体"/>
          <w:color w:val="000000"/>
          <w:sz w:val="24"/>
        </w:rPr>
      </w:r>
      <w:r/>
    </w:p>
    <w:p>
      <w:pPr>
        <w:pStyle w:val="773"/>
        <w:ind w:firstLine="4080"/>
        <w:rPr>
          <w:rFonts w:hint="eastAsia" w:ascii="宋体" w:hAnsi="宋体"/>
          <w:color w:val="000000"/>
          <w:sz w:val="24"/>
          <w:szCs w:val="24"/>
        </w:rPr>
      </w:pPr>
      <w:r>
        <w:rPr>
          <w:rFonts w:hint="eastAsia" w:ascii="宋体" w:hAnsi="宋体"/>
          <w:color w:val="000000"/>
          <w:sz w:val="24"/>
          <w:szCs w:val="24"/>
        </w:rPr>
      </w:r>
      <w:r/>
    </w:p>
    <w:p>
      <w:pPr>
        <w:pStyle w:val="773"/>
        <w:ind w:firstLine="40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773"/>
        <w:ind w:right="480" w:firstLine="4080"/>
        <w:spacing w:line="46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777"/>
        <w:rPr>
          <w:rFonts w:hint="eastAsia" w:ascii="宋体" w:hAnsi="宋体"/>
        </w:rPr>
      </w:pPr>
      <w:r>
        <w:rPr>
          <w:rFonts w:hint="eastAsia" w:ascii="宋体" w:hAnsi="宋体"/>
        </w:rPr>
      </w:r>
      <w:r/>
    </w:p>
    <w:p>
      <w:pPr>
        <w:pStyle w:val="777"/>
        <w:rPr>
          <w:rFonts w:hint="eastAsia" w:ascii="宋体" w:hAnsi="宋体"/>
        </w:rPr>
      </w:pPr>
      <w:r>
        <w:rPr>
          <w:rFonts w:hint="eastAsia" w:ascii="宋体" w:hAnsi="宋体"/>
        </w:rPr>
      </w:r>
      <w:r/>
    </w:p>
    <w:p>
      <w:pPr>
        <w:pStyle w:val="777"/>
        <w:rPr>
          <w:rFonts w:hint="eastAsia" w:ascii="黑体" w:hAnsi="Arial" w:eastAsia="黑体"/>
          <w:b/>
          <w:sz w:val="36"/>
          <w:szCs w:val="21"/>
        </w:rPr>
      </w:pPr>
      <w:r>
        <w:rPr>
          <w:rFonts w:hint="eastAsia" w:ascii="黑体" w:hAnsi="Arial" w:eastAsia="黑体"/>
          <w:b/>
          <w:sz w:val="36"/>
          <w:szCs w:val="21"/>
        </w:rPr>
      </w:r>
      <w:r/>
    </w:p>
    <w:p>
      <w:pPr>
        <w:pStyle w:val="773"/>
        <w:jc w:val="left"/>
        <w:rPr>
          <w:rFonts w:hint="eastAsia" w:ascii="黑体" w:hAnsi="黑体" w:eastAsia="黑体"/>
          <w:b/>
          <w:color w:val="000000"/>
          <w:sz w:val="32"/>
          <w:szCs w:val="32"/>
        </w:rPr>
      </w:pPr>
      <w:r/>
      <w:bookmarkEnd w:id="171"/>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十</w:t>
      </w:r>
      <w:r>
        <w:rPr>
          <w:rFonts w:hint="eastAsia" w:ascii="黑体" w:hAnsi="黑体" w:eastAsia="黑体"/>
          <w:b/>
          <w:color w:val="000000"/>
          <w:sz w:val="32"/>
          <w:szCs w:val="32"/>
          <w:lang w:val="en-US" w:eastAsia="zh-CN"/>
        </w:rPr>
        <w:t xml:space="preserve">三</w:t>
      </w:r>
      <w:r>
        <w:rPr>
          <w:rFonts w:hint="eastAsia" w:ascii="黑体" w:hAnsi="黑体" w:eastAsia="黑体"/>
          <w:b/>
          <w:color w:val="000000"/>
          <w:sz w:val="32"/>
          <w:szCs w:val="32"/>
        </w:rPr>
        <w:t xml:space="preserve">、</w:t>
      </w:r>
      <w:r>
        <w:rPr>
          <w:rStyle w:val="820"/>
          <w:rFonts w:ascii="黑体" w:hAnsi="宋体" w:eastAsia="黑体"/>
          <w:sz w:val="32"/>
          <w:szCs w:val="24"/>
        </w:rPr>
        <w:t xml:space="preserve">技术</w:t>
      </w:r>
      <w:r>
        <w:rPr>
          <w:rStyle w:val="820"/>
          <w:rFonts w:hint="eastAsia" w:ascii="黑体" w:hAnsi="宋体" w:eastAsia="黑体"/>
          <w:sz w:val="32"/>
          <w:szCs w:val="24"/>
        </w:rPr>
        <w:t xml:space="preserve">要求响应及</w:t>
      </w:r>
      <w:r>
        <w:rPr>
          <w:rStyle w:val="820"/>
          <w:rFonts w:ascii="黑体" w:hAnsi="宋体" w:eastAsia="黑体"/>
          <w:sz w:val="32"/>
          <w:szCs w:val="24"/>
        </w:rPr>
        <w:t xml:space="preserve">偏离表</w:t>
      </w:r>
      <w:r>
        <w:rPr>
          <w:rFonts w:hint="eastAsia" w:ascii="黑体" w:hAnsi="黑体" w:eastAsia="黑体"/>
          <w:b/>
          <w:color w:val="00000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291"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招标文件要求</w:t>
            </w:r>
            <w:r>
              <w:rPr>
                <w:rFonts w:hint="eastAsia" w:ascii="宋体" w:hAnsi="宋体"/>
                <w:color w:val="000000"/>
                <w:sz w:val="24"/>
                <w:szCs w:val="24"/>
              </w:rPr>
            </w:r>
            <w:r/>
          </w:p>
        </w:tc>
        <w:tc>
          <w:tcPr>
            <w:tcW w:w="2852"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投标响应情况</w:t>
            </w:r>
            <w:r>
              <w:rPr>
                <w:rFonts w:hint="eastAsia" w:ascii="宋体" w:hAnsi="宋体"/>
                <w:color w:val="000000"/>
                <w:sz w:val="24"/>
                <w:szCs w:val="24"/>
              </w:rPr>
            </w:r>
            <w:r/>
          </w:p>
        </w:tc>
        <w:tc>
          <w:tcPr>
            <w:tcW w:w="1308"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c>
          <w:tcPr>
            <w:tcW w:w="1173" w:type="dxa"/>
            <w:vAlign w:val="center"/>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t xml:space="preserve">证明</w:t>
            </w:r>
            <w:r>
              <w:rPr>
                <w:rFonts w:hint="eastAsia" w:ascii="宋体" w:hAnsi="宋体"/>
                <w:color w:val="000000"/>
                <w:sz w:val="24"/>
                <w:szCs w:val="24"/>
              </w:rPr>
            </w:r>
            <w:r/>
          </w:p>
          <w:p>
            <w:pPr>
              <w:pStyle w:val="773"/>
              <w:jc w:val="center"/>
              <w:rPr>
                <w:rFonts w:ascii="宋体" w:hAnsi="宋体"/>
                <w:color w:val="000000"/>
                <w:sz w:val="24"/>
                <w:szCs w:val="24"/>
              </w:rPr>
            </w:pPr>
            <w:r>
              <w:rPr>
                <w:rFonts w:hint="eastAsia" w:ascii="宋体" w:hAnsi="宋体"/>
                <w:color w:val="000000"/>
                <w:sz w:val="24"/>
                <w:szCs w:val="24"/>
              </w:rPr>
              <w:t xml:space="preserve">材料</w:t>
            </w:r>
            <w:r>
              <w:rPr>
                <w:rFonts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pStyle w:val="773"/>
              <w:jc w:val="center"/>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852"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pStyle w:val="773"/>
              <w:jc w:val="center"/>
              <w:rPr>
                <w:rFonts w:hint="eastAsia" w:ascii="宋体" w:hAnsi="宋体"/>
                <w:color w:val="000000"/>
                <w:sz w:val="24"/>
                <w:szCs w:val="24"/>
              </w:rPr>
            </w:pPr>
            <w:r>
              <w:rPr>
                <w:rFonts w:hint="eastAsia" w:ascii="宋体" w:hAnsi="宋体"/>
                <w:color w:val="000000"/>
                <w:sz w:val="24"/>
                <w:szCs w:val="24"/>
              </w:rPr>
            </w:r>
            <w:r/>
          </w:p>
        </w:tc>
      </w:tr>
    </w:tbl>
    <w:p>
      <w:pPr>
        <w:pStyle w:val="773"/>
        <w:rPr>
          <w:rFonts w:hint="eastAsia" w:ascii="黑体" w:hAnsi="黑体" w:eastAsia="黑体"/>
          <w:b/>
          <w:color w:val="000000"/>
          <w:sz w:val="24"/>
          <w:szCs w:val="24"/>
        </w:rPr>
      </w:pPr>
      <w:r>
        <w:rPr>
          <w:rFonts w:hint="eastAsia" w:ascii="宋体"/>
          <w:spacing w:val="-2"/>
          <w:sz w:val="24"/>
          <w:szCs w:val="24"/>
        </w:rPr>
        <w:t xml:space="preserve">注：</w:t>
      </w:r>
      <w:r>
        <w:rPr>
          <w:rFonts w:hint="eastAsia" w:ascii="宋体" w:hAnsi="宋体"/>
          <w:color w:val="000000"/>
          <w:sz w:val="24"/>
          <w:szCs w:val="24"/>
        </w:rPr>
        <w:t xml:space="preserve">行数不够，可自行添加。</w:t>
      </w:r>
      <w:r>
        <w:rPr>
          <w:rFonts w:hint="eastAsia" w:ascii="黑体" w:hAnsi="黑体" w:eastAsia="黑体"/>
          <w:b/>
          <w:color w:val="000000"/>
          <w:sz w:val="24"/>
          <w:szCs w:val="24"/>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宋体" w:hAnsi="宋体"/>
          <w:sz w:val="24"/>
          <w:szCs w:val="24"/>
        </w:rPr>
      </w:pPr>
      <w:r>
        <w:rPr>
          <w:rFonts w:hint="eastAsia" w:ascii="宋体" w:hAnsi="宋体"/>
          <w:sz w:val="24"/>
          <w:szCs w:val="24"/>
        </w:rPr>
        <w:t xml:space="preserve">                                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73"/>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rPr>
          <w:rFonts w:hint="eastAsia" w:ascii="黑体" w:hAnsi="黑体" w:eastAsia="黑体"/>
          <w:b/>
          <w:color w:val="000000"/>
          <w:sz w:val="32"/>
          <w:szCs w:val="32"/>
        </w:rPr>
      </w:pPr>
      <w:r>
        <w:rPr>
          <w:rFonts w:hint="eastAsia" w:ascii="黑体" w:hAnsi="黑体" w:eastAsia="黑体"/>
          <w:b/>
          <w:color w:val="000000"/>
          <w:sz w:val="32"/>
          <w:szCs w:val="32"/>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pStyle w:val="815"/>
        <w:rPr>
          <w:rFonts w:hint="eastAsia"/>
        </w:rPr>
      </w:pPr>
      <w:r>
        <w:rPr>
          <w:rFonts w:hint="eastAsia"/>
        </w:rPr>
      </w:r>
      <w:r/>
    </w:p>
    <w:p>
      <w:pPr>
        <w:rPr>
          <w:rFonts w:hint="eastAsia" w:ascii="黑体" w:hAnsi="黑体" w:eastAsia="黑体"/>
          <w:b/>
          <w:bCs/>
          <w:color w:val="000000"/>
          <w:sz w:val="32"/>
          <w:szCs w:val="32"/>
        </w:rPr>
      </w:pPr>
      <w:r>
        <w:rPr>
          <w:rFonts w:hint="eastAsia" w:ascii="黑体" w:hAnsi="黑体" w:eastAsia="黑体"/>
          <w:b/>
          <w:color w:val="000000"/>
          <w:sz w:val="32"/>
          <w:szCs w:val="32"/>
        </w:rPr>
      </w:r>
      <w:r>
        <w:rPr>
          <w:rFonts w:hint="eastAsia" w:ascii="黑体" w:hAnsi="黑体" w:eastAsia="黑体"/>
          <w:b/>
          <w:color w:val="000000"/>
          <w:sz w:val="32"/>
          <w:szCs w:val="32"/>
        </w:rPr>
      </w:r>
    </w:p>
    <w:p>
      <w:pP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p>
    <w:p>
      <w:pP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p>
    <w:p>
      <w:pPr>
        <w:rPr>
          <w:rFonts w:hint="eastAsia" w:ascii="黑体" w:hAnsi="黑体" w:eastAsia="黑体"/>
          <w:b/>
          <w:bCs/>
          <w:color w:val="000000"/>
          <w:sz w:val="32"/>
          <w:szCs w:val="32"/>
        </w:rPr>
      </w:pPr>
      <w:r>
        <w:rPr>
          <w:rFonts w:hint="eastAsia" w:ascii="黑体" w:hAnsi="黑体" w:eastAsia="黑体"/>
          <w:b/>
          <w:bCs/>
          <w:color w:val="000000"/>
          <w:sz w:val="32"/>
          <w:szCs w:val="32"/>
        </w:rPr>
      </w:r>
      <w:r>
        <w:rPr>
          <w:rFonts w:hint="eastAsia" w:ascii="黑体" w:hAnsi="黑体" w:eastAsia="黑体"/>
          <w:b/>
          <w:bCs/>
          <w:color w:val="000000"/>
          <w:sz w:val="32"/>
          <w:szCs w:val="32"/>
        </w:rPr>
      </w:r>
    </w:p>
    <w:p>
      <w:pPr>
        <w:pStyle w:val="773"/>
        <w:rPr>
          <w:rFonts w:hint="eastAsia" w:ascii="黑体" w:hAnsi="黑体" w:eastAsia="黑体"/>
          <w:b/>
          <w:bCs/>
          <w:color w:val="000000"/>
          <w:sz w:val="32"/>
          <w:szCs w:val="32"/>
        </w:rPr>
      </w:pPr>
      <w:r>
        <w:rPr>
          <w:rFonts w:hint="eastAsia" w:ascii="黑体" w:hAnsi="黑体" w:eastAsia="黑体"/>
          <w:b/>
          <w:color w:val="000000"/>
          <w:sz w:val="32"/>
          <w:szCs w:val="32"/>
        </w:rPr>
      </w:r>
      <w:r/>
    </w:p>
    <w:p>
      <w:pPr>
        <w:pStyle w:val="773"/>
        <w:numPr>
          <w:ilvl w:val="0"/>
          <w:numId w:val="0"/>
        </w:numPr>
        <w:jc w:val="center"/>
        <w:rPr>
          <w:rFonts w:hint="eastAsia" w:ascii="黑体" w:hAnsi="黑体" w:eastAsia="黑体"/>
          <w:b/>
          <w:color w:val="000000"/>
          <w:sz w:val="32"/>
          <w:szCs w:val="32"/>
        </w:rPr>
      </w:pPr>
      <w:r>
        <w:rPr>
          <w:rFonts w:hint="eastAsia" w:ascii="黑体" w:hAnsi="黑体" w:eastAsia="黑体"/>
          <w:b/>
          <w:color w:val="000000"/>
          <w:sz w:val="32"/>
          <w:szCs w:val="32"/>
          <w:lang w:val="en-US" w:eastAsia="zh-CN"/>
        </w:rPr>
        <w:t xml:space="preserve">十四、</w:t>
      </w:r>
      <w:r>
        <w:rPr>
          <w:rFonts w:hint="eastAsia" w:ascii="黑体" w:hAnsi="黑体" w:eastAsia="黑体"/>
          <w:b/>
          <w:color w:val="000000"/>
          <w:sz w:val="32"/>
          <w:szCs w:val="32"/>
        </w:rPr>
        <w:t xml:space="preserve">商务要求响应及偏离表</w:t>
      </w:r>
      <w:r>
        <w:rPr>
          <w:rFonts w:hint="eastAsia" w:ascii="黑体" w:hAnsi="黑体" w:eastAsia="黑体"/>
          <w:b/>
          <w:color w:val="000000"/>
          <w:sz w:val="32"/>
          <w:szCs w:val="32"/>
        </w:rPr>
      </w:r>
      <w:r/>
    </w:p>
    <w:tbl>
      <w:tblPr>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证明</w:t>
            </w:r>
            <w:r/>
          </w:p>
          <w:p>
            <w:pPr>
              <w:pStyle w:val="791"/>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1"/>
              <w:jc w:val="center"/>
              <w:spacing w:beforeAutospacing="0" w:afterAutospacing="0"/>
            </w:pPr>
            <w:r>
              <w:rPr>
                <w:rFonts w:hint="eastAsia" w:ascii="宋体" w:hAnsi="宋体" w:eastAsia="宋体" w:cs="宋体"/>
                <w:color w:val="000000"/>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1"/>
              <w:jc w:val="center"/>
              <w:spacing w:beforeAutospacing="0" w:afterAutospacing="0"/>
            </w:pPr>
            <w: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1"/>
              <w:jc w:val="center"/>
              <w:spacing w:beforeAutospacing="0" w:afterAutospacing="0"/>
            </w:pPr>
            <w:r>
              <w:t xml:space="preserve"> </w:t>
            </w:r>
            <w:r/>
          </w:p>
        </w:tc>
      </w:tr>
    </w:tbl>
    <w:p>
      <w:pPr>
        <w:pStyle w:val="791"/>
        <w:jc w:val="both"/>
        <w:spacing w:beforeAutospacing="0" w:afterAutospacing="0"/>
        <w:rPr>
          <w:rFonts w:ascii="宋体" w:hAnsi="宋体" w:eastAsia="宋体" w:cs="宋体"/>
          <w:color w:val="000000"/>
        </w:rPr>
      </w:pPr>
      <w:r>
        <w:rPr>
          <w:rFonts w:hint="eastAsia" w:ascii="宋体" w:hAnsi="宋体" w:eastAsia="宋体" w:cs="宋体"/>
          <w:color w:val="000000"/>
        </w:rPr>
        <w:t xml:space="preserve">注： 行数不够，可自行添加。</w:t>
      </w:r>
      <w:r>
        <w:rPr>
          <w:rFonts w:ascii="宋体" w:hAnsi="宋体" w:eastAsia="宋体" w:cs="宋体"/>
          <w:color w:val="000000"/>
        </w:rPr>
      </w:r>
      <w:r/>
    </w:p>
    <w:p>
      <w:pPr>
        <w:pStyle w:val="791"/>
        <w:ind w:right="180" w:firstLine="360"/>
        <w:jc w:val="right"/>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773"/>
        <w:jc w:val="center"/>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 xml:space="preserve">投标人全称（</w:t>
      </w:r>
      <w:r>
        <w:rPr>
          <w:rFonts w:hint="eastAsia" w:ascii="宋体" w:hAnsi="宋体"/>
          <w:color w:val="000000"/>
          <w:sz w:val="24"/>
          <w:szCs w:val="24"/>
        </w:rPr>
        <w:t xml:space="preserve">加盖CA电子签章</w:t>
      </w:r>
      <w:r>
        <w:rPr>
          <w:rFonts w:hint="eastAsia" w:ascii="宋体" w:hAnsi="宋体"/>
          <w:sz w:val="24"/>
          <w:szCs w:val="24"/>
        </w:rPr>
        <w:t xml:space="preserve">）：</w:t>
      </w:r>
      <w:r>
        <w:rPr>
          <w:rFonts w:hint="eastAsia" w:ascii="宋体" w:hAnsi="宋体"/>
          <w:sz w:val="24"/>
          <w:szCs w:val="24"/>
        </w:rPr>
      </w:r>
      <w:r/>
    </w:p>
    <w:p>
      <w:pPr>
        <w:pStyle w:val="773"/>
        <w:spacing w:line="480" w:lineRule="auto"/>
        <w:rPr>
          <w:rFonts w:hint="eastAsia" w:ascii="仿宋_GB2312" w:hAnsi="Arial"/>
          <w:color w:val="000000"/>
          <w:sz w:val="30"/>
          <w:szCs w:val="21"/>
        </w:rPr>
      </w:pPr>
      <w:r>
        <w:rPr>
          <w:rFonts w:hint="eastAsia"/>
          <w:color w:val="000000"/>
          <w:sz w:val="24"/>
          <w:szCs w:val="24"/>
        </w:rPr>
        <w:t xml:space="preserve">                                      日期：</w:t>
      </w:r>
      <w:r>
        <w:rPr>
          <w:rFonts w:hint="eastAsia"/>
          <w:color w:val="000000"/>
          <w:sz w:val="24"/>
          <w:szCs w:val="24"/>
          <w:u w:val="single"/>
        </w:rPr>
        <w:t xml:space="preserve">             </w:t>
      </w:r>
      <w:r>
        <w:rPr>
          <w:rFonts w:hint="eastAsia" w:ascii="仿宋_GB2312" w:hAnsi="Arial"/>
          <w:color w:val="000000"/>
          <w:sz w:val="30"/>
          <w:szCs w:val="21"/>
        </w:rPr>
      </w:r>
      <w:r/>
    </w:p>
    <w:p>
      <w:pPr>
        <w:pStyle w:val="773"/>
        <w:rPr>
          <w:rFonts w:hint="eastAsia" w:ascii="宋体" w:hAnsi="宋体"/>
          <w:color w:val="000000"/>
          <w:sz w:val="24"/>
          <w:szCs w:val="21"/>
        </w:rPr>
      </w:pPr>
      <w:r/>
      <w:bookmarkStart w:id="176" w:name="_Hlt26609389"/>
      <w:r/>
      <w:bookmarkEnd w:id="176"/>
      <w:r/>
      <w:bookmarkStart w:id="177" w:name="_Hlt26671374"/>
      <w:r/>
      <w:bookmarkEnd w:id="177"/>
      <w:r/>
      <w:bookmarkStart w:id="178" w:name="_Hlt26955066"/>
      <w:r/>
      <w:bookmarkEnd w:id="178"/>
      <w:r/>
      <w:bookmarkStart w:id="179" w:name="_Toc462564146"/>
      <w:r>
        <w:rPr>
          <w:rFonts w:hint="eastAsia" w:ascii="宋体" w:hAnsi="宋体"/>
          <w:color w:val="000000"/>
          <w:sz w:val="24"/>
          <w:szCs w:val="21"/>
        </w:rPr>
      </w:r>
      <w:r/>
    </w:p>
    <w:p>
      <w:pPr>
        <w:pStyle w:val="777"/>
        <w:rPr>
          <w:rFonts w:ascii="黑体" w:eastAsia="黑体"/>
          <w:b/>
          <w:bCs/>
          <w:sz w:val="32"/>
          <w:szCs w:val="32"/>
        </w:rPr>
      </w:pPr>
      <w:r/>
      <w:bookmarkEnd w:id="179"/>
      <w:r/>
      <w:bookmarkStart w:id="180" w:name="_格式2__法定代表人授权书"/>
      <w:r/>
      <w:bookmarkEnd w:id="180"/>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p>
    <w:p>
      <w:pPr>
        <w:pStyle w:val="777"/>
        <w:rPr>
          <w:rFonts w:ascii="黑体" w:eastAsia="黑体"/>
          <w:b/>
          <w:bCs/>
          <w:sz w:val="32"/>
          <w:szCs w:val="32"/>
        </w:rPr>
      </w:pPr>
      <w:r>
        <w:rPr>
          <w:rFonts w:ascii="黑体" w:eastAsia="黑体"/>
          <w:b/>
          <w:bCs/>
          <w:sz w:val="32"/>
          <w:szCs w:val="32"/>
        </w:rPr>
      </w:r>
      <w:r>
        <w:rPr>
          <w:rFonts w:ascii="黑体" w:eastAsia="黑体"/>
          <w:b/>
          <w:bCs/>
          <w:sz w:val="32"/>
          <w:szCs w:val="32"/>
        </w:rPr>
      </w:r>
    </w:p>
    <w:p>
      <w:pPr>
        <w:pStyle w:val="777"/>
        <w:rPr>
          <w:rFonts w:ascii="黑体" w:eastAsia="黑体"/>
          <w:b/>
          <w:bCs/>
          <w:sz w:val="32"/>
          <w:szCs w:val="32"/>
        </w:rPr>
      </w:pPr>
      <w:r>
        <w:rPr>
          <w:rFonts w:ascii="黑体" w:eastAsia="黑体"/>
          <w:b/>
          <w:bCs/>
          <w:sz w:val="32"/>
          <w:szCs w:val="32"/>
        </w:rPr>
      </w:r>
      <w:r>
        <w:rPr>
          <w:rFonts w:ascii="黑体" w:eastAsia="黑体"/>
          <w:b/>
          <w:bCs/>
          <w:sz w:val="32"/>
          <w:szCs w:val="32"/>
        </w:rPr>
      </w:r>
    </w:p>
    <w:p>
      <w:pPr>
        <w:pStyle w:val="777"/>
        <w:rPr>
          <w:rFonts w:ascii="黑体" w:eastAsia="黑体"/>
          <w:b/>
          <w:bCs/>
          <w:sz w:val="32"/>
          <w:szCs w:val="32"/>
        </w:rPr>
      </w:pPr>
      <w:r>
        <w:rPr>
          <w:rFonts w:ascii="黑体" w:eastAsia="黑体"/>
          <w:b/>
          <w:bCs/>
          <w:sz w:val="32"/>
          <w:szCs w:val="32"/>
        </w:rPr>
      </w:r>
      <w:r>
        <w:rPr>
          <w:rFonts w:ascii="黑体" w:eastAsia="黑体"/>
          <w:b/>
          <w:bCs/>
          <w:sz w:val="32"/>
          <w:szCs w:val="32"/>
        </w:rPr>
      </w:r>
    </w:p>
    <w:p>
      <w:pPr>
        <w:pStyle w:val="777"/>
        <w:rPr>
          <w:rFonts w:ascii="黑体" w:eastAsia="黑体"/>
          <w:b/>
          <w:bCs/>
          <w:sz w:val="32"/>
          <w:szCs w:val="32"/>
        </w:rPr>
      </w:pPr>
      <w:r>
        <w:rPr>
          <w:rFonts w:ascii="黑体" w:eastAsia="黑体"/>
          <w:b/>
          <w:bCs/>
          <w:sz w:val="32"/>
          <w:szCs w:val="32"/>
        </w:rPr>
      </w:r>
      <w:r>
        <w:rPr>
          <w:rFonts w:ascii="黑体" w:eastAsia="黑体"/>
          <w:b/>
          <w:bCs/>
          <w:sz w:val="32"/>
          <w:szCs w:val="32"/>
        </w:rPr>
      </w:r>
    </w:p>
    <w:p>
      <w:pPr>
        <w:pStyle w:val="777"/>
        <w:rPr>
          <w:rFonts w:ascii="黑体" w:eastAsia="黑体"/>
          <w:b/>
          <w:bCs/>
          <w:sz w:val="32"/>
          <w:szCs w:val="32"/>
        </w:rPr>
      </w:pPr>
      <w:r>
        <w:rPr>
          <w:rFonts w:ascii="黑体" w:eastAsia="黑体"/>
          <w:b/>
          <w:bCs/>
          <w:sz w:val="32"/>
          <w:szCs w:val="32"/>
        </w:rPr>
      </w:r>
      <w:r/>
    </w:p>
    <w:p>
      <w:pPr>
        <w:pStyle w:val="773"/>
        <w:jc w:val="center"/>
        <w:rPr>
          <w:rFonts w:hint="eastAsia" w:ascii="黑体" w:hAnsi="黑体" w:eastAsia="黑体"/>
          <w:b/>
          <w:color w:val="000000"/>
          <w:sz w:val="32"/>
          <w:szCs w:val="32"/>
        </w:rPr>
      </w:pPr>
      <w:r>
        <w:rPr>
          <w:rFonts w:hint="eastAsia" w:ascii="黑体" w:hAnsi="黑体" w:eastAsia="黑体"/>
          <w:b/>
          <w:color w:val="000000"/>
          <w:sz w:val="32"/>
          <w:szCs w:val="32"/>
        </w:rPr>
      </w:r>
      <w:r/>
    </w:p>
    <w:p>
      <w:pPr>
        <w:pStyle w:val="773"/>
        <w:jc w:val="center"/>
        <w:rPr>
          <w:rFonts w:hint="eastAsia" w:eastAsia="仿宋_GB2312"/>
          <w:iCs/>
          <w:color w:val="000000"/>
          <w:sz w:val="24"/>
          <w:szCs w:val="20"/>
        </w:rPr>
      </w:pPr>
      <w:r>
        <w:rPr>
          <w:rFonts w:hint="eastAsia" w:ascii="黑体" w:hAnsi="黑体" w:eastAsia="黑体"/>
          <w:b/>
          <w:iCs/>
          <w:color w:val="000000"/>
          <w:sz w:val="32"/>
          <w:szCs w:val="32"/>
        </w:rPr>
        <w:t xml:space="preserve">十</w:t>
      </w:r>
      <w:r>
        <w:rPr>
          <w:rFonts w:hint="eastAsia" w:ascii="黑体" w:hAnsi="黑体" w:eastAsia="黑体"/>
          <w:b/>
          <w:iCs/>
          <w:color w:val="000000"/>
          <w:sz w:val="32"/>
          <w:szCs w:val="32"/>
          <w:lang w:val="en-US" w:eastAsia="zh-CN"/>
        </w:rPr>
        <w:t xml:space="preserve">五</w:t>
      </w:r>
      <w:r>
        <w:rPr>
          <w:rFonts w:hint="eastAsia" w:ascii="黑体" w:hAnsi="黑体" w:eastAsia="黑体"/>
          <w:b/>
          <w:iCs/>
          <w:color w:val="000000"/>
          <w:sz w:val="32"/>
          <w:szCs w:val="32"/>
        </w:rPr>
        <w:t xml:space="preserve">、开标一览表</w:t>
      </w:r>
      <w:r>
        <w:rPr>
          <w:rFonts w:hint="eastAsia" w:eastAsia="仿宋_GB2312"/>
          <w:iCs/>
          <w:color w:val="000000"/>
          <w:sz w:val="24"/>
          <w:szCs w:val="20"/>
        </w:rPr>
      </w:r>
      <w:r/>
    </w:p>
    <w:p>
      <w:pPr>
        <w:pStyle w:val="791"/>
      </w:pPr>
      <w:r>
        <w:t xml:space="preserve">投标人全称（CA公章）：</w:t>
      </w:r>
      <w:r>
        <w:rPr>
          <w:shd w:val="clear" w:color="auto" w:fill="ffffff"/>
        </w:rPr>
        <w:t xml:space="preserve">供应商名称</w:t>
      </w:r>
      <w:r>
        <w:t xml:space="preserve"> </w:t>
      </w:r>
      <w:r/>
    </w:p>
    <w:p>
      <w:pPr>
        <w:pStyle w:val="791"/>
      </w:pPr>
      <w:r>
        <w:t xml:space="preserve">项目名称：</w:t>
      </w:r>
      <w:r>
        <w:rPr>
          <w:rFonts w:hint="eastAsia" w:ascii="宋体" w:hAnsi="宋体" w:eastAsia="宋体"/>
          <w:color w:val="000000"/>
          <w:szCs w:val="24"/>
          <w:lang w:eastAsia="zh-CN"/>
        </w:rPr>
        <w:t xml:space="preserve">阜宁县2025年粮食高产优质片区建设项目（二次）</w:t>
      </w:r>
      <w:r>
        <w:t xml:space="preserve"> </w:t>
      </w:r>
      <w:r/>
    </w:p>
    <w:p>
      <w:pPr>
        <w:pStyle w:val="791"/>
      </w:pPr>
      <w:r>
        <w:t xml:space="preserve">项目编号：</w:t>
      </w:r>
      <w:r>
        <w:rPr>
          <w:rFonts w:hint="eastAsia" w:ascii="宋体" w:hAnsi="宋体" w:eastAsia="宋体"/>
          <w:color w:val="000000"/>
          <w:szCs w:val="24"/>
          <w:lang w:eastAsia="zh-CN"/>
        </w:rPr>
        <w:t xml:space="preserve">JSZC-320923-JSHM-G2026-0008</w:t>
      </w:r>
      <w:r>
        <w:t xml:space="preserve"> </w:t>
      </w:r>
      <w:r/>
    </w:p>
    <w:p>
      <w:pPr>
        <w:pStyle w:val="791"/>
        <w:rPr>
          <w:rFonts w:hint="eastAsia" w:ascii="宋体" w:hAnsi="宋体"/>
          <w:color w:val="000000"/>
          <w:szCs w:val="24"/>
        </w:rPr>
      </w:pPr>
      <w:r>
        <w:t xml:space="preserve">分包号：</w:t>
      </w:r>
      <w:r>
        <w:rPr>
          <w:rFonts w:hint="eastAsia" w:ascii="宋体" w:hAnsi="宋体" w:eastAsia="宋体"/>
          <w:color w:val="000000"/>
          <w:szCs w:val="24"/>
          <w:lang w:eastAsia="zh-CN"/>
        </w:rPr>
        <w:t xml:space="preserve">JSZC-320923-JSHM-G2026-0008</w:t>
      </w:r>
      <w:r>
        <w:rPr>
          <w:rFonts w:hint="eastAsia" w:ascii="宋体" w:hAnsi="宋体"/>
          <w:color w:val="000000"/>
          <w:szCs w:val="24"/>
        </w:rPr>
        <w:t xml:space="preserve">001      </w:t>
      </w:r>
      <w:r>
        <w:rPr>
          <w:rFonts w:hint="eastAsia" w:ascii="宋体" w:hAnsi="宋体"/>
          <w:color w:val="000000"/>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23"/>
        <w:gridCol w:w="2857"/>
        <w:gridCol w:w="3142"/>
      </w:tblGrid>
      <w:tr>
        <w:trPr>
          <w:trHeight w:val="800"/>
        </w:trPr>
        <w:tc>
          <w:tcPr>
            <w:tcW w:w="2523" w:type="dxa"/>
            <w:vAlign w:val="top"/>
            <w:textDirection w:val="lrTb"/>
            <w:noWrap w:val="false"/>
          </w:tcPr>
          <w:p>
            <w:pPr>
              <w:pStyle w:val="773"/>
              <w:jc w:val="left"/>
              <w:spacing w:line="480" w:lineRule="auto"/>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项目名称</w:t>
            </w:r>
            <w:r>
              <w:rPr>
                <w:rFonts w:ascii="宋体" w:hAnsi="宋体" w:eastAsia="宋体"/>
                <w:color w:val="000000"/>
                <w:sz w:val="24"/>
                <w:szCs w:val="24"/>
                <w:lang w:val="en-US" w:eastAsia="zh-CN"/>
              </w:rPr>
            </w:r>
            <w:r/>
          </w:p>
        </w:tc>
        <w:tc>
          <w:tcPr>
            <w:tcW w:w="2857" w:type="dxa"/>
            <w:vAlign w:val="top"/>
            <w:textDirection w:val="lrTb"/>
            <w:noWrap w:val="false"/>
          </w:tcPr>
          <w:p>
            <w:pPr>
              <w:pStyle w:val="773"/>
              <w:jc w:val="left"/>
              <w:spacing w:line="480" w:lineRule="auto"/>
              <w:rPr>
                <w:rFonts w:ascii="宋体" w:hAnsi="宋体"/>
                <w:color w:val="000000"/>
                <w:sz w:val="24"/>
                <w:szCs w:val="24"/>
                <w:lang w:val="en-US"/>
              </w:rPr>
            </w:pPr>
            <w:r>
              <w:rPr>
                <w:rFonts w:hint="eastAsia" w:ascii="宋体" w:hAnsi="宋体"/>
                <w:color w:val="000000"/>
                <w:sz w:val="24"/>
                <w:szCs w:val="24"/>
                <w:lang w:val="en-US" w:eastAsia="zh-CN"/>
              </w:rPr>
              <w:t xml:space="preserve">项目内容</w:t>
            </w:r>
            <w:r>
              <w:rPr>
                <w:rFonts w:ascii="宋体" w:hAnsi="宋体"/>
                <w:color w:val="000000"/>
                <w:sz w:val="24"/>
                <w:szCs w:val="24"/>
                <w:lang w:val="en-US"/>
              </w:rPr>
            </w:r>
            <w:r/>
          </w:p>
        </w:tc>
        <w:tc>
          <w:tcPr>
            <w:tcW w:w="3142" w:type="dxa"/>
            <w:vAlign w:val="top"/>
            <w:textDirection w:val="lrTb"/>
            <w:noWrap w:val="false"/>
          </w:tcPr>
          <w:p>
            <w:pPr>
              <w:pStyle w:val="773"/>
              <w:jc w:val="left"/>
              <w:spacing w:line="480" w:lineRule="auto"/>
              <w:rPr>
                <w:rFonts w:ascii="宋体" w:hAnsi="宋体"/>
                <w:color w:val="000000"/>
                <w:sz w:val="24"/>
                <w:szCs w:val="24"/>
                <w:lang w:val="en-US" w:eastAsia="zh-CN"/>
              </w:rPr>
            </w:pPr>
            <w:r>
              <w:rPr>
                <w:rFonts w:hint="eastAsia" w:ascii="宋体" w:hAnsi="宋体"/>
                <w:color w:val="000000"/>
                <w:sz w:val="24"/>
                <w:szCs w:val="24"/>
                <w:lang w:val="en-US" w:eastAsia="zh-CN"/>
              </w:rPr>
              <w:t xml:space="preserve">单价（小写）</w:t>
            </w:r>
            <w:r>
              <w:rPr>
                <w:rFonts w:ascii="宋体" w:hAnsi="宋体"/>
                <w:color w:val="000000"/>
                <w:sz w:val="24"/>
                <w:szCs w:val="24"/>
                <w:lang w:val="en-US" w:eastAsia="zh-CN"/>
              </w:rPr>
            </w:r>
            <w:r/>
          </w:p>
        </w:tc>
      </w:tr>
      <w:tr>
        <w:trPr>
          <w:trHeight w:val="775"/>
        </w:trPr>
        <w:tc>
          <w:tcPr>
            <w:tcW w:w="2523" w:type="dxa"/>
            <w:vAlign w:val="top"/>
            <w:textDirection w:val="lrTb"/>
            <w:noWrap w:val="false"/>
          </w:tcPr>
          <w:p>
            <w:pPr>
              <w:pStyle w:val="773"/>
              <w:jc w:val="left"/>
              <w:spacing w:line="480" w:lineRule="auto"/>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项目名称</w:t>
            </w:r>
            <w:r>
              <w:rPr>
                <w:rFonts w:ascii="宋体" w:hAnsi="宋体" w:eastAsia="宋体"/>
                <w:color w:val="000000"/>
                <w:sz w:val="24"/>
                <w:szCs w:val="24"/>
                <w:lang w:val="en-US" w:eastAsia="zh-CN"/>
              </w:rPr>
            </w:r>
            <w:r/>
          </w:p>
        </w:tc>
        <w:tc>
          <w:tcPr>
            <w:tcW w:w="2857" w:type="dxa"/>
            <w:vAlign w:val="top"/>
            <w:textDirection w:val="lrTb"/>
            <w:noWrap w:val="false"/>
          </w:tcPr>
          <w:p>
            <w:pPr>
              <w:pStyle w:val="773"/>
              <w:jc w:val="left"/>
              <w:spacing w:line="480" w:lineRule="auto"/>
              <w:rPr>
                <w:rFonts w:ascii="宋体" w:hAnsi="宋体" w:eastAsia="宋体"/>
                <w:color w:val="000000"/>
                <w:sz w:val="24"/>
                <w:szCs w:val="24"/>
                <w:u w:val="single"/>
                <w:lang w:val="en-US" w:eastAsia="zh-CN"/>
              </w:rPr>
            </w:pPr>
            <w:r>
              <w:rPr>
                <w:rFonts w:hint="eastAsia" w:ascii="宋体" w:hAnsi="宋体" w:eastAsia="宋体"/>
                <w:color w:val="000000"/>
                <w:sz w:val="24"/>
                <w:szCs w:val="24"/>
                <w:u w:val="none"/>
                <w:lang w:val="en-US" w:eastAsia="zh-CN"/>
              </w:rPr>
              <w:t xml:space="preserve">详见投标文件</w:t>
            </w:r>
            <w:r>
              <w:rPr>
                <w:rFonts w:ascii="宋体" w:hAnsi="宋体" w:eastAsia="宋体"/>
                <w:color w:val="000000"/>
                <w:sz w:val="24"/>
                <w:szCs w:val="24"/>
                <w:u w:val="single"/>
                <w:lang w:val="en-US" w:eastAsia="zh-CN"/>
              </w:rPr>
            </w:r>
            <w:r/>
          </w:p>
        </w:tc>
        <w:tc>
          <w:tcPr>
            <w:tcW w:w="3142" w:type="dxa"/>
            <w:vAlign w:val="top"/>
            <w:textDirection w:val="lrTb"/>
            <w:noWrap w:val="false"/>
          </w:tcPr>
          <w:p>
            <w:pPr>
              <w:pStyle w:val="773"/>
              <w:jc w:val="left"/>
              <w:spacing w:line="480" w:lineRule="auto"/>
              <w:rPr>
                <w:rFonts w:ascii="宋体" w:hAnsi="宋体"/>
                <w:color w:val="000000"/>
                <w:sz w:val="24"/>
                <w:szCs w:val="24"/>
                <w:u w:val="single"/>
                <w:lang w:val="en-US" w:eastAsia="zh-CN"/>
              </w:rPr>
            </w:pPr>
            <w:r>
              <w:rPr>
                <w:rFonts w:hint="eastAsia" w:ascii="宋体" w:hAnsi="宋体"/>
                <w:color w:val="000000"/>
                <w:sz w:val="24"/>
                <w:szCs w:val="24"/>
                <w:u w:val="single"/>
                <w:lang w:val="en-US" w:eastAsia="zh-CN"/>
              </w:rPr>
              <w:t xml:space="preserve">             </w:t>
            </w:r>
            <w:r>
              <w:rPr>
                <w:rFonts w:hint="eastAsia" w:ascii="宋体" w:hAnsi="宋体"/>
                <w:color w:val="000000"/>
                <w:sz w:val="24"/>
                <w:szCs w:val="24"/>
                <w:u w:val="none"/>
                <w:lang w:val="en-US" w:eastAsia="zh-CN"/>
              </w:rPr>
              <w:t xml:space="preserve">元</w:t>
            </w:r>
            <w:r>
              <w:rPr>
                <w:rFonts w:ascii="宋体" w:hAnsi="宋体"/>
                <w:color w:val="000000"/>
                <w:sz w:val="24"/>
                <w:szCs w:val="24"/>
                <w:u w:val="single"/>
                <w:lang w:val="en-US" w:eastAsia="zh-CN"/>
              </w:rPr>
            </w:r>
            <w:r/>
          </w:p>
        </w:tc>
      </w:tr>
      <w:tr>
        <w:trPr>
          <w:trHeight w:val="883"/>
        </w:trPr>
        <w:tc>
          <w:tcPr>
            <w:tcW w:w="2523" w:type="dxa"/>
            <w:vAlign w:val="top"/>
            <w:textDirection w:val="lrTb"/>
            <w:noWrap w:val="false"/>
          </w:tcPr>
          <w:p>
            <w:pPr>
              <w:pStyle w:val="773"/>
              <w:jc w:val="left"/>
              <w:spacing w:line="480" w:lineRule="auto"/>
              <w:rPr>
                <w:rFonts w:hint="eastAsia" w:ascii="宋体" w:hAnsi="宋体"/>
                <w:color w:val="000000"/>
                <w:sz w:val="24"/>
                <w:szCs w:val="24"/>
              </w:rPr>
            </w:pPr>
            <w:r>
              <w:rPr>
                <w:rFonts w:hint="eastAsia" w:ascii="宋体" w:hAnsi="宋体"/>
                <w:color w:val="000000"/>
                <w:sz w:val="24"/>
                <w:szCs w:val="24"/>
                <w:lang w:val="en-US" w:eastAsia="zh-CN"/>
              </w:rPr>
              <w:t xml:space="preserve">单价（大写）：</w:t>
            </w:r>
            <w:r>
              <w:rPr>
                <w:rFonts w:hint="eastAsia" w:ascii="宋体" w:hAnsi="宋体"/>
                <w:color w:val="000000"/>
                <w:sz w:val="24"/>
                <w:szCs w:val="24"/>
              </w:rPr>
            </w:r>
            <w:r/>
          </w:p>
        </w:tc>
        <w:tc>
          <w:tcPr>
            <w:gridSpan w:val="2"/>
            <w:tcW w:w="5999" w:type="dxa"/>
            <w:vAlign w:val="top"/>
            <w:textDirection w:val="lrTb"/>
            <w:noWrap w:val="false"/>
          </w:tcPr>
          <w:p>
            <w:pPr>
              <w:pStyle w:val="773"/>
              <w:jc w:val="left"/>
              <w:spacing w:line="480" w:lineRule="auto"/>
              <w:rPr>
                <w:rFonts w:hint="eastAsia" w:ascii="宋体" w:hAnsi="宋体"/>
                <w:color w:val="000000"/>
                <w:sz w:val="24"/>
                <w:szCs w:val="24"/>
                <w:u w:val="none"/>
                <w:lang w:val="en-US" w:eastAsia="zh-CN"/>
              </w:rPr>
            </w:pPr>
            <w:r>
              <w:rPr>
                <w:rFonts w:hint="eastAsia" w:ascii="宋体" w:hAnsi="宋体"/>
                <w:color w:val="000000"/>
                <w:sz w:val="24"/>
                <w:szCs w:val="24"/>
                <w:u w:val="none"/>
                <w:lang w:val="en-US" w:eastAsia="zh-CN"/>
              </w:rPr>
              <w:t xml:space="preserve">金额大写</w:t>
            </w:r>
            <w:r>
              <w:rPr>
                <w:rFonts w:hint="eastAsia" w:ascii="宋体" w:hAnsi="宋体"/>
                <w:color w:val="000000"/>
                <w:sz w:val="24"/>
                <w:szCs w:val="24"/>
                <w:u w:val="none"/>
                <w:lang w:val="en-US" w:eastAsia="zh-CN"/>
              </w:rPr>
            </w:r>
            <w:r/>
          </w:p>
        </w:tc>
      </w:tr>
    </w:tbl>
    <w:p>
      <w:pPr>
        <w:pStyle w:val="773"/>
        <w:ind w:firstLine="482"/>
        <w:spacing w:line="480" w:lineRule="auto"/>
        <w:rPr>
          <w:rFonts w:hint="eastAsia" w:ascii="宋体" w:hAnsi="宋体"/>
          <w:color w:val="000000"/>
          <w:sz w:val="24"/>
          <w:szCs w:val="24"/>
        </w:rPr>
      </w:pPr>
      <w:r>
        <w:rPr>
          <w:rFonts w:hint="eastAsia" w:ascii="宋体" w:hAnsi="宋体"/>
          <w:color w:val="000000"/>
          <w:sz w:val="24"/>
          <w:szCs w:val="24"/>
        </w:rPr>
      </w:r>
      <w:r/>
    </w:p>
    <w:p>
      <w:pPr>
        <w:pStyle w:val="773"/>
        <w:ind w:firstLine="480"/>
        <w:rPr>
          <w:rFonts w:hint="eastAsia" w:ascii="宋体" w:hAnsi="宋体"/>
          <w:color w:val="000000"/>
          <w:sz w:val="24"/>
          <w:szCs w:val="24"/>
        </w:rPr>
      </w:pPr>
      <w:r>
        <w:rPr>
          <w:rFonts w:hint="eastAsia" w:ascii="宋体" w:hAnsi="宋体"/>
          <w:color w:val="000000"/>
          <w:sz w:val="24"/>
          <w:szCs w:val="24"/>
        </w:rPr>
        <w:t xml:space="preserve">                                </w:t>
      </w:r>
      <w:r>
        <w:rPr>
          <w:rFonts w:hint="eastAsia" w:ascii="宋体" w:hAnsi="宋体"/>
          <w:color w:val="000000"/>
          <w:sz w:val="24"/>
          <w:szCs w:val="24"/>
        </w:rPr>
      </w:r>
      <w:r/>
    </w:p>
    <w:p>
      <w:pPr>
        <w:pStyle w:val="793"/>
        <w:ind w:firstLine="480"/>
        <w:rPr>
          <w:rFonts w:hint="eastAsia"/>
        </w:rPr>
      </w:pPr>
      <w:r>
        <w:rPr>
          <w:rFonts w:hint="eastAsia"/>
          <w:color w:val="000000"/>
          <w:sz w:val="24"/>
          <w:szCs w:val="24"/>
        </w:rPr>
        <w:t xml:space="preserve">                                    日期：  </w:t>
      </w:r>
      <w:r>
        <w:rPr>
          <w:rFonts w:hint="eastAsia"/>
          <w:color w:val="000000"/>
          <w:sz w:val="24"/>
          <w:szCs w:val="24"/>
          <w:u w:val="single"/>
        </w:rPr>
        <w:t xml:space="preserve">     </w:t>
      </w:r>
      <w:r>
        <w:rPr>
          <w:rFonts w:hint="eastAsia"/>
          <w:color w:val="000000"/>
          <w:sz w:val="24"/>
          <w:szCs w:val="24"/>
        </w:rPr>
        <w:t xml:space="preserve">年</w:t>
      </w:r>
      <w:r>
        <w:rPr>
          <w:rFonts w:hint="eastAsia"/>
          <w:color w:val="000000"/>
          <w:sz w:val="24"/>
          <w:szCs w:val="24"/>
          <w:u w:val="single"/>
        </w:rPr>
        <w:t xml:space="preserve">   </w:t>
      </w:r>
      <w:r>
        <w:rPr>
          <w:rFonts w:hint="eastAsia"/>
          <w:color w:val="000000"/>
          <w:sz w:val="24"/>
          <w:szCs w:val="24"/>
        </w:rPr>
        <w:t xml:space="preserve">月</w:t>
      </w:r>
      <w:r>
        <w:rPr>
          <w:rFonts w:hint="eastAsia"/>
          <w:color w:val="000000"/>
          <w:sz w:val="24"/>
          <w:szCs w:val="24"/>
          <w:u w:val="single"/>
        </w:rPr>
        <w:t xml:space="preserve">   </w:t>
      </w:r>
      <w:r>
        <w:rPr>
          <w:rFonts w:hint="eastAsia"/>
          <w:color w:val="000000"/>
          <w:sz w:val="24"/>
          <w:szCs w:val="24"/>
        </w:rPr>
        <w:t xml:space="preserve">日</w:t>
      </w:r>
      <w:r>
        <w:rPr>
          <w:rFonts w:hint="eastAsia"/>
        </w:rPr>
      </w:r>
      <w:r/>
    </w:p>
    <w:p>
      <w:pPr>
        <w:pStyle w:val="793"/>
        <w:ind w:firstLine="643"/>
        <w:rPr>
          <w:rFonts w:hint="eastAsia" w:cs="仿宋"/>
          <w:b/>
          <w:bCs/>
          <w:color w:val="000000"/>
          <w:sz w:val="32"/>
          <w:szCs w:val="32"/>
        </w:rPr>
      </w:pPr>
      <w:r>
        <w:rPr>
          <w:rFonts w:hint="eastAsia" w:cs="仿宋"/>
          <w:b/>
          <w:bCs/>
          <w:color w:val="000000"/>
          <w:sz w:val="32"/>
          <w:szCs w:val="32"/>
        </w:rPr>
      </w:r>
      <w:r/>
    </w:p>
    <w:p>
      <w:pPr>
        <w:pStyle w:val="773"/>
        <w:rPr>
          <w:rFonts w:hint="eastAsia" w:ascii="宋体" w:hAnsi="宋体" w:cs="仿宋"/>
          <w:b/>
          <w:bCs/>
          <w:color w:val="000000"/>
          <w:sz w:val="32"/>
          <w:szCs w:val="32"/>
        </w:rPr>
      </w:pPr>
      <w:r>
        <w:rPr>
          <w:rFonts w:hint="eastAsia" w:ascii="宋体" w:hAnsi="宋体" w:cs="仿宋"/>
          <w:b/>
          <w:bCs/>
          <w:color w:val="000000"/>
          <w:sz w:val="32"/>
          <w:szCs w:val="32"/>
        </w:rPr>
      </w:r>
      <w:r/>
    </w:p>
    <w:p>
      <w:pPr>
        <w:pStyle w:val="793"/>
        <w:ind w:firstLine="643"/>
        <w:rPr>
          <w:rFonts w:hint="eastAsia" w:cs="仿宋"/>
          <w:b/>
          <w:bCs/>
          <w:color w:val="000000"/>
          <w:sz w:val="32"/>
          <w:szCs w:val="32"/>
        </w:rPr>
      </w:pPr>
      <w:r>
        <w:rPr>
          <w:rFonts w:hint="eastAsia" w:cs="仿宋"/>
          <w:b/>
          <w:bCs/>
          <w:color w:val="000000"/>
          <w:sz w:val="32"/>
          <w:szCs w:val="32"/>
        </w:rPr>
      </w:r>
      <w:r/>
    </w:p>
    <w:p>
      <w:pPr>
        <w:pStyle w:val="773"/>
        <w:rPr>
          <w:rFonts w:hint="eastAsia"/>
        </w:rPr>
      </w:pPr>
      <w:r>
        <w:rPr>
          <w:rFonts w:hint="eastAsia"/>
        </w:rPr>
        <w:br w:type="page" w:clear="all"/>
      </w:r>
      <w:r>
        <w:rPr>
          <w:rFonts w:hint="eastAsia"/>
        </w:rPr>
      </w:r>
      <w:r/>
    </w:p>
    <w:p>
      <w:pPr>
        <w:pStyle w:val="773"/>
        <w:ind w:firstLine="1600"/>
        <w:spacing w:line="500" w:lineRule="exact"/>
        <w:widowControl/>
        <w:rPr>
          <w:rFonts w:hint="eastAsia" w:ascii="黑体" w:eastAsia="黑体"/>
          <w:sz w:val="32"/>
          <w:szCs w:val="32"/>
        </w:rPr>
      </w:pPr>
      <w:r>
        <w:rPr>
          <w:rFonts w:hint="eastAsia" w:ascii="黑体" w:eastAsia="黑体"/>
          <w:sz w:val="32"/>
          <w:szCs w:val="32"/>
        </w:rPr>
        <w:t xml:space="preserve">十</w:t>
      </w:r>
      <w:r>
        <w:rPr>
          <w:rFonts w:hint="eastAsia" w:ascii="黑体" w:eastAsia="黑体"/>
          <w:sz w:val="32"/>
          <w:szCs w:val="32"/>
          <w:lang w:val="en-US" w:eastAsia="zh-CN"/>
        </w:rPr>
        <w:t xml:space="preserve">六</w:t>
      </w:r>
      <w:r>
        <w:rPr>
          <w:rFonts w:hint="eastAsia" w:ascii="黑体" w:eastAsia="黑体"/>
          <w:sz w:val="32"/>
          <w:szCs w:val="32"/>
        </w:rPr>
        <w:t xml:space="preserve">、盐城市政府采购事前信用承诺书</w:t>
      </w:r>
      <w:r>
        <w:rPr>
          <w:rFonts w:hint="eastAsia" w:ascii="黑体" w:eastAsia="黑体"/>
          <w:sz w:val="32"/>
          <w:szCs w:val="32"/>
        </w:rPr>
      </w:r>
      <w:r/>
    </w:p>
    <w:p>
      <w:pPr>
        <w:pStyle w:val="773"/>
        <w:ind w:firstLine="640"/>
        <w:jc w:val="left"/>
        <w:spacing w:line="500" w:lineRule="exact"/>
        <w:widowControl/>
        <w:rPr>
          <w:rFonts w:hint="eastAsia" w:ascii="方正仿宋_GBK" w:hAnsi="宋体" w:eastAsia="方正仿宋_GBK" w:cs="宋体"/>
          <w:sz w:val="32"/>
          <w:szCs w:val="32"/>
        </w:rPr>
      </w:pPr>
      <w:r>
        <w:rPr>
          <w:rFonts w:hint="eastAsia" w:ascii="方正仿宋_GBK" w:hAnsi="宋体" w:eastAsia="方正仿宋_GBK" w:cs="宋体"/>
          <w:sz w:val="32"/>
          <w:szCs w:val="32"/>
        </w:rPr>
      </w:r>
      <w:r/>
    </w:p>
    <w:p>
      <w:pPr>
        <w:pStyle w:val="773"/>
        <w:ind w:firstLine="480"/>
        <w:jc w:val="left"/>
        <w:spacing w:line="500" w:lineRule="exact"/>
        <w:widowControl/>
        <w:rPr>
          <w:rFonts w:hint="eastAsia" w:ascii="宋体" w:hAnsi="宋体"/>
          <w:sz w:val="24"/>
          <w:szCs w:val="24"/>
        </w:rPr>
      </w:pPr>
      <w:r>
        <w:rPr>
          <w:rFonts w:hint="eastAsia" w:ascii="宋体" w:hAnsi="宋体"/>
          <w:sz w:val="24"/>
          <w:szCs w:val="24"/>
        </w:rPr>
        <w:t xml:space="preserve">为营造我市公开、公平、公正、诚实守信的政府采购交易环境，树立诚信守法的投标人形象，本人代表本单位作出以下承诺：</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rPr>
          <w:rFonts w:hint="eastAsia" w:ascii="宋体" w:hAnsi="宋体"/>
          <w:sz w:val="24"/>
          <w:szCs w:val="24"/>
        </w:rPr>
      </w:r>
      <w:r/>
    </w:p>
    <w:p>
      <w:pPr>
        <w:pStyle w:val="773"/>
        <w:ind w:firstLine="480"/>
        <w:jc w:val="left"/>
        <w:spacing w:line="500" w:lineRule="exact"/>
        <w:widowControl/>
        <w:rPr>
          <w:rFonts w:hint="eastAsia" w:ascii="宋体" w:hAnsi="宋体"/>
          <w:sz w:val="24"/>
          <w:szCs w:val="24"/>
        </w:rPr>
      </w:pPr>
      <w:r>
        <w:rPr>
          <w:rFonts w:hint="eastAsia" w:ascii="宋体" w:hAnsi="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（三）严格依照国家和省、市关于政府采购的法律、法规、规章、规范性文件，参加政府采购投标活动；积极履行社会责任，促进廉政建设； </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（四）严格遵守即时信息公示规定，及时维护和更新维护和更新盐城市政府采购网中与本单位相关的信息；</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（六）自觉接受政府、行业组织、社会公众、新闻舆论的监督；</w:t>
      </w:r>
      <w:r>
        <w:rPr>
          <w:rFonts w:hint="eastAsia" w:ascii="宋体" w:hAnsi="宋体"/>
          <w:sz w:val="24"/>
          <w:szCs w:val="24"/>
        </w:rPr>
      </w:r>
      <w:r/>
    </w:p>
    <w:p>
      <w:pPr>
        <w:pStyle w:val="773"/>
        <w:ind w:firstLine="480"/>
        <w:jc w:val="left"/>
        <w:spacing w:line="500" w:lineRule="exact"/>
        <w:widowControl/>
        <w:rPr>
          <w:rFonts w:hint="eastAsia" w:ascii="宋体" w:hAnsi="宋体"/>
          <w:sz w:val="24"/>
          <w:szCs w:val="24"/>
        </w:rPr>
      </w:pPr>
      <w:r>
        <w:rPr>
          <w:rFonts w:hint="eastAsia" w:ascii="宋体" w:hAnsi="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t xml:space="preserve">   （八）本人已认真阅读了上述承诺，并向本单位员工作了宣传教育。</w:t>
      </w:r>
      <w:r>
        <w:rPr>
          <w:rFonts w:hint="eastAsia" w:ascii="宋体" w:hAnsi="宋体"/>
          <w:sz w:val="24"/>
          <w:szCs w:val="24"/>
        </w:rPr>
      </w:r>
      <w:r/>
    </w:p>
    <w:p>
      <w:pPr>
        <w:pStyle w:val="773"/>
        <w:jc w:val="left"/>
        <w:spacing w:line="500" w:lineRule="exact"/>
        <w:widowControl/>
        <w:rPr>
          <w:rFonts w:hint="eastAsia" w:ascii="宋体" w:hAnsi="宋体"/>
          <w:sz w:val="24"/>
          <w:szCs w:val="24"/>
        </w:rPr>
      </w:pPr>
      <w:r>
        <w:rPr>
          <w:rFonts w:hint="eastAsia" w:ascii="宋体" w:hAnsi="宋体"/>
          <w:sz w:val="24"/>
          <w:szCs w:val="24"/>
        </w:rPr>
      </w:r>
      <w:r/>
    </w:p>
    <w:p>
      <w:pPr>
        <w:pStyle w:val="773"/>
        <w:jc w:val="center"/>
        <w:spacing w:line="500" w:lineRule="exact"/>
        <w:widowControl/>
        <w:rPr>
          <w:rFonts w:hint="eastAsia" w:ascii="宋体" w:hAnsi="宋体"/>
          <w:sz w:val="24"/>
          <w:szCs w:val="24"/>
        </w:rPr>
      </w:pPr>
      <w:r>
        <w:rPr>
          <w:rFonts w:hint="eastAsia" w:ascii="宋体" w:hAnsi="宋体"/>
          <w:sz w:val="24"/>
          <w:szCs w:val="24"/>
        </w:rPr>
        <w:t xml:space="preserve">                      法定代表人签名或盖章：</w:t>
      </w:r>
      <w:r>
        <w:rPr>
          <w:rFonts w:hint="eastAsia" w:ascii="宋体" w:hAnsi="宋体"/>
          <w:sz w:val="24"/>
          <w:szCs w:val="24"/>
        </w:rPr>
      </w:r>
      <w:r/>
    </w:p>
    <w:p>
      <w:pPr>
        <w:pStyle w:val="773"/>
        <w:jc w:val="center"/>
        <w:spacing w:line="500" w:lineRule="exact"/>
        <w:widowControl/>
        <w:rPr>
          <w:rFonts w:hint="eastAsia" w:ascii="宋体" w:hAnsi="宋体"/>
          <w:sz w:val="24"/>
          <w:szCs w:val="24"/>
        </w:rPr>
      </w:pPr>
      <w:r>
        <w:rPr>
          <w:rFonts w:hint="eastAsia" w:ascii="宋体" w:hAnsi="宋体"/>
          <w:sz w:val="24"/>
          <w:szCs w:val="24"/>
        </w:rPr>
        <w:t xml:space="preserve">                   单位名称（盖章）：</w:t>
      </w:r>
      <w:r>
        <w:rPr>
          <w:rFonts w:hint="eastAsia" w:ascii="宋体" w:hAnsi="宋体"/>
          <w:sz w:val="24"/>
          <w:szCs w:val="24"/>
        </w:rPr>
      </w:r>
      <w:r/>
    </w:p>
    <w:p>
      <w:pPr>
        <w:pStyle w:val="793"/>
        <w:ind w:firstLine="480"/>
        <w:rPr>
          <w:rFonts w:hint="eastAsia"/>
        </w:rPr>
      </w:pPr>
      <w:r>
        <w:rPr>
          <w:rFonts w:hint="eastAsia"/>
          <w:sz w:val="24"/>
          <w:szCs w:val="24"/>
        </w:rPr>
        <w:t xml:space="preserve">                                   年    月    日</w:t>
      </w:r>
      <w:r>
        <w:rPr>
          <w:rFonts w:hint="eastAsia"/>
        </w:rPr>
      </w:r>
      <w:r/>
    </w:p>
    <w:p>
      <w:pPr>
        <w:pStyle w:val="773"/>
        <w:rPr>
          <w:rFonts w:hint="eastAsia" w:ascii="宋体" w:hAnsi="宋体" w:cs="仿宋"/>
          <w:b/>
          <w:bCs/>
          <w:color w:val="000000"/>
          <w:sz w:val="32"/>
          <w:szCs w:val="32"/>
        </w:rPr>
      </w:pPr>
      <w:r>
        <w:rPr>
          <w:rFonts w:hint="eastAsia" w:ascii="宋体" w:hAnsi="宋体" w:cs="仿宋"/>
          <w:b/>
          <w:bCs/>
          <w:color w:val="000000"/>
          <w:sz w:val="32"/>
          <w:szCs w:val="32"/>
        </w:rPr>
      </w:r>
      <w:r/>
    </w:p>
    <w:p>
      <w:pPr>
        <w:pStyle w:val="773"/>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73"/>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73"/>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73"/>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73"/>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73"/>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73"/>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73"/>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773"/>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73"/>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5.质疑函的质疑请求应与质疑事项相关。</w:t>
      </w:r>
      <w:r>
        <w:rPr>
          <w:rFonts w:hint="eastAsia" w:ascii="宋体" w:hAnsi="宋体" w:cs="宋体"/>
          <w:color w:val="000000"/>
          <w:sz w:val="24"/>
          <w:szCs w:val="24"/>
        </w:rPr>
      </w:r>
      <w:r/>
    </w:p>
    <w:p>
      <w:pPr>
        <w:pStyle w:val="777"/>
        <w:ind w:firstLine="480"/>
        <w:spacing w:line="480" w:lineRule="exact"/>
        <w:rPr>
          <w:rFonts w:hint="eastAsia" w:ascii="宋体" w:hAnsi="宋体" w:eastAsia="宋体" w:cs="宋体"/>
        </w:rPr>
      </w:pPr>
      <w:r>
        <w:rPr>
          <w:rFonts w:hint="eastAsia" w:ascii="宋体" w:hAnsi="宋体" w:eastAsia="宋体" w:cs="宋体"/>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eastAsia="宋体" w:cs="宋体"/>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howcard Gothic">
    <w:panose1 w:val="04020904020102020604"/>
  </w:font>
  <w:font w:name="新宋体">
    <w:panose1 w:val="02010609030101010101"/>
  </w:font>
  <w:font w:name="Symbol">
    <w:panose1 w:val="05050102010706020507"/>
  </w:font>
  <w:font w:name="华文楷体">
    <w:panose1 w:val="02010600040101010101"/>
  </w:font>
  <w:font w:name="Wingdings">
    <w:panose1 w:val="05000000000000000000"/>
  </w:font>
  <w:font w:name="仿宋">
    <w:panose1 w:val="02010609060101010101"/>
  </w:font>
  <w:font w:name="Cambria">
    <w:panose1 w:val="02040503050406030204"/>
  </w:font>
  <w:font w:name="Courier New">
    <w:panose1 w:val="02070309020205020404"/>
  </w:font>
  <w:font w:name="楷体_GB2312">
    <w:panose1 w:val="02010609060101010101"/>
  </w:font>
  <w:font w:name="Calibri">
    <w:panose1 w:val="020F0502020204030204"/>
  </w:font>
  <w:font w:name="幼圆">
    <w:panose1 w:val="02010509060101010101"/>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7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42"/>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p>
                        <w:p>
                          <w:pPr>
                            <w:pStyle w:val="77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42"/>
                      <w:jc w:val="center"/>
                      <w:tabs>
                        <w:tab w:val="clear" w:pos="4153" w:leader="none"/>
                        <w:tab w:val="clear" w:pos="8306" w:leader="none"/>
                      </w:tabs>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7</w:t>
                    </w:r>
                    <w:r>
                      <w:rPr>
                        <w:b/>
                        <w:sz w:val="24"/>
                        <w:szCs w:val="24"/>
                      </w:rPr>
                      <w:fldChar w:fldCharType="end"/>
                    </w:r>
                    <w:r/>
                  </w:p>
                  <w:p>
                    <w:pPr>
                      <w:pStyle w:val="773"/>
                    </w:pPr>
                    <w:r/>
                    <w:r/>
                  </w:p>
                </w:txbxContent>
              </v:textbox>
            </v:shape>
          </w:pict>
        </mc:Fallback>
      </mc:AlternateContent>
    </w:r>
    <w:r/>
  </w:p>
  <w:p>
    <w:pPr>
      <w:pStyle w:val="84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tabs>
        <w:tab w:val="center" w:pos="4590" w:leader="none"/>
        <w:tab w:val="right" w:pos="9180"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7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87"/>
                      <w:tabs>
                        <w:tab w:val="clear" w:pos="4153" w:leader="none"/>
                        <w:tab w:val="clear" w:pos="8306" w:leader="none"/>
                      </w:tabs>
                    </w:pPr>
                    <w:r>
                      <w:fldChar w:fldCharType="begin"/>
                    </w:r>
                    <w:r>
                      <w:instrText xml:space="preserve"> PAGE  \* MERGEFORMAT </w:instrText>
                    </w:r>
                    <w:r>
                      <w:fldChar w:fldCharType="separate"/>
                    </w:r>
                    <w:r>
                      <w:t xml:space="preserve">25</w:t>
                    </w:r>
                    <w:r>
                      <w:fldChar w:fldCharType="end"/>
                    </w:r>
                    <w:r/>
                  </w:p>
                  <w:p>
                    <w:pPr>
                      <w:pStyle w:val="773"/>
                    </w:pPr>
                    <w:r/>
                    <w:r/>
                  </w:p>
                </w:txbxContent>
              </v:textbox>
            </v:shape>
          </w:pict>
        </mc:Fallback>
      </mc:AlternateContent>
    </w:r>
    <w:r>
      <w:tab/>
    </w:r>
    <w: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tabs>
        <w:tab w:val="center" w:pos="4153" w:leader="none"/>
        <w:tab w:val="right" w:pos="8306" w:leader="none"/>
      </w:tabs>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tabs>
        <w:tab w:val="center" w:pos="4590" w:leader="none"/>
        <w:tab w:val="center" w:pos="4650" w:leader="none"/>
        <w:tab w:val="right" w:pos="9180" w:leader="none"/>
      </w:tabs>
      <w:rPr>
        <w:rFonts w:hint="eastAsia"/>
      </w:rPr>
      <w:pBdr>
        <w:bottom w:val="none" w:color="000000" w:sz="0" w:space="1"/>
      </w:pBdr>
    </w:pPr>
    <w:r>
      <w:rPr>
        <w:rFonts w:hint="eastAsia"/>
      </w:rPr>
      <w:tab/>
    </w:r>
    <w:r>
      <w:tab/>
    </w:r>
    <w:r>
      <w:rPr>
        <w:rFonts w:hint="eastAsia"/>
      </w:rPr>
      <w:tab/>
    </w:r>
    <w:r>
      <w:rPr>
        <w:rFonts w:hint="eastAsia"/>
      </w:rPr>
    </w:r>
    <w:r/>
  </w:p>
  <w:p>
    <w:pPr>
      <w:pStyle w:val="788"/>
      <w:jc w:val="left"/>
      <w:tabs>
        <w:tab w:val="center" w:pos="4590" w:leader="none"/>
        <w:tab w:val="center" w:pos="4650" w:leader="none"/>
        <w:tab w:val="right" w:pos="9180" w:leader="none"/>
      </w:tabs>
      <w:rPr>
        <w:rFonts w:hint="eastAsia"/>
      </w:rPr>
      <w:pBdr>
        <w:bottom w:val="none" w:color="000000" w:sz="0" w:space="1"/>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7">
    <w:multiLevelType w:val="hybridMultilevel"/>
    <w:lvl w:ilvl="0">
      <w:start w:val="1"/>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11">
    <w:multiLevelType w:val="hybridMultilevel"/>
    <w:lvl w:ilvl="0">
      <w:start w:val="3"/>
      <w:numFmt w:val="chineseCounting"/>
      <w:isLgl w:val="false"/>
      <w:suff w:val="nothing"/>
      <w:lvlText w:val="（%1）"/>
      <w:lvlJc w:val="left"/>
      <w:pPr>
        <w:pStyle w:val="77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第%1章"/>
      <w:lvlJc w:val="left"/>
      <w:pPr>
        <w:pStyle w:val="77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11"/>
  </w:num>
  <w:num w:numId="3">
    <w:abstractNumId w:val="9"/>
  </w:num>
  <w:num w:numId="4">
    <w:abstractNumId w:val="6"/>
  </w:num>
  <w:num w:numId="5">
    <w:abstractNumId w:val="1"/>
  </w:num>
  <w:num w:numId="6">
    <w:abstractNumId w:val="12"/>
  </w:num>
  <w:num w:numId="7">
    <w:abstractNumId w:val="2"/>
  </w:num>
  <w:num w:numId="8">
    <w:abstractNumId w:val="10"/>
  </w:num>
  <w:num w:numId="9">
    <w:abstractNumId w:val="4"/>
    <w:lvlOverride w:ilvl="0">
      <w:startOverride w:val="2"/>
    </w:lvlOverride>
  </w:num>
  <w:num w:numId="10">
    <w:abstractNumId w:val="3"/>
    <w:lvlOverride w:ilvl="0">
      <w:startOverride w:val="6"/>
    </w:lvlOverride>
  </w:num>
  <w:num w:numId="11">
    <w:abstractNumId w:val="0"/>
    <w:lvlOverride w:ilvl="0">
      <w:startOverride w:val="16"/>
    </w:lvlOverride>
  </w:num>
  <w:num w:numId="12">
    <w:abstractNumId w:val="5"/>
    <w:lvlOverride w:ilvl="0">
      <w:startOverride w:val="23"/>
    </w:lvlOverride>
  </w:num>
  <w:num w:numId="13">
    <w:abstractNumId w:val="8"/>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3"/>
    <w:next w:val="7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3"/>
    <w:next w:val="7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3"/>
    <w:next w:val="7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3"/>
    <w:next w:val="7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3"/>
    <w:next w:val="7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3"/>
    <w:next w:val="7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3"/>
    <w:next w:val="7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3"/>
    <w:next w:val="7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3"/>
    <w:next w:val="7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73"/>
    <w:next w:val="77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73"/>
    <w:next w:val="7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3"/>
    <w:next w:val="773"/>
    <w:link w:val="38"/>
    <w:uiPriority w:val="29"/>
    <w:qFormat/>
    <w:pPr>
      <w:ind w:left="720" w:right="720"/>
    </w:pPr>
    <w:rPr>
      <w:i/>
    </w:rPr>
  </w:style>
  <w:style w:type="character" w:styleId="38">
    <w:name w:val="Quote Char"/>
    <w:link w:val="37"/>
    <w:uiPriority w:val="29"/>
    <w:rPr>
      <w:i/>
    </w:rPr>
  </w:style>
  <w:style w:type="paragraph" w:styleId="39">
    <w:name w:val="Intense Quote"/>
    <w:basedOn w:val="773"/>
    <w:next w:val="7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3"/>
    <w:next w:val="7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73"/>
    <w:next w:val="773"/>
    <w:uiPriority w:val="39"/>
    <w:unhideWhenUsed/>
    <w:pPr>
      <w:ind w:left="0" w:right="0" w:firstLine="0"/>
      <w:spacing w:after="57"/>
    </w:pPr>
  </w:style>
  <w:style w:type="paragraph" w:styleId="181">
    <w:name w:val="toc 2"/>
    <w:basedOn w:val="773"/>
    <w:next w:val="773"/>
    <w:uiPriority w:val="39"/>
    <w:unhideWhenUsed/>
    <w:pPr>
      <w:ind w:left="283" w:right="0" w:firstLine="0"/>
      <w:spacing w:after="57"/>
    </w:pPr>
  </w:style>
  <w:style w:type="paragraph" w:styleId="182">
    <w:name w:val="toc 3"/>
    <w:basedOn w:val="773"/>
    <w:next w:val="773"/>
    <w:uiPriority w:val="39"/>
    <w:unhideWhenUsed/>
    <w:pPr>
      <w:ind w:left="567" w:right="0" w:firstLine="0"/>
      <w:spacing w:after="57"/>
    </w:pPr>
  </w:style>
  <w:style w:type="paragraph" w:styleId="183">
    <w:name w:val="toc 4"/>
    <w:basedOn w:val="773"/>
    <w:next w:val="773"/>
    <w:uiPriority w:val="39"/>
    <w:unhideWhenUsed/>
    <w:pPr>
      <w:ind w:left="850" w:right="0" w:firstLine="0"/>
      <w:spacing w:after="57"/>
    </w:pPr>
  </w:style>
  <w:style w:type="paragraph" w:styleId="184">
    <w:name w:val="toc 5"/>
    <w:basedOn w:val="773"/>
    <w:next w:val="773"/>
    <w:uiPriority w:val="39"/>
    <w:unhideWhenUsed/>
    <w:pPr>
      <w:ind w:left="1134" w:right="0" w:firstLine="0"/>
      <w:spacing w:after="57"/>
    </w:pPr>
  </w:style>
  <w:style w:type="paragraph" w:styleId="185">
    <w:name w:val="toc 6"/>
    <w:basedOn w:val="773"/>
    <w:next w:val="773"/>
    <w:uiPriority w:val="39"/>
    <w:unhideWhenUsed/>
    <w:pPr>
      <w:ind w:left="1417" w:right="0" w:firstLine="0"/>
      <w:spacing w:after="57"/>
    </w:pPr>
  </w:style>
  <w:style w:type="paragraph" w:styleId="186">
    <w:name w:val="toc 7"/>
    <w:basedOn w:val="773"/>
    <w:next w:val="773"/>
    <w:uiPriority w:val="39"/>
    <w:unhideWhenUsed/>
    <w:pPr>
      <w:ind w:left="1701" w:right="0" w:firstLine="0"/>
      <w:spacing w:after="57"/>
    </w:pPr>
  </w:style>
  <w:style w:type="paragraph" w:styleId="187">
    <w:name w:val="toc 8"/>
    <w:basedOn w:val="773"/>
    <w:next w:val="773"/>
    <w:uiPriority w:val="39"/>
    <w:unhideWhenUsed/>
    <w:pPr>
      <w:ind w:left="1984" w:right="0" w:firstLine="0"/>
      <w:spacing w:after="57"/>
    </w:pPr>
  </w:style>
  <w:style w:type="paragraph" w:styleId="188">
    <w:name w:val="toc 9"/>
    <w:basedOn w:val="773"/>
    <w:next w:val="77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73"/>
    <w:next w:val="773"/>
    <w:uiPriority w:val="99"/>
    <w:unhideWhenUsed/>
    <w:pPr>
      <w:spacing w:after="0" w:afterAutospacing="0"/>
    </w:pPr>
  </w:style>
  <w:style w:type="paragraph" w:styleId="773" w:default="1">
    <w:name w:val="Normal"/>
    <w:next w:val="777"/>
    <w:link w:val="773"/>
    <w:qFormat/>
    <w:pPr>
      <w:jc w:val="both"/>
      <w:widowControl w:val="off"/>
    </w:pPr>
    <w:rPr>
      <w:sz w:val="21"/>
      <w:szCs w:val="22"/>
      <w:lang w:val="en-US" w:eastAsia="zh-CN" w:bidi="ar-SA"/>
    </w:rPr>
  </w:style>
  <w:style w:type="paragraph" w:styleId="774">
    <w:name w:val="标题 2"/>
    <w:basedOn w:val="773"/>
    <w:next w:val="773"/>
    <w:link w:val="773"/>
    <w:qFormat/>
    <w:pPr>
      <w:jc w:val="center"/>
      <w:keepLines/>
      <w:keepNext/>
      <w:spacing w:before="260" w:after="260" w:line="416" w:lineRule="auto"/>
      <w:outlineLvl w:val="1"/>
    </w:pPr>
    <w:rPr>
      <w:rFonts w:ascii="Arial" w:hAnsi="Arial" w:eastAsia="幼圆" w:cs="Arial"/>
      <w:b/>
      <w:bCs/>
      <w:sz w:val="44"/>
      <w:szCs w:val="44"/>
    </w:rPr>
  </w:style>
  <w:style w:type="character" w:styleId="775">
    <w:name w:val="默认段落字体"/>
    <w:next w:val="775"/>
    <w:link w:val="773"/>
    <w:semiHidden/>
  </w:style>
  <w:style w:type="table" w:styleId="776">
    <w:name w:val="普通表格"/>
    <w:next w:val="776"/>
    <w:link w:val="773"/>
    <w:semiHidden/>
    <w:tblPr/>
  </w:style>
  <w:style w:type="paragraph" w:styleId="777">
    <w:name w:val="Default"/>
    <w:next w:val="777"/>
    <w:link w:val="773"/>
    <w:qFormat/>
    <w:pPr>
      <w:widowControl w:val="off"/>
    </w:pPr>
    <w:rPr>
      <w:rFonts w:ascii="仿宋_GB2312" w:eastAsia="仿宋_GB2312"/>
      <w:color w:val="000000"/>
      <w:sz w:val="24"/>
      <w:szCs w:val="24"/>
      <w:lang w:val="en-US" w:eastAsia="zh-CN" w:bidi="ar-SA"/>
    </w:rPr>
  </w:style>
  <w:style w:type="paragraph" w:styleId="778">
    <w:name w:val="正文缩进"/>
    <w:basedOn w:val="773"/>
    <w:next w:val="778"/>
    <w:link w:val="773"/>
    <w:pPr>
      <w:ind w:firstLine="420"/>
    </w:pPr>
    <w:rPr>
      <w:szCs w:val="21"/>
    </w:rPr>
  </w:style>
  <w:style w:type="paragraph" w:styleId="779">
    <w:name w:val="文档结构图"/>
    <w:basedOn w:val="773"/>
    <w:next w:val="779"/>
    <w:link w:val="780"/>
    <w:semiHidden/>
    <w:qFormat/>
    <w:pPr>
      <w:shd w:val="clear" w:color="auto" w:fill="000080"/>
    </w:pPr>
    <w:rPr>
      <w:rFonts w:ascii="Times New Roman" w:hAnsi="Times New Roman" w:eastAsia="宋体" w:cs="Times New Roman"/>
      <w:szCs w:val="21"/>
    </w:rPr>
  </w:style>
  <w:style w:type="character" w:styleId="780">
    <w:name w:val="文档结构图 字符"/>
    <w:next w:val="780"/>
    <w:link w:val="779"/>
    <w:semiHidden/>
    <w:qFormat/>
    <w:rPr>
      <w:rFonts w:ascii="Times New Roman" w:hAnsi="Times New Roman" w:eastAsia="宋体" w:cs="Times New Roman"/>
      <w:szCs w:val="21"/>
    </w:rPr>
  </w:style>
  <w:style w:type="paragraph" w:styleId="781">
    <w:name w:val="批注文字"/>
    <w:basedOn w:val="773"/>
    <w:next w:val="781"/>
    <w:link w:val="773"/>
    <w:qFormat/>
    <w:pPr>
      <w:jc w:val="left"/>
    </w:pPr>
    <w:rPr>
      <w:rFonts w:ascii="Calibri" w:hAnsi="Calibri" w:eastAsia="宋体" w:cs="Times New Roman"/>
      <w:szCs w:val="24"/>
    </w:rPr>
  </w:style>
  <w:style w:type="paragraph" w:styleId="782">
    <w:name w:val="正文文本"/>
    <w:basedOn w:val="773"/>
    <w:next w:val="773"/>
    <w:link w:val="773"/>
    <w:rPr>
      <w:rFonts w:ascii="楷体_GB2312" w:hAnsi="Arial" w:eastAsia="楷体_GB2312" w:cs="Times New Roman"/>
      <w:sz w:val="28"/>
      <w:szCs w:val="28"/>
    </w:rPr>
  </w:style>
  <w:style w:type="paragraph" w:styleId="783">
    <w:name w:val="正文文本缩进"/>
    <w:basedOn w:val="773"/>
    <w:next w:val="784"/>
    <w:link w:val="773"/>
    <w:unhideWhenUsed/>
    <w:qFormat/>
    <w:pPr>
      <w:ind w:left="420"/>
      <w:spacing w:after="120"/>
    </w:pPr>
  </w:style>
  <w:style w:type="paragraph" w:styleId="784">
    <w:name w:val="寄信人地址"/>
    <w:basedOn w:val="773"/>
    <w:next w:val="784"/>
    <w:link w:val="773"/>
    <w:qFormat/>
    <w:rPr>
      <w:rFonts w:ascii="Arial" w:hAnsi="Arial" w:eastAsia="宋体" w:cs="Times New Roman"/>
    </w:rPr>
  </w:style>
  <w:style w:type="paragraph" w:styleId="785">
    <w:name w:val="索引 4"/>
    <w:basedOn w:val="773"/>
    <w:next w:val="773"/>
    <w:link w:val="773"/>
    <w:uiPriority w:val="99"/>
    <w:unhideWhenUsed/>
    <w:qFormat/>
    <w:pPr>
      <w:ind w:left="600"/>
    </w:pPr>
  </w:style>
  <w:style w:type="paragraph" w:styleId="786">
    <w:name w:val="纯文本"/>
    <w:basedOn w:val="773"/>
    <w:next w:val="786"/>
    <w:link w:val="773"/>
    <w:rPr>
      <w:rFonts w:ascii="宋体" w:hAnsi="Courier New" w:eastAsia="宋体" w:cs="Courier New"/>
      <w:szCs w:val="21"/>
    </w:rPr>
  </w:style>
  <w:style w:type="paragraph" w:styleId="787">
    <w:name w:val="页脚"/>
    <w:basedOn w:val="773"/>
    <w:next w:val="787"/>
    <w:link w:val="773"/>
    <w:qFormat/>
    <w:pPr>
      <w:jc w:val="left"/>
      <w:tabs>
        <w:tab w:val="center" w:pos="4153" w:leader="none"/>
        <w:tab w:val="right" w:pos="8306" w:leader="none"/>
      </w:tabs>
    </w:pPr>
    <w:rPr>
      <w:rFonts w:ascii="Times New Roman" w:hAnsi="Times New Roman" w:eastAsia="宋体" w:cs="Times New Roman"/>
      <w:sz w:val="18"/>
      <w:szCs w:val="18"/>
    </w:rPr>
  </w:style>
  <w:style w:type="paragraph" w:styleId="788">
    <w:name w:val="页眉"/>
    <w:basedOn w:val="773"/>
    <w:next w:val="788"/>
    <w:link w:val="773"/>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789">
    <w:name w:val="正文文本缩进 3"/>
    <w:basedOn w:val="773"/>
    <w:next w:val="789"/>
    <w:link w:val="773"/>
    <w:qFormat/>
    <w:pPr>
      <w:ind w:left="420"/>
      <w:spacing w:after="120"/>
    </w:pPr>
    <w:rPr>
      <w:sz w:val="16"/>
      <w:szCs w:val="16"/>
    </w:rPr>
  </w:style>
  <w:style w:type="paragraph" w:styleId="790">
    <w:name w:val="信息标题"/>
    <w:basedOn w:val="773"/>
    <w:next w:val="790"/>
    <w:link w:val="773"/>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91">
    <w:name w:val="普通(网站)"/>
    <w:basedOn w:val="773"/>
    <w:next w:val="791"/>
    <w:link w:val="773"/>
    <w:unhideWhenUsed/>
    <w:qFormat/>
    <w:pPr>
      <w:jc w:val="left"/>
      <w:spacing w:before="100" w:beforeAutospacing="1" w:after="100" w:afterAutospacing="1"/>
      <w:widowControl/>
    </w:pPr>
    <w:rPr>
      <w:rFonts w:eastAsia="Times New Roman"/>
      <w:sz w:val="24"/>
    </w:rPr>
  </w:style>
  <w:style w:type="paragraph" w:styleId="792">
    <w:name w:val="正文首行缩进"/>
    <w:basedOn w:val="782"/>
    <w:next w:val="792"/>
    <w:link w:val="773"/>
    <w:uiPriority w:val="99"/>
    <w:qFormat/>
    <w:pPr>
      <w:ind w:firstLine="420"/>
    </w:pPr>
    <w:rPr>
      <w:rFonts w:ascii="Times New Roman" w:hAnsi="Times New Roman"/>
      <w:szCs w:val="24"/>
    </w:rPr>
  </w:style>
  <w:style w:type="paragraph" w:styleId="793">
    <w:name w:val="正文首行缩进 2"/>
    <w:basedOn w:val="783"/>
    <w:next w:val="794"/>
    <w:link w:val="773"/>
    <w:qFormat/>
    <w:pPr>
      <w:ind w:left="0" w:firstLine="420"/>
      <w:spacing w:after="0" w:line="360" w:lineRule="auto"/>
    </w:pPr>
    <w:rPr>
      <w:rFonts w:ascii="宋体" w:hAnsi="宋体" w:eastAsia="宋体" w:cs="Times New Roman"/>
      <w:szCs w:val="20"/>
    </w:rPr>
  </w:style>
  <w:style w:type="paragraph" w:styleId="794">
    <w:name w:val="样式 标题 3 + (中文) 黑体 小四 非加粗 段前: 7.8 磅 段后: 0 磅 行距: 固定值 20 磅_0"/>
    <w:basedOn w:val="795"/>
    <w:next w:val="794"/>
    <w:link w:val="773"/>
    <w:qFormat/>
    <w:pPr>
      <w:spacing w:before="0" w:after="0" w:line="400" w:lineRule="exact"/>
    </w:pPr>
    <w:rPr>
      <w:rFonts w:ascii="Times New Roman" w:hAnsi="Times New Roman" w:eastAsia="黑体" w:cs="宋体"/>
      <w:b w:val="0"/>
      <w:bCs w:val="0"/>
      <w:sz w:val="21"/>
      <w:szCs w:val="20"/>
    </w:rPr>
  </w:style>
  <w:style w:type="paragraph" w:styleId="795">
    <w:name w:val="标题 3_0"/>
    <w:basedOn w:val="796"/>
    <w:next w:val="797"/>
    <w:link w:val="773"/>
    <w:qFormat/>
    <w:pPr>
      <w:keepLines/>
      <w:keepNext/>
      <w:spacing w:before="260" w:after="260" w:line="416" w:lineRule="auto"/>
      <w:outlineLvl w:val="2"/>
    </w:pPr>
    <w:rPr>
      <w:rFonts w:ascii="Calibri" w:hAnsi="Calibri" w:eastAsia="宋体"/>
      <w:b/>
      <w:bCs/>
      <w:sz w:val="32"/>
      <w:szCs w:val="32"/>
    </w:rPr>
  </w:style>
  <w:style w:type="paragraph" w:styleId="796">
    <w:name w:val="正文_0"/>
    <w:next w:val="793"/>
    <w:link w:val="773"/>
    <w:qFormat/>
    <w:pPr>
      <w:jc w:val="both"/>
      <w:widowControl w:val="off"/>
    </w:pPr>
    <w:rPr>
      <w:rFonts w:ascii="Calibri" w:hAnsi="Calibri" w:eastAsia="仿宋_GB2312" w:cs="Times New Roman"/>
      <w:sz w:val="21"/>
      <w:szCs w:val="22"/>
      <w:lang w:val="en-US" w:eastAsia="zh-CN" w:bidi="ar-SA"/>
    </w:rPr>
  </w:style>
  <w:style w:type="paragraph" w:styleId="797">
    <w:name w:val="正文_1"/>
    <w:next w:val="793"/>
    <w:link w:val="773"/>
    <w:qFormat/>
    <w:pPr>
      <w:jc w:val="both"/>
      <w:widowControl w:val="off"/>
    </w:pPr>
    <w:rPr>
      <w:rFonts w:ascii="Calibri" w:hAnsi="Calibri" w:eastAsia="仿宋_GB2312" w:cs="Times New Roman"/>
      <w:sz w:val="21"/>
      <w:szCs w:val="22"/>
      <w:lang w:val="en-US" w:eastAsia="zh-CN" w:bidi="ar-SA"/>
    </w:rPr>
  </w:style>
  <w:style w:type="table" w:styleId="798">
    <w:name w:val="网格型"/>
    <w:basedOn w:val="776"/>
    <w:next w:val="798"/>
    <w:link w:val="773"/>
    <w:pPr>
      <w:jc w:val="both"/>
      <w:widowControl w:val="off"/>
    </w:pPr>
    <w:tblPr/>
  </w:style>
  <w:style w:type="character" w:styleId="799">
    <w:name w:val="已访问的超链接"/>
    <w:next w:val="799"/>
    <w:link w:val="773"/>
    <w:rPr>
      <w:color w:val="ffffff"/>
      <w:u w:val="none"/>
    </w:rPr>
  </w:style>
  <w:style w:type="character" w:styleId="800">
    <w:name w:val="强调"/>
    <w:basedOn w:val="775"/>
    <w:next w:val="800"/>
    <w:link w:val="773"/>
    <w:qFormat/>
    <w:rPr>
      <w:i/>
    </w:rPr>
  </w:style>
  <w:style w:type="character" w:styleId="801">
    <w:name w:val="HTML 定义"/>
    <w:next w:val="801"/>
    <w:link w:val="773"/>
    <w:rPr>
      <w:b w:val="0"/>
      <w:bCs w:val="0"/>
      <w:i w:val="0"/>
      <w:iCs w:val="0"/>
    </w:rPr>
  </w:style>
  <w:style w:type="character" w:styleId="802">
    <w:name w:val="HTML 打字机"/>
    <w:next w:val="802"/>
    <w:link w:val="773"/>
    <w:rPr>
      <w:rFonts w:ascii="monospace" w:hAnsi="monospace" w:eastAsia="monospace" w:cs="monospace"/>
      <w:sz w:val="20"/>
    </w:rPr>
  </w:style>
  <w:style w:type="character" w:styleId="803">
    <w:name w:val="HTML 缩写"/>
    <w:next w:val="803"/>
    <w:link w:val="773"/>
  </w:style>
  <w:style w:type="character" w:styleId="804">
    <w:name w:val="HTML 变量"/>
    <w:next w:val="804"/>
    <w:link w:val="773"/>
    <w:rPr>
      <w:b w:val="0"/>
      <w:bCs w:val="0"/>
      <w:i w:val="0"/>
      <w:iCs w:val="0"/>
    </w:rPr>
  </w:style>
  <w:style w:type="character" w:styleId="805">
    <w:name w:val="超链接"/>
    <w:next w:val="805"/>
    <w:link w:val="773"/>
    <w:rPr>
      <w:color w:val="ffffff"/>
      <w:u w:val="none"/>
    </w:rPr>
  </w:style>
  <w:style w:type="character" w:styleId="806">
    <w:name w:val="HTML 代码"/>
    <w:next w:val="806"/>
    <w:link w:val="773"/>
    <w:rPr>
      <w:rFonts w:ascii="monospace" w:hAnsi="monospace" w:eastAsia="monospace" w:cs="monospace"/>
      <w:b w:val="0"/>
      <w:bCs w:val="0"/>
      <w:i w:val="0"/>
      <w:iCs w:val="0"/>
      <w:sz w:val="20"/>
    </w:rPr>
  </w:style>
  <w:style w:type="character" w:styleId="807">
    <w:name w:val="HTML 引文"/>
    <w:next w:val="807"/>
    <w:link w:val="773"/>
    <w:rPr>
      <w:b w:val="0"/>
      <w:bCs w:val="0"/>
      <w:i w:val="0"/>
      <w:iCs w:val="0"/>
    </w:rPr>
  </w:style>
  <w:style w:type="character" w:styleId="808">
    <w:name w:val="HTML 键盘"/>
    <w:next w:val="808"/>
    <w:link w:val="773"/>
    <w:rPr>
      <w:rFonts w:ascii="monospace" w:hAnsi="monospace" w:eastAsia="monospace" w:cs="monospace"/>
      <w:sz w:val="20"/>
    </w:rPr>
  </w:style>
  <w:style w:type="character" w:styleId="809">
    <w:name w:val="HTML 样本"/>
    <w:next w:val="809"/>
    <w:link w:val="773"/>
    <w:rPr>
      <w:rFonts w:ascii="monospace" w:hAnsi="monospace" w:eastAsia="monospace" w:cs="monospace"/>
    </w:rPr>
  </w:style>
  <w:style w:type="paragraph" w:styleId="810">
    <w:name w:val="一级条标题"/>
    <w:basedOn w:val="811"/>
    <w:next w:val="812"/>
    <w:link w:val="77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1">
    <w:name w:val="章标题"/>
    <w:next w:val="773"/>
    <w:link w:val="773"/>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812">
    <w:name w:val="段"/>
    <w:next w:val="773"/>
    <w:link w:val="773"/>
    <w:uiPriority w:val="99"/>
    <w:qFormat/>
    <w:pPr>
      <w:ind w:firstLine="200"/>
      <w:jc w:val="both"/>
    </w:pPr>
    <w:rPr>
      <w:rFonts w:ascii="宋体"/>
      <w:sz w:val="22"/>
      <w:lang w:val="en-US" w:eastAsia="zh-CN" w:bidi="ar-SA"/>
    </w:rPr>
  </w:style>
  <w:style w:type="paragraph" w:styleId="813">
    <w:name w:val="正文 A"/>
    <w:next w:val="812"/>
    <w:link w:val="773"/>
    <w:qFormat/>
    <w:pPr>
      <w:jc w:val="both"/>
      <w:widowControl w:val="off"/>
    </w:pPr>
    <w:rPr>
      <w:rFonts w:ascii="Arial Unicode MS" w:hAnsi="Arial Unicode MS" w:eastAsia="Arial Unicode MS" w:cs="Arial Unicode MS"/>
      <w:color w:val="000000"/>
      <w:sz w:val="21"/>
      <w:szCs w:val="21"/>
      <w:lang w:val="en-US" w:eastAsia="zh-CN" w:bidi="ar-SA"/>
    </w:rPr>
  </w:style>
  <w:style w:type="character" w:styleId="814">
    <w:name w:val="NormalCharacter1"/>
    <w:next w:val="814"/>
    <w:link w:val="773"/>
    <w:semiHidden/>
    <w:qFormat/>
    <w:rPr>
      <w:sz w:val="21"/>
      <w:szCs w:val="22"/>
      <w:lang w:val="en-US" w:eastAsia="zh-CN" w:bidi="ar-SA"/>
    </w:rPr>
  </w:style>
  <w:style w:type="paragraph" w:styleId="815">
    <w:name w:val="正文1"/>
    <w:basedOn w:val="816"/>
    <w:next w:val="815"/>
    <w:link w:val="773"/>
    <w:qFormat/>
    <w:pPr>
      <w:ind w:firstLine="420"/>
      <w:spacing w:line="400" w:lineRule="exact"/>
    </w:pPr>
    <w:rPr>
      <w:rFonts w:ascii="宋体" w:hAnsi="宋体"/>
      <w:szCs w:val="21"/>
    </w:rPr>
  </w:style>
  <w:style w:type="paragraph" w:styleId="816">
    <w:name w:val="正文11"/>
    <w:next w:val="817"/>
    <w:link w:val="773"/>
    <w:qFormat/>
    <w:pPr>
      <w:jc w:val="both"/>
      <w:spacing w:line="856" w:lineRule="atLeast"/>
    </w:pPr>
    <w:rPr>
      <w:color w:val="000000"/>
      <w:sz w:val="21"/>
      <w:lang w:val="en-US" w:eastAsia="zh-CN" w:bidi="ar-SA"/>
    </w:rPr>
  </w:style>
  <w:style w:type="paragraph" w:styleId="817">
    <w:name w:val="文本块1"/>
    <w:basedOn w:val="818"/>
    <w:next w:val="817"/>
    <w:link w:val="773"/>
    <w:qFormat/>
    <w:pPr>
      <w:ind w:left="256" w:right="6" w:firstLine="624"/>
    </w:pPr>
    <w:rPr>
      <w:rFonts w:ascii="Times New Roman" w:hAnsi="Times New Roman" w:eastAsia="仿宋"/>
      <w:sz w:val="28"/>
      <w:szCs w:val="20"/>
    </w:rPr>
  </w:style>
  <w:style w:type="paragraph" w:styleId="818">
    <w:name w:val="正文111"/>
    <w:next w:val="817"/>
    <w:link w:val="773"/>
    <w:qFormat/>
    <w:pPr>
      <w:jc w:val="both"/>
      <w:widowControl w:val="off"/>
    </w:pPr>
    <w:rPr>
      <w:sz w:val="21"/>
      <w:szCs w:val="24"/>
      <w:lang w:val="en-US" w:eastAsia="zh-CN" w:bidi="ar-SA"/>
    </w:rPr>
  </w:style>
  <w:style w:type="paragraph" w:styleId="819">
    <w:name w:val="目录 11"/>
    <w:basedOn w:val="816"/>
    <w:next w:val="816"/>
    <w:link w:val="773"/>
    <w:qFormat/>
    <w:pPr>
      <w:spacing w:line="360" w:lineRule="auto"/>
      <w:tabs>
        <w:tab w:val="right" w:pos="9060" w:leader="dot"/>
      </w:tabs>
    </w:pPr>
    <w:rPr>
      <w:sz w:val="24"/>
      <w:szCs w:val="24"/>
    </w:rPr>
  </w:style>
  <w:style w:type="character" w:styleId="820">
    <w:name w:val="NormalCharacter1"/>
    <w:next w:val="820"/>
    <w:link w:val="773"/>
    <w:semiHidden/>
    <w:qFormat/>
  </w:style>
  <w:style w:type="paragraph" w:styleId="821">
    <w:name w:val="正文文本1"/>
    <w:basedOn w:val="773"/>
    <w:next w:val="773"/>
    <w:link w:val="773"/>
    <w:uiPriority w:val="99"/>
    <w:unhideWhenUsed/>
    <w:qFormat/>
    <w:pPr>
      <w:spacing w:after="120"/>
    </w:pPr>
  </w:style>
  <w:style w:type="character" w:styleId="822">
    <w:name w:val="UserStyle_43"/>
    <w:next w:val="822"/>
    <w:link w:val="773"/>
    <w:qFormat/>
  </w:style>
  <w:style w:type="paragraph" w:styleId="823">
    <w:name w:val="UserStyle_139"/>
    <w:next w:val="823"/>
    <w:link w:val="773"/>
    <w:qFormat/>
    <w:pPr>
      <w:jc w:val="both"/>
    </w:pPr>
    <w:rPr>
      <w:sz w:val="21"/>
      <w:szCs w:val="24"/>
      <w:lang w:val="en-US" w:eastAsia="zh-CN" w:bidi="ar-SA"/>
    </w:rPr>
  </w:style>
  <w:style w:type="paragraph" w:styleId="824">
    <w:name w:val="普通正文"/>
    <w:basedOn w:val="773"/>
    <w:next w:val="824"/>
    <w:link w:val="773"/>
    <w:qFormat/>
    <w:pPr>
      <w:ind w:firstLine="480"/>
      <w:jc w:val="left"/>
      <w:spacing w:before="120" w:after="120" w:line="360" w:lineRule="auto"/>
    </w:pPr>
    <w:rPr>
      <w:rFonts w:ascii="Arial" w:hAnsi="Arial"/>
      <w:sz w:val="24"/>
      <w:szCs w:val="24"/>
    </w:rPr>
  </w:style>
  <w:style w:type="character" w:styleId="825">
    <w:name w:val="first-child"/>
    <w:next w:val="825"/>
    <w:link w:val="773"/>
  </w:style>
  <w:style w:type="character" w:styleId="826">
    <w:name w:val="layui-layer-tabnow"/>
    <w:next w:val="826"/>
    <w:link w:val="773"/>
    <w:rPr>
      <w:shd w:val="clear" w:color="auto" w:fill="ffffff"/>
    </w:rPr>
  </w:style>
  <w:style w:type="paragraph" w:styleId="827">
    <w:name w:val="AONormal"/>
    <w:next w:val="827"/>
    <w:link w:val="773"/>
    <w:qFormat/>
    <w:pPr>
      <w:ind w:firstLine="440"/>
      <w:spacing w:line="400" w:lineRule="exact"/>
    </w:pPr>
    <w:rPr>
      <w:rFonts w:ascii="华文楷体" w:hAnsi="华文楷体" w:eastAsia="华文楷体" w:cs="华文楷体"/>
      <w:sz w:val="22"/>
      <w:szCs w:val="21"/>
      <w:lang w:val="en-US" w:eastAsia="zh-CN" w:bidi="ar-SA"/>
    </w:rPr>
  </w:style>
  <w:style w:type="paragraph" w:styleId="828">
    <w:name w:val="列出段落1"/>
    <w:basedOn w:val="773"/>
    <w:next w:val="828"/>
    <w:link w:val="773"/>
    <w:qFormat/>
    <w:pPr>
      <w:ind w:firstLine="420"/>
    </w:pPr>
    <w:rPr>
      <w:szCs w:val="21"/>
    </w:rPr>
  </w:style>
  <w:style w:type="paragraph" w:styleId="829">
    <w:name w:val="正文 New New New New New New New New New New New New New New New New New New New New New New New New New New"/>
    <w:next w:val="829"/>
    <w:link w:val="773"/>
    <w:qFormat/>
    <w:pPr>
      <w:jc w:val="both"/>
      <w:widowControl w:val="off"/>
    </w:pPr>
    <w:rPr>
      <w:sz w:val="21"/>
      <w:szCs w:val="24"/>
      <w:lang w:val="en-US" w:eastAsia="zh-CN" w:bidi="ar-SA"/>
    </w:rPr>
  </w:style>
  <w:style w:type="paragraph" w:styleId="830">
    <w:name w:val="批注文字1"/>
    <w:basedOn w:val="773"/>
    <w:next w:val="830"/>
    <w:link w:val="773"/>
    <w:qFormat/>
    <w:pPr>
      <w:jc w:val="left"/>
    </w:pPr>
  </w:style>
  <w:style w:type="paragraph" w:styleId="831">
    <w:name w:val="正文首行缩进 21"/>
    <w:basedOn w:val="832"/>
    <w:next w:val="831"/>
    <w:link w:val="773"/>
    <w:qFormat/>
    <w:pPr>
      <w:ind w:firstLine="420"/>
    </w:pPr>
  </w:style>
  <w:style w:type="paragraph" w:styleId="832">
    <w:name w:val="正文文本缩进1"/>
    <w:basedOn w:val="773"/>
    <w:next w:val="832"/>
    <w:link w:val="773"/>
    <w:qFormat/>
    <w:pPr>
      <w:ind w:left="420"/>
      <w:spacing w:after="120"/>
    </w:pPr>
  </w:style>
  <w:style w:type="paragraph" w:styleId="833">
    <w:name w:val="普通(网站)11"/>
    <w:basedOn w:val="773"/>
    <w:next w:val="833"/>
    <w:link w:val="773"/>
    <w:uiPriority w:val="99"/>
    <w:pPr>
      <w:jc w:val="left"/>
      <w:spacing w:before="100" w:beforeAutospacing="1" w:after="100" w:afterAutospacing="1"/>
      <w:widowControl/>
    </w:pPr>
    <w:rPr>
      <w:rFonts w:ascii="宋体" w:hAnsi="宋体" w:eastAsia="宋体" w:cs="宋体"/>
      <w:sz w:val="24"/>
      <w:szCs w:val="24"/>
    </w:rPr>
  </w:style>
  <w:style w:type="paragraph" w:styleId="834">
    <w:name w:val="纯文本1"/>
    <w:basedOn w:val="773"/>
    <w:next w:val="834"/>
    <w:link w:val="773"/>
    <w:qFormat/>
    <w:rPr>
      <w:rFonts w:ascii="宋体" w:hAnsi="Courier New" w:eastAsia="宋体" w:cs="Courier New"/>
      <w:szCs w:val="21"/>
    </w:rPr>
  </w:style>
  <w:style w:type="paragraph" w:styleId="835">
    <w:name w:val="普通(网站)1"/>
    <w:basedOn w:val="773"/>
    <w:next w:val="835"/>
    <w:link w:val="773"/>
    <w:uiPriority w:val="99"/>
    <w:qFormat/>
    <w:pPr>
      <w:jc w:val="left"/>
      <w:spacing w:before="100" w:beforeAutospacing="1" w:after="100" w:afterAutospacing="1"/>
      <w:widowControl/>
    </w:pPr>
    <w:rPr>
      <w:rFonts w:ascii="宋体" w:hAnsi="宋体" w:cs="宋体"/>
      <w:sz w:val="24"/>
      <w:szCs w:val="24"/>
    </w:rPr>
  </w:style>
  <w:style w:type="paragraph" w:styleId="836">
    <w:name w:val="正文文本缩进11"/>
    <w:basedOn w:val="773"/>
    <w:next w:val="837"/>
    <w:link w:val="773"/>
    <w:uiPriority w:val="99"/>
    <w:qFormat/>
    <w:pPr>
      <w:ind w:firstLine="645"/>
    </w:pPr>
    <w:rPr>
      <w:rFonts w:ascii="楷体_GB2312" w:eastAsia="楷体_GB2312"/>
      <w:sz w:val="32"/>
      <w:szCs w:val="32"/>
    </w:rPr>
  </w:style>
  <w:style w:type="paragraph" w:styleId="837">
    <w:name w:val="寄信人地址1"/>
    <w:basedOn w:val="773"/>
    <w:next w:val="837"/>
    <w:link w:val="773"/>
    <w:qFormat/>
    <w:rPr>
      <w:rFonts w:ascii="Arial" w:hAnsi="Arial" w:eastAsia="宋体" w:cs="Times New Roman"/>
    </w:rPr>
  </w:style>
  <w:style w:type="paragraph" w:styleId="838">
    <w:name w:val="UserStyle_29"/>
    <w:next w:val="839"/>
    <w:link w:val="773"/>
    <w:qFormat/>
    <w:pPr>
      <w:jc w:val="both"/>
    </w:pPr>
    <w:rPr>
      <w:rFonts w:ascii="Arial Unicode MS" w:hAnsi="Arial Unicode MS"/>
      <w:color w:val="000000"/>
      <w:sz w:val="21"/>
      <w:szCs w:val="21"/>
      <w:lang w:val="en-US" w:eastAsia="zh-CN" w:bidi="ar-SA"/>
    </w:rPr>
  </w:style>
  <w:style w:type="paragraph" w:styleId="839">
    <w:name w:val="UserStyle_30"/>
    <w:next w:val="838"/>
    <w:link w:val="773"/>
    <w:qFormat/>
    <w:pPr>
      <w:ind w:firstLine="200"/>
      <w:jc w:val="both"/>
    </w:pPr>
    <w:rPr>
      <w:rFonts w:ascii="宋体" w:hAnsi="宋体"/>
      <w:color w:val="000000"/>
      <w:sz w:val="21"/>
      <w:szCs w:val="21"/>
      <w:lang w:val="en-US" w:eastAsia="zh-CN" w:bidi="ar-SA"/>
    </w:rPr>
  </w:style>
  <w:style w:type="character" w:styleId="840">
    <w:name w:val="font21"/>
    <w:next w:val="840"/>
    <w:link w:val="773"/>
    <w:qFormat/>
    <w:rPr>
      <w:rFonts w:hint="eastAsia" w:ascii="宋体" w:hAnsi="宋体" w:eastAsia="宋体" w:cs="宋体"/>
      <w:color w:val="000000"/>
      <w:sz w:val="21"/>
      <w:szCs w:val="21"/>
      <w:u w:val="none"/>
    </w:rPr>
  </w:style>
  <w:style w:type="paragraph" w:styleId="841">
    <w:name w:val="列表段落"/>
    <w:basedOn w:val="773"/>
    <w:next w:val="841"/>
    <w:link w:val="773"/>
    <w:uiPriority w:val="34"/>
    <w:qFormat/>
    <w:pPr>
      <w:ind w:firstLine="420"/>
    </w:pPr>
    <w:rPr>
      <w:rFonts w:ascii="Calibri" w:hAnsi="Calibri" w:eastAsia="宋体" w:cs="Times New Roman"/>
      <w:szCs w:val="22"/>
    </w:rPr>
  </w:style>
  <w:style w:type="paragraph" w:styleId="842">
    <w:name w:val="页脚1"/>
    <w:basedOn w:val="773"/>
    <w:next w:val="842"/>
    <w:link w:val="773"/>
    <w:uiPriority w:val="99"/>
    <w:unhideWhenUsed/>
    <w:qFormat/>
    <w:pPr>
      <w:jc w:val="left"/>
      <w:tabs>
        <w:tab w:val="center" w:pos="4153" w:leader="none"/>
        <w:tab w:val="right" w:pos="8306" w:leader="none"/>
      </w:tabs>
    </w:pPr>
    <w:rPr>
      <w:sz w:val="18"/>
      <w:szCs w:val="18"/>
    </w:rPr>
  </w:style>
  <w:style w:type="character" w:styleId="11548" w:default="1">
    <w:name w:val="Default Paragraph Font"/>
    <w:uiPriority w:val="1"/>
    <w:semiHidden/>
    <w:unhideWhenUsed/>
  </w:style>
  <w:style w:type="numbering" w:styleId="11549" w:default="1">
    <w:name w:val="No List"/>
    <w:uiPriority w:val="99"/>
    <w:semiHidden/>
    <w:unhideWhenUsed/>
  </w:style>
  <w:style w:type="table" w:styleId="1155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徐永</cp:lastModifiedBy>
  <cp:revision>4</cp:revision>
  <dcterms:created xsi:type="dcterms:W3CDTF">2014-10-29T12:08:00Z</dcterms:created>
  <dcterms:modified xsi:type="dcterms:W3CDTF">2026-05-19T07:33:21Z</dcterms:modified>
</cp:coreProperties>
</file>